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B5" w:rsidRDefault="00160C7E" w:rsidP="000C1B86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Гельмінти</w:t>
      </w:r>
      <w:r w:rsidR="00BA1CBA" w:rsidRPr="00BA1CBA">
        <w:rPr>
          <w:rFonts w:ascii="Times New Roman" w:hAnsi="Times New Roman" w:cs="Times New Roman"/>
          <w:sz w:val="28"/>
          <w:lang w:val="uk-UA"/>
        </w:rPr>
        <w:t xml:space="preserve"> та їх профілактика</w:t>
      </w:r>
    </w:p>
    <w:p w:rsidR="00BA1CBA" w:rsidRDefault="00BA1CBA" w:rsidP="000C1B86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Гельмінтози – це захворювання, які розвиваються внаслідок проникнення в організм людини гельмінтів (глистів). Зазвичай, гельмінти потрапляють в травний тракт при вживанні в їжу не митих овочів, фруктів, зелені або недостатньо провареного, просмаженого м’яса, риби, в яких можуть знаходитися личинки деяких гельмінтів.</w:t>
      </w:r>
    </w:p>
    <w:p w:rsidR="00BA1CBA" w:rsidRDefault="007373F5" w:rsidP="000C1B86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 поширення гельмінтів впливають природні географічні умови (клімат, характер грунту) і соціальні чинники (спосіб життя, звичаї, сан.благоустрій).</w:t>
      </w:r>
    </w:p>
    <w:p w:rsidR="007373F5" w:rsidRDefault="007373F5" w:rsidP="000C1B86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Загалом, вплив паразитів на організм людини</w:t>
      </w:r>
      <w:r w:rsidR="00160C7E">
        <w:rPr>
          <w:rFonts w:ascii="Times New Roman" w:hAnsi="Times New Roman" w:cs="Times New Roman"/>
          <w:sz w:val="28"/>
          <w:lang w:val="uk-UA"/>
        </w:rPr>
        <w:t xml:space="preserve"> є різноманітним. Передусім, продукти життєдіяльності й розпаду гельмінтів чинять на організм людини загально-токсичну дію. Гельмінти </w:t>
      </w:r>
      <w:r w:rsidR="00B56EF8">
        <w:rPr>
          <w:rFonts w:ascii="Times New Roman" w:hAnsi="Times New Roman" w:cs="Times New Roman"/>
          <w:sz w:val="28"/>
          <w:lang w:val="uk-UA"/>
        </w:rPr>
        <w:t xml:space="preserve">виділяють речовини, які поступово отруюють організм людини. </w:t>
      </w:r>
    </w:p>
    <w:p w:rsidR="00B56EF8" w:rsidRDefault="00B56EF8" w:rsidP="000C1B86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Слід зазначити, що гельмінтози нерідко протікають та виявляються випадково при профілактичному лабораторному обстеженні та при проведенні моніторингової роботи в школах та садках, обстежуючи дітей.</w:t>
      </w:r>
    </w:p>
    <w:p w:rsidR="00B56EF8" w:rsidRDefault="00B56EF8" w:rsidP="000C1B86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Тому, щоб уберегти себе та своїх дітей від інвазій потрібно профілактично обстежувати дітей дошкільного та молодшого шкільного віку на гельмінтози.</w:t>
      </w:r>
    </w:p>
    <w:p w:rsidR="00B56EF8" w:rsidRDefault="00026057" w:rsidP="000C1B86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Керівникам дошкільних дитячих закладів, відповідно до санітарних вимог, необхідно, в теплу пору року, організувати лабораторні дослідження піску з пісочниць на наявність яєць гельмінтів.</w:t>
      </w:r>
    </w:p>
    <w:p w:rsidR="00026057" w:rsidRDefault="00026057" w:rsidP="000C1B86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Батькам, якщо у дитини виявлений гельмінтоз (аскаридоз, ентеробіоз, інше) – не варто займатися самолікуванням, а необхідно звернутися до сімейного лікаря. Через 2 тижні, після лікування, пройти контрольне лабораторне обстеження.</w:t>
      </w:r>
    </w:p>
    <w:p w:rsidR="00026057" w:rsidRDefault="00026057" w:rsidP="000C1B86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 мікробіологічній лабораторії</w:t>
      </w:r>
      <w:r w:rsidR="006E386F">
        <w:rPr>
          <w:rFonts w:ascii="Times New Roman" w:hAnsi="Times New Roman" w:cs="Times New Roman"/>
          <w:sz w:val="28"/>
          <w:lang w:val="uk-UA"/>
        </w:rPr>
        <w:t xml:space="preserve"> </w:t>
      </w:r>
      <w:r w:rsidR="00915DCC">
        <w:rPr>
          <w:rFonts w:ascii="Times New Roman" w:hAnsi="Times New Roman" w:cs="Times New Roman"/>
          <w:sz w:val="28"/>
          <w:lang w:val="uk-UA"/>
        </w:rPr>
        <w:t>Рогатинського відділу Івано-Франківського районного відділу ДУ «Івано-Франківський ОЦКПХ МОЗ України» проводяться паразитологічні дослідження для фізичних та юридичних осіб на сучасному рівні. Штат лабораторії укомплектований фахівцями з тривалим досвідом практичної роботи за фахом.</w:t>
      </w:r>
    </w:p>
    <w:p w:rsidR="00915DCC" w:rsidRDefault="00915DCC" w:rsidP="000C1B86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Лабораторія проводить дослідження на паразитози відповідно галузі атестації. А саме, паразитологічна лабораторія здійснює дослідження на визначення:</w:t>
      </w:r>
    </w:p>
    <w:p w:rsidR="00915DCC" w:rsidRDefault="00915DCC" w:rsidP="000C1B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яєць та личинок гельмінтів, цист та ооцист патогенних кишкових найпростіших у воді питній (комунальні та сільські водопрооди);</w:t>
      </w:r>
    </w:p>
    <w:p w:rsidR="00915DCC" w:rsidRDefault="00915DCC" w:rsidP="000C1B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яєць та личинок гельмінтів, цист та ооцист патогенних кишкових найпростіших в грунті, піску (з територій шкіл та садочків, пісочниці дитячі);</w:t>
      </w:r>
    </w:p>
    <w:p w:rsidR="00AC052F" w:rsidRDefault="00AC052F" w:rsidP="000C1B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яєць та личинок гельмінтів, цист та ооцист патогенних кишкових найпростіших в змивах з предметів довкілля.</w:t>
      </w:r>
    </w:p>
    <w:p w:rsidR="00AC052F" w:rsidRDefault="00AC052F" w:rsidP="000C1B8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 також проводиться дослідження біоматеріалу:</w:t>
      </w:r>
    </w:p>
    <w:p w:rsidR="00AC052F" w:rsidRDefault="000C1B86" w:rsidP="000C1B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фекалій на яйця, личинки, фрагменти гельмінтів;</w:t>
      </w:r>
    </w:p>
    <w:p w:rsidR="000C1B86" w:rsidRDefault="000C1B86" w:rsidP="000C1B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періанального зіскріба на наявність яєць гостриків;</w:t>
      </w:r>
    </w:p>
    <w:p w:rsidR="000C1B86" w:rsidRDefault="000C1B86" w:rsidP="000C1B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фекалій на патогенні кишкові найпростіші.</w:t>
      </w:r>
    </w:p>
    <w:p w:rsidR="000C1B86" w:rsidRPr="000C1B86" w:rsidRDefault="000C1B86" w:rsidP="000C1B86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Також основним завданням паразитологічної лабораторії є проведення моніторингових робіт щодо попередження виникнення та поширення паразитологічних хворіб людей та дітей, проведення проти паразитологічних заходів, напрвлених на ліквідацію і попередження забруднення довкілля паразитологічними збудниками гельмінтозами.</w:t>
      </w:r>
    </w:p>
    <w:p w:rsidR="00423CA4" w:rsidRDefault="00423CA4" w:rsidP="00423CA4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423CA4" w:rsidRPr="00FE780F" w:rsidRDefault="00423CA4" w:rsidP="00423CA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val="uk-UA" w:eastAsia="ru-RU"/>
        </w:rPr>
      </w:pPr>
      <w:r w:rsidRPr="00FE780F">
        <w:rPr>
          <w:rFonts w:ascii="Times New Roman" w:hAnsi="Times New Roman" w:cs="Times New Roman"/>
          <w:sz w:val="28"/>
          <w:szCs w:val="24"/>
          <w:lang w:val="uk-UA"/>
        </w:rPr>
        <w:t xml:space="preserve">Фельдшер - </w:t>
      </w:r>
      <w:r w:rsidRPr="00FE780F">
        <w:rPr>
          <w:rFonts w:ascii="Times New Roman" w:eastAsia="Times New Roman" w:hAnsi="Times New Roman" w:cs="Times New Roman"/>
          <w:color w:val="333333"/>
          <w:sz w:val="28"/>
          <w:szCs w:val="24"/>
          <w:lang w:val="uk-UA" w:eastAsia="ru-RU"/>
        </w:rPr>
        <w:t>лаборант мікробіологічної лабораторії</w:t>
      </w:r>
    </w:p>
    <w:p w:rsidR="00423CA4" w:rsidRPr="00FE780F" w:rsidRDefault="00423CA4" w:rsidP="00423CA4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E780F">
        <w:rPr>
          <w:rFonts w:ascii="Times New Roman" w:hAnsi="Times New Roman" w:cs="Times New Roman"/>
          <w:sz w:val="28"/>
          <w:szCs w:val="24"/>
          <w:lang w:val="uk-UA"/>
        </w:rPr>
        <w:t xml:space="preserve"> Рогатинського відділу Івано-Франківського </w:t>
      </w:r>
    </w:p>
    <w:p w:rsidR="00423CA4" w:rsidRPr="00FE780F" w:rsidRDefault="00423CA4" w:rsidP="00423CA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E780F">
        <w:rPr>
          <w:rFonts w:ascii="Times New Roman" w:hAnsi="Times New Roman" w:cs="Times New Roman"/>
          <w:sz w:val="28"/>
          <w:szCs w:val="24"/>
        </w:rPr>
        <w:t>районного відділу</w:t>
      </w:r>
    </w:p>
    <w:p w:rsidR="00423CA4" w:rsidRPr="00E86004" w:rsidRDefault="00423CA4" w:rsidP="00423CA4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E780F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FE780F">
        <w:rPr>
          <w:rFonts w:ascii="Times New Roman" w:hAnsi="Times New Roman" w:cs="Times New Roman"/>
          <w:sz w:val="28"/>
          <w:szCs w:val="24"/>
        </w:rPr>
        <w:t>ДУ «Іван</w:t>
      </w:r>
      <w:r>
        <w:rPr>
          <w:rFonts w:ascii="Times New Roman" w:hAnsi="Times New Roman" w:cs="Times New Roman"/>
          <w:sz w:val="28"/>
          <w:szCs w:val="24"/>
        </w:rPr>
        <w:t xml:space="preserve">о-Франківський ОЦ КПХ МОЗ»   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4"/>
          <w:lang w:val="uk-UA"/>
        </w:rPr>
        <w:t>Руслана Дуда</w:t>
      </w:r>
      <w:bookmarkStart w:id="0" w:name="_GoBack"/>
      <w:bookmarkEnd w:id="0"/>
      <w:r w:rsidRPr="00FE780F">
        <w:rPr>
          <w:rFonts w:ascii="Times New Roman" w:hAnsi="Times New Roman" w:cs="Times New Roman"/>
          <w:sz w:val="28"/>
          <w:szCs w:val="24"/>
        </w:rPr>
        <w:t xml:space="preserve">                                      </w:t>
      </w:r>
    </w:p>
    <w:p w:rsidR="00915DCC" w:rsidRPr="00915DCC" w:rsidRDefault="00915DCC" w:rsidP="000C1B8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</w:p>
    <w:sectPr w:rsidR="00915DCC" w:rsidRPr="00915DCC" w:rsidSect="00BA1C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B1009"/>
    <w:multiLevelType w:val="hybridMultilevel"/>
    <w:tmpl w:val="CC8EF2D2"/>
    <w:lvl w:ilvl="0" w:tplc="D27206A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19"/>
    <w:rsid w:val="00026057"/>
    <w:rsid w:val="000C1B86"/>
    <w:rsid w:val="00160C7E"/>
    <w:rsid w:val="00423CA4"/>
    <w:rsid w:val="006E386F"/>
    <w:rsid w:val="007373F5"/>
    <w:rsid w:val="007803B5"/>
    <w:rsid w:val="00915DCC"/>
    <w:rsid w:val="00955E19"/>
    <w:rsid w:val="00AC052F"/>
    <w:rsid w:val="00B56EF8"/>
    <w:rsid w:val="00BA1CBA"/>
    <w:rsid w:val="00D51106"/>
    <w:rsid w:val="00F1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86C13-780D-441D-BDE5-731AEFE4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373</Words>
  <Characters>2679</Characters>
  <Application>Microsoft Office Word</Application>
  <DocSecurity>0</DocSecurity>
  <Lines>49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2023-11-16T12:04:00Z</dcterms:created>
  <dcterms:modified xsi:type="dcterms:W3CDTF">2023-11-17T08:48:00Z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e1824bb6977548b7f3b2e2db8c54edf5c7ec2a3ab915bc391b2f537d3de1e100</vt:lpwstr>
  </property>
</Properties>
</file>