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0F" w:rsidRPr="004A330F" w:rsidRDefault="004A330F" w:rsidP="004A330F">
      <w:pPr>
        <w:jc w:val="center"/>
        <w:rPr>
          <w:b/>
          <w:sz w:val="32"/>
          <w:szCs w:val="32"/>
        </w:rPr>
      </w:pPr>
      <w:r w:rsidRPr="004A330F">
        <w:rPr>
          <w:b/>
          <w:sz w:val="32"/>
          <w:szCs w:val="32"/>
        </w:rPr>
        <w:t>Алгоритм отримання е-лікарняного під час перебування за кордоном.</w:t>
      </w:r>
    </w:p>
    <w:p w:rsidR="004A330F" w:rsidRDefault="004A330F" w:rsidP="004A330F"/>
    <w:p w:rsidR="004A330F" w:rsidRDefault="004A330F" w:rsidP="004A330F">
      <w:r>
        <w:t>1</w:t>
      </w:r>
      <w:r>
        <w:rPr>
          <w:rFonts w:ascii="Calibri" w:hAnsi="Calibri" w:cs="Calibri"/>
        </w:rPr>
        <w:t>️</w:t>
      </w:r>
      <w:r>
        <w:rPr>
          <w:rFonts w:ascii="Tahoma" w:hAnsi="Tahoma" w:cs="Tahoma"/>
        </w:rPr>
        <w:t>⃣</w:t>
      </w:r>
      <w:r>
        <w:t xml:space="preserve">  Якщо захворіли звернутися за медичною допомогою до лікаря в країні, де перебуваєте. Як документальне підтвердження отримання медичної допомоги та самого факту тимчасової втрати непрацездатності отримати медичний документ. Бажано, щоб у документі діагноз було вказано з використанням міжнародної класифікації </w:t>
      </w:r>
      <w:proofErr w:type="spellStart"/>
      <w:r>
        <w:t>МКХ</w:t>
      </w:r>
      <w:proofErr w:type="spellEnd"/>
      <w:r>
        <w:t xml:space="preserve"> - 10.  </w:t>
      </w:r>
    </w:p>
    <w:p w:rsidR="004A330F" w:rsidRDefault="004A330F" w:rsidP="004A330F">
      <w:r>
        <w:t>2</w:t>
      </w:r>
      <w:r>
        <w:rPr>
          <w:rFonts w:ascii="Calibri" w:hAnsi="Calibri" w:cs="Calibri"/>
        </w:rPr>
        <w:t>️</w:t>
      </w:r>
      <w:r>
        <w:rPr>
          <w:rFonts w:ascii="Tahoma" w:hAnsi="Tahoma" w:cs="Tahoma"/>
        </w:rPr>
        <w:t>⃣</w:t>
      </w:r>
      <w:r>
        <w:t xml:space="preserve"> Зв’язатися з українським лікарем, який перебуває в Україні та має доступ та можливість працювати в ЕСОЗ, за допомогою </w:t>
      </w:r>
      <w:proofErr w:type="spellStart"/>
      <w:r>
        <w:t>месенджера</w:t>
      </w:r>
      <w:proofErr w:type="spellEnd"/>
      <w:r>
        <w:t xml:space="preserve"> чи електронної пошти.</w:t>
      </w:r>
    </w:p>
    <w:p w:rsidR="004A330F" w:rsidRDefault="004A330F" w:rsidP="004A330F">
      <w:r>
        <w:t>3</w:t>
      </w:r>
      <w:r>
        <w:rPr>
          <w:rFonts w:ascii="Calibri" w:hAnsi="Calibri" w:cs="Calibri"/>
        </w:rPr>
        <w:t>️</w:t>
      </w:r>
      <w:r>
        <w:rPr>
          <w:rFonts w:ascii="Tahoma" w:hAnsi="Tahoma" w:cs="Tahoma"/>
        </w:rPr>
        <w:t>⃣</w:t>
      </w:r>
      <w:r>
        <w:t xml:space="preserve"> Надати підтвердження підстави набуття тимчасової непрацездатності — медичний документ (довідка чи виписка), в якому буде вказаний діагноз пацієнта. За потреби лікар може запросити переклад документа українською мовою.</w:t>
      </w:r>
    </w:p>
    <w:p w:rsidR="004A330F" w:rsidRDefault="004A330F" w:rsidP="004A330F">
      <w:r>
        <w:t>4</w:t>
      </w:r>
      <w:r>
        <w:rPr>
          <w:rFonts w:ascii="Calibri" w:hAnsi="Calibri" w:cs="Calibri"/>
        </w:rPr>
        <w:t>️</w:t>
      </w:r>
      <w:r>
        <w:rPr>
          <w:rFonts w:ascii="Tahoma" w:hAnsi="Tahoma" w:cs="Tahoma"/>
        </w:rPr>
        <w:t>⃣</w:t>
      </w:r>
      <w:r>
        <w:t xml:space="preserve"> На підставі іноземного медичного документа лікар створює в ЕСОЗ медичні записи про факт лікування за кордоном та формує медичний висновок про тимчасову непрацездатність (МВТН). Якщо ваш український номер телефону (який зазначений в ЕСОЗ) у мережі і підключений роумінг — ви отримаєте про це </w:t>
      </w:r>
      <w:proofErr w:type="spellStart"/>
      <w:r>
        <w:t>смс-повідомлення</w:t>
      </w:r>
      <w:proofErr w:type="spellEnd"/>
      <w:r>
        <w:t xml:space="preserve"> в 16-символьному форматі.</w:t>
      </w:r>
    </w:p>
    <w:p w:rsidR="004A330F" w:rsidRDefault="004A330F" w:rsidP="004A330F">
      <w:r>
        <w:t>5</w:t>
      </w:r>
      <w:r>
        <w:rPr>
          <w:rFonts w:ascii="Calibri" w:hAnsi="Calibri" w:cs="Calibri"/>
        </w:rPr>
        <w:t>️</w:t>
      </w:r>
      <w:r>
        <w:rPr>
          <w:rFonts w:ascii="Tahoma" w:hAnsi="Tahoma" w:cs="Tahoma"/>
        </w:rPr>
        <w:t>⃣</w:t>
      </w:r>
      <w:r>
        <w:t xml:space="preserve"> Медичний висновок з моменту накладання на нього КЕП лікаря автоматично передається з електронної системи охорони здоров’я до Електронного реєстру листків непрацездатності. </w:t>
      </w:r>
    </w:p>
    <w:p w:rsidR="004A330F" w:rsidRDefault="004A330F" w:rsidP="004A330F">
      <w:r>
        <w:t>6</w:t>
      </w:r>
      <w:r>
        <w:rPr>
          <w:rFonts w:ascii="Calibri" w:hAnsi="Calibri" w:cs="Calibri"/>
        </w:rPr>
        <w:t>️</w:t>
      </w:r>
      <w:r>
        <w:rPr>
          <w:rFonts w:ascii="Tahoma" w:hAnsi="Tahoma" w:cs="Tahoma"/>
        </w:rPr>
        <w:t>⃣</w:t>
      </w:r>
      <w:r>
        <w:t xml:space="preserve"> На підставі медичного висновку автоматично сформується електронний листок непрацездатності. Пацієнт отримує про це друге </w:t>
      </w:r>
      <w:proofErr w:type="spellStart"/>
      <w:r>
        <w:t>смс-повідомлення</w:t>
      </w:r>
      <w:proofErr w:type="spellEnd"/>
      <w:r>
        <w:t xml:space="preserve"> — від Пенсійного фонду (якщо був вказаний такий канал комунікації).  </w:t>
      </w:r>
    </w:p>
    <w:p w:rsidR="004A330F" w:rsidRDefault="004A330F" w:rsidP="004A330F">
      <w:r>
        <w:t>7</w:t>
      </w:r>
      <w:r>
        <w:rPr>
          <w:rFonts w:ascii="Calibri" w:hAnsi="Calibri" w:cs="Calibri"/>
        </w:rPr>
        <w:t>️</w:t>
      </w:r>
      <w:r>
        <w:rPr>
          <w:rFonts w:ascii="Tahoma" w:hAnsi="Tahoma" w:cs="Tahoma"/>
        </w:rPr>
        <w:t>⃣</w:t>
      </w:r>
      <w:r>
        <w:t xml:space="preserve"> Електронний листок непрацездатності надійде роботодавцю пацієнта в його кабінет страхувальника, а також відобразиться в самого пацієнта в його особистому кабінеті на </w:t>
      </w:r>
      <w:proofErr w:type="spellStart"/>
      <w:r>
        <w:t>вебпорталі</w:t>
      </w:r>
      <w:proofErr w:type="spellEnd"/>
      <w:r>
        <w:t xml:space="preserve"> Пенсійного фонду. Пацієнт має повідомити роботодавця про створення йому е-лікарняного будь-яким зручним способом.</w:t>
      </w:r>
    </w:p>
    <w:p w:rsidR="004A330F" w:rsidRDefault="004A330F" w:rsidP="004A330F">
      <w:r>
        <w:t>8</w:t>
      </w:r>
      <w:r>
        <w:rPr>
          <w:rFonts w:ascii="Calibri" w:hAnsi="Calibri" w:cs="Calibri"/>
        </w:rPr>
        <w:t>️</w:t>
      </w:r>
      <w:r>
        <w:rPr>
          <w:rFonts w:ascii="Tahoma" w:hAnsi="Tahoma" w:cs="Tahoma"/>
        </w:rPr>
        <w:t>⃣</w:t>
      </w:r>
      <w:r>
        <w:t xml:space="preserve"> Через 7 днів з дати закриття електронний лікарняний переходить у статус «Готово до сплати». Це означає, що роботодавець може приступити до опрацювання е-лікарняного і призначення за ним допомоги.</w:t>
      </w:r>
    </w:p>
    <w:p w:rsidR="004A330F" w:rsidRDefault="004A330F" w:rsidP="004A330F">
      <w:r>
        <w:t>9</w:t>
      </w:r>
      <w:r>
        <w:rPr>
          <w:rFonts w:ascii="Calibri" w:hAnsi="Calibri" w:cs="Calibri"/>
        </w:rPr>
        <w:t>️</w:t>
      </w:r>
      <w:r>
        <w:rPr>
          <w:rFonts w:ascii="Tahoma" w:hAnsi="Tahoma" w:cs="Tahoma"/>
        </w:rPr>
        <w:t>⃣</w:t>
      </w:r>
      <w:r>
        <w:t xml:space="preserve"> Роботодавець сформує за вашим лікарняним заяву-розрахунок та подасть її до Фонду соціального страхування України на оплату – саме від дати прийняття Фондом такої заяви залежатиме строк виплати вам допомоги. </w:t>
      </w:r>
    </w:p>
    <w:p w:rsidR="004A330F" w:rsidRDefault="004A330F" w:rsidP="004A330F">
      <w:r>
        <w:rPr>
          <w:rFonts w:ascii="Calibri" w:hAnsi="Calibri" w:cs="Calibri"/>
        </w:rPr>
        <w:t>🔟</w:t>
      </w:r>
      <w:r>
        <w:t xml:space="preserve"> Слідкувати за станом оплати лікарняних і декретних </w:t>
      </w:r>
      <w:proofErr w:type="spellStart"/>
      <w:r>
        <w:t>допомог</w:t>
      </w:r>
      <w:proofErr w:type="spellEnd"/>
      <w:r>
        <w:t xml:space="preserve"> можна </w:t>
      </w:r>
      <w:proofErr w:type="spellStart"/>
      <w:r>
        <w:t>онлайн</w:t>
      </w:r>
      <w:proofErr w:type="spellEnd"/>
      <w:r>
        <w:t xml:space="preserve"> у телеграм-каналі ФССУ: </w:t>
      </w:r>
      <w:proofErr w:type="spellStart"/>
      <w:r>
        <w:t>t.me</w:t>
      </w:r>
      <w:proofErr w:type="spellEnd"/>
      <w:r>
        <w:t>/</w:t>
      </w:r>
      <w:proofErr w:type="spellStart"/>
      <w:r>
        <w:t>socialfund</w:t>
      </w:r>
      <w:proofErr w:type="spellEnd"/>
      <w:r>
        <w:t>. Інформація про стан надходження коштів для виплати допомоги безпосередньо на рахунки роботодавців щоденно оновлюється у каналі за тегом #фінансування_страхувальників (орієнтуйтесь на дату прийняття Фондом заяви за вашим лікарняним, її можна уточнити у роботодавця).</w:t>
      </w:r>
    </w:p>
    <w:p w:rsidR="004A330F" w:rsidRDefault="004A330F" w:rsidP="004A330F">
      <w:r>
        <w:lastRenderedPageBreak/>
        <w:t>1</w:t>
      </w:r>
      <w:r>
        <w:rPr>
          <w:rFonts w:ascii="Calibri" w:hAnsi="Calibri" w:cs="Calibri"/>
        </w:rPr>
        <w:t>️</w:t>
      </w:r>
      <w:r>
        <w:rPr>
          <w:rFonts w:ascii="Tahoma" w:hAnsi="Tahoma" w:cs="Tahoma"/>
        </w:rPr>
        <w:t>⃣</w:t>
      </w:r>
      <w:r>
        <w:t>1</w:t>
      </w:r>
      <w:r>
        <w:rPr>
          <w:rFonts w:ascii="Calibri" w:hAnsi="Calibri" w:cs="Calibri"/>
        </w:rPr>
        <w:t>️</w:t>
      </w:r>
      <w:r>
        <w:rPr>
          <w:rFonts w:ascii="Tahoma" w:hAnsi="Tahoma" w:cs="Tahoma"/>
        </w:rPr>
        <w:t>⃣</w:t>
      </w:r>
      <w:r>
        <w:t xml:space="preserve"> Якщо ж зв'язку з роботодавцем немає, стан оплати лікарняних завжди можна уточнити безпосередньо у відділенні Фонду, де він зареєстрований.  Актуальні контакти можна знайти за посиланням: docs.google.com/document/d/1WOc3xhgnrqRwYaoLd3AT1m1jKsY-rLrFSGaHv9z4Gn4</w:t>
      </w:r>
    </w:p>
    <w:p w:rsidR="004A330F" w:rsidRDefault="004A330F" w:rsidP="004A330F"/>
    <w:p w:rsidR="004A330F" w:rsidRDefault="004A330F" w:rsidP="004A330F">
      <w:r>
        <w:t>Зазначений алгоритм діє лише для таких категорій непрацездатності:</w:t>
      </w:r>
    </w:p>
    <w:p w:rsidR="004A330F" w:rsidRDefault="004A330F" w:rsidP="004A330F">
      <w:r>
        <w:rPr>
          <w:rFonts w:ascii="MS Gothic" w:eastAsia="MS Gothic" w:hAnsi="MS Gothic" w:cs="MS Gothic" w:hint="eastAsia"/>
        </w:rPr>
        <w:t>✔</w:t>
      </w:r>
      <w:r>
        <w:rPr>
          <w:rFonts w:ascii="Calibri" w:hAnsi="Calibri" w:cs="Calibri"/>
        </w:rPr>
        <w:t>️</w:t>
      </w:r>
      <w:r>
        <w:t xml:space="preserve"> </w:t>
      </w:r>
      <w:proofErr w:type="gramStart"/>
      <w:r>
        <w:t>захворювання</w:t>
      </w:r>
      <w:proofErr w:type="gramEnd"/>
      <w:r>
        <w:t xml:space="preserve"> або травма загального характеру,</w:t>
      </w:r>
    </w:p>
    <w:p w:rsidR="004A330F" w:rsidRDefault="004A330F" w:rsidP="004A330F">
      <w:r>
        <w:rPr>
          <w:rFonts w:ascii="MS Gothic" w:eastAsia="MS Gothic" w:hAnsi="MS Gothic" w:cs="MS Gothic" w:hint="eastAsia"/>
        </w:rPr>
        <w:t>✔</w:t>
      </w:r>
      <w:r>
        <w:rPr>
          <w:rFonts w:ascii="Calibri" w:hAnsi="Calibri" w:cs="Calibri"/>
        </w:rPr>
        <w:t>️</w:t>
      </w:r>
      <w:r>
        <w:t xml:space="preserve"> </w:t>
      </w:r>
      <w:proofErr w:type="gramStart"/>
      <w:r>
        <w:t>догляд</w:t>
      </w:r>
      <w:proofErr w:type="gramEnd"/>
      <w:r>
        <w:t xml:space="preserve"> за хворою дитиною,</w:t>
      </w:r>
    </w:p>
    <w:p w:rsidR="004A330F" w:rsidRDefault="004A330F" w:rsidP="004A330F">
      <w:r>
        <w:rPr>
          <w:rFonts w:ascii="MS Gothic" w:eastAsia="MS Gothic" w:hAnsi="MS Gothic" w:cs="MS Gothic" w:hint="eastAsia"/>
        </w:rPr>
        <w:t>✔</w:t>
      </w:r>
      <w:r>
        <w:rPr>
          <w:rFonts w:ascii="Calibri" w:hAnsi="Calibri" w:cs="Calibri"/>
        </w:rPr>
        <w:t>️</w:t>
      </w:r>
      <w:r>
        <w:t xml:space="preserve"> </w:t>
      </w:r>
      <w:proofErr w:type="gramStart"/>
      <w:r>
        <w:t>вагітність</w:t>
      </w:r>
      <w:proofErr w:type="gramEnd"/>
      <w:r>
        <w:t xml:space="preserve"> та пологи,</w:t>
      </w:r>
    </w:p>
    <w:p w:rsidR="004A330F" w:rsidRDefault="004A330F" w:rsidP="004A330F">
      <w:r>
        <w:rPr>
          <w:rFonts w:ascii="MS Gothic" w:eastAsia="MS Gothic" w:hAnsi="MS Gothic" w:cs="MS Gothic" w:hint="eastAsia"/>
        </w:rPr>
        <w:t>✔</w:t>
      </w:r>
      <w:r>
        <w:rPr>
          <w:rFonts w:ascii="Calibri" w:hAnsi="Calibri" w:cs="Calibri"/>
        </w:rPr>
        <w:t>️</w:t>
      </w:r>
      <w:r>
        <w:t xml:space="preserve"> </w:t>
      </w:r>
      <w:proofErr w:type="gramStart"/>
      <w:r>
        <w:t>ортопедичне</w:t>
      </w:r>
      <w:proofErr w:type="gramEnd"/>
      <w:r>
        <w:t xml:space="preserve"> протезування.</w:t>
      </w:r>
    </w:p>
    <w:p w:rsidR="004A330F" w:rsidRDefault="004A330F" w:rsidP="004A330F"/>
    <w:p w:rsidR="004A330F" w:rsidRDefault="004A330F" w:rsidP="004A330F">
      <w:r>
        <w:t xml:space="preserve">Строк дії медичного висновку про тимчасову непрацездатність визначається іноземним медичним документом, але не може перевищувати: </w:t>
      </w:r>
    </w:p>
    <w:p w:rsidR="004A330F" w:rsidRDefault="004A330F" w:rsidP="004A330F">
      <w:r>
        <w:rPr>
          <w:rFonts w:ascii="MS Gothic" w:eastAsia="MS Gothic" w:hAnsi="MS Gothic" w:cs="MS Gothic" w:hint="eastAsia"/>
        </w:rPr>
        <w:t>➡</w:t>
      </w:r>
      <w:r>
        <w:rPr>
          <w:rFonts w:ascii="Calibri" w:hAnsi="Calibri" w:cs="Calibri"/>
        </w:rPr>
        <w:t>️</w:t>
      </w:r>
      <w:r>
        <w:t xml:space="preserve"> 30 днів – для категорій «Захворювання або травма загального характеру» та «Ортопедичне протезування» (якщо непрацездатність триває довше, необхідно буде надати актуальний медичний документ);</w:t>
      </w:r>
    </w:p>
    <w:p w:rsidR="004A330F" w:rsidRDefault="004A330F" w:rsidP="004A330F">
      <w:proofErr w:type="gramStart"/>
      <w:r>
        <w:rPr>
          <w:rFonts w:ascii="MS Gothic" w:eastAsia="MS Gothic" w:hAnsi="MS Gothic" w:cs="MS Gothic" w:hint="eastAsia"/>
        </w:rPr>
        <w:t>➡</w:t>
      </w:r>
      <w:r>
        <w:rPr>
          <w:rFonts w:ascii="Calibri" w:hAnsi="Calibri" w:cs="Calibri"/>
        </w:rPr>
        <w:t>️</w:t>
      </w:r>
      <w:r>
        <w:t xml:space="preserve"> 14 днів – для категорії «Догляд за хворою дитиною», якщо дитина лікується амбулаторно.</w:t>
      </w:r>
      <w:proofErr w:type="gramEnd"/>
    </w:p>
    <w:p w:rsidR="0048146B" w:rsidRDefault="0048146B"/>
    <w:sectPr w:rsidR="0048146B" w:rsidSect="0048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A330F"/>
    <w:rsid w:val="0048146B"/>
    <w:rsid w:val="004A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0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2951</Characters>
  <Application>Microsoft Office Word</Application>
  <DocSecurity>0</DocSecurity>
  <Lines>24</Lines>
  <Paragraphs>6</Paragraphs>
  <ScaleCrop>false</ScaleCrop>
  <Company>DG Win&amp;Soft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IГОР</dc:creator>
  <cp:lastModifiedBy>IГОР</cp:lastModifiedBy>
  <cp:revision>1</cp:revision>
  <dcterms:created xsi:type="dcterms:W3CDTF">2022-06-19T17:10:00Z</dcterms:created>
  <dcterms:modified xsi:type="dcterms:W3CDTF">2022-06-19T17:11:00Z</dcterms:modified>
</cp:coreProperties>
</file>