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8" w:rsidRDefault="005B15B8" w:rsidP="005B15B8">
      <w:pPr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ПРОЄКТ</w:t>
      </w:r>
    </w:p>
    <w:p w:rsidR="005B15B8" w:rsidRDefault="005B15B8" w:rsidP="005B15B8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 wp14:anchorId="2BD10CFF" wp14:editId="0DEC661C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B8" w:rsidRDefault="005B15B8" w:rsidP="005B15B8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B15B8" w:rsidRDefault="005B15B8" w:rsidP="005B15B8">
      <w:pPr>
        <w:shd w:val="clear" w:color="auto" w:fill="FFFFFF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УКРАЇНА</w:t>
      </w:r>
    </w:p>
    <w:p w:rsidR="005B15B8" w:rsidRDefault="005B15B8" w:rsidP="005B15B8">
      <w:pPr>
        <w:shd w:val="clear" w:color="auto" w:fill="FFFFFF"/>
        <w:jc w:val="center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5B15B8" w:rsidRDefault="005B15B8" w:rsidP="005B15B8">
      <w:pPr>
        <w:shd w:val="clear" w:color="auto" w:fill="FFFFFF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ІІІ сесія VIІI скликання</w:t>
      </w:r>
      <w:r>
        <w:rPr>
          <w:rFonts w:ascii="Times New Roman" w:hAnsi="Times New Roman"/>
          <w:bdr w:val="none" w:sz="0" w:space="0" w:color="auto" w:frame="1"/>
        </w:rPr>
        <w:t> </w:t>
      </w:r>
    </w:p>
    <w:p w:rsidR="005B15B8" w:rsidRDefault="005B15B8" w:rsidP="005B15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15B8" w:rsidRDefault="005B15B8" w:rsidP="005B15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5B15B8" w:rsidRDefault="005B15B8" w:rsidP="005B15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15B8" w:rsidRDefault="005B15B8" w:rsidP="005B15B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B15B8" w:rsidRDefault="00AF6D3D" w:rsidP="005B1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</w:t>
      </w:r>
      <w:r w:rsidR="005B15B8">
        <w:rPr>
          <w:rFonts w:ascii="Times New Roman" w:hAnsi="Times New Roman"/>
          <w:sz w:val="28"/>
          <w:szCs w:val="28"/>
        </w:rPr>
        <w:t xml:space="preserve"> жовтня 2021 року                                                                   </w:t>
      </w:r>
      <w:proofErr w:type="spellStart"/>
      <w:r w:rsidR="005B15B8">
        <w:rPr>
          <w:rFonts w:ascii="Times New Roman" w:hAnsi="Times New Roman"/>
          <w:sz w:val="28"/>
          <w:szCs w:val="28"/>
        </w:rPr>
        <w:t>смт</w:t>
      </w:r>
      <w:proofErr w:type="spellEnd"/>
      <w:r w:rsidR="005B1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15B8">
        <w:rPr>
          <w:rFonts w:ascii="Times New Roman" w:hAnsi="Times New Roman"/>
          <w:sz w:val="28"/>
          <w:szCs w:val="28"/>
        </w:rPr>
        <w:t>Більшівці</w:t>
      </w:r>
      <w:proofErr w:type="spellEnd"/>
    </w:p>
    <w:p w:rsidR="005B15B8" w:rsidRDefault="005B15B8" w:rsidP="005B1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</w:p>
    <w:p w:rsidR="005B15B8" w:rsidRDefault="005B15B8" w:rsidP="005B15B8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5B8" w:rsidRDefault="005B15B8" w:rsidP="005B15B8">
      <w:pPr>
        <w:rPr>
          <w:rFonts w:ascii="Times New Roman" w:hAnsi="Times New Roman" w:cs="Times New Roman"/>
          <w:sz w:val="16"/>
          <w:szCs w:val="16"/>
        </w:rPr>
      </w:pPr>
    </w:p>
    <w:p w:rsidR="005B15B8" w:rsidRDefault="00DC283B" w:rsidP="005B15B8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в рішення двадцять першої </w:t>
      </w:r>
      <w:r w:rsidR="005B15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есії селищної ради 17.07.2019 року</w:t>
      </w:r>
      <w:r w:rsidR="005B15B8">
        <w:rPr>
          <w:rFonts w:ascii="Times New Roman" w:hAnsi="Times New Roman" w:cs="Times New Roman"/>
          <w:b/>
          <w:sz w:val="28"/>
          <w:szCs w:val="28"/>
        </w:rPr>
        <w:t xml:space="preserve"> «Про затвердження Переліку адміністративних послуг, </w:t>
      </w:r>
    </w:p>
    <w:p w:rsidR="005B15B8" w:rsidRDefault="005B15B8" w:rsidP="005B15B8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які надаються через Центр надання адміністративних послуг</w:t>
      </w:r>
      <w:r w:rsidR="00DC2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283B"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 w:rsidR="00DC283B">
        <w:rPr>
          <w:rFonts w:ascii="Times New Roman" w:hAnsi="Times New Roman" w:cs="Times New Roman"/>
          <w:b/>
          <w:sz w:val="28"/>
          <w:szCs w:val="28"/>
        </w:rPr>
        <w:t xml:space="preserve"> селищної ради»</w:t>
      </w:r>
    </w:p>
    <w:p w:rsidR="005B15B8" w:rsidRDefault="005B15B8" w:rsidP="005B15B8">
      <w:pPr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Закону України «Про адміністративні послуги», Закону України «Про дозвільну систему у сфері господарської діяльності», Закону України «Про Перелік документів дозвільного характеру у сфері господарської діяльності», розпорядження Кабінету Міністрів України від 16.05.2014 р. №523-р «Деякі питання надання адміністративних послуг органів виконавчої влади через центри надання адміністративних послуг» із змінами, внесеними згідно з розпорядженням Кабінету Міністрів України від 18.</w:t>
      </w:r>
      <w:r w:rsidR="004A1A2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8.2021 № 969-р., селищна рада </w:t>
      </w:r>
      <w:r w:rsidRPr="005B15B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C283B" w:rsidRDefault="00DC283B" w:rsidP="005B15B8">
      <w:pPr>
        <w:rPr>
          <w:rFonts w:ascii="Times New Roman" w:hAnsi="Times New Roman" w:cs="Times New Roman"/>
          <w:b/>
          <w:sz w:val="28"/>
          <w:szCs w:val="28"/>
        </w:rPr>
      </w:pPr>
    </w:p>
    <w:p w:rsidR="00DC283B" w:rsidRDefault="00DC283B" w:rsidP="00DC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FB6">
        <w:rPr>
          <w:rFonts w:ascii="Times New Roman" w:hAnsi="Times New Roman" w:cs="Times New Roman"/>
          <w:sz w:val="28"/>
          <w:szCs w:val="28"/>
        </w:rPr>
        <w:t xml:space="preserve"> </w:t>
      </w:r>
      <w:r w:rsidRPr="00DC28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2DFB" w:rsidRPr="00DC283B">
        <w:rPr>
          <w:rFonts w:ascii="Times New Roman" w:hAnsi="Times New Roman" w:cs="Times New Roman"/>
          <w:sz w:val="28"/>
          <w:szCs w:val="28"/>
        </w:rPr>
        <w:t>в рішення двадцять пер</w:t>
      </w:r>
      <w:r w:rsidRPr="00DC283B">
        <w:rPr>
          <w:rFonts w:ascii="Times New Roman" w:hAnsi="Times New Roman" w:cs="Times New Roman"/>
          <w:sz w:val="28"/>
          <w:szCs w:val="28"/>
        </w:rPr>
        <w:t>шої сесії селищної ради сьомого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FB" w:rsidRPr="00DC283B">
        <w:rPr>
          <w:rFonts w:ascii="Times New Roman" w:hAnsi="Times New Roman" w:cs="Times New Roman"/>
          <w:sz w:val="28"/>
          <w:szCs w:val="28"/>
        </w:rPr>
        <w:t>скликання від 17.07.2019 року «Про затвердження Переліку адміністративних послуг, які надаються через Центр надання адміністративних послуг</w:t>
      </w:r>
      <w:r w:rsidR="000D1AAC" w:rsidRPr="00DC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AAC" w:rsidRPr="00DC283B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="000D1AAC" w:rsidRPr="00DC283B">
        <w:rPr>
          <w:rFonts w:ascii="Times New Roman" w:hAnsi="Times New Roman" w:cs="Times New Roman"/>
          <w:sz w:val="28"/>
          <w:szCs w:val="28"/>
        </w:rPr>
        <w:t xml:space="preserve"> селищної ради»</w:t>
      </w:r>
      <w:r w:rsidRPr="00DC283B">
        <w:rPr>
          <w:sz w:val="28"/>
          <w:szCs w:val="28"/>
        </w:rPr>
        <w:t xml:space="preserve"> </w:t>
      </w:r>
      <w:r w:rsidRPr="00DC283B">
        <w:rPr>
          <w:rFonts w:ascii="Times New Roman" w:hAnsi="Times New Roman" w:cs="Times New Roman"/>
          <w:sz w:val="28"/>
          <w:szCs w:val="28"/>
        </w:rPr>
        <w:t>такі зміни:</w:t>
      </w:r>
    </w:p>
    <w:p w:rsidR="00DC283B" w:rsidRPr="00DC283B" w:rsidRDefault="00DC283B" w:rsidP="00DC28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83B">
        <w:rPr>
          <w:rFonts w:ascii="Times New Roman" w:hAnsi="Times New Roman" w:cs="Times New Roman"/>
          <w:sz w:val="28"/>
          <w:szCs w:val="28"/>
        </w:rPr>
        <w:t>додати до переліку адміністративні послуги  згідно з  додатком 1.</w:t>
      </w:r>
    </w:p>
    <w:p w:rsidR="005B15B8" w:rsidRPr="00DC283B" w:rsidRDefault="00DC283B" w:rsidP="00DC283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5B8" w:rsidRPr="00DC283B">
        <w:rPr>
          <w:rFonts w:ascii="Times New Roman" w:hAnsi="Times New Roman" w:cs="Times New Roman"/>
          <w:sz w:val="28"/>
          <w:szCs w:val="28"/>
        </w:rPr>
        <w:t>виключити з переліку адміністративні послуги  згідно з  додатком 2.</w:t>
      </w:r>
    </w:p>
    <w:p w:rsidR="005B15B8" w:rsidRPr="00DC283B" w:rsidRDefault="00DC283B" w:rsidP="00DC283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="005B15B8" w:rsidRPr="00DC28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Затвердити перелік </w:t>
      </w:r>
      <w:r w:rsidR="005B15B8" w:rsidRPr="00DC283B">
        <w:rPr>
          <w:rFonts w:ascii="Times New Roman" w:hAnsi="Times New Roman" w:cs="Times New Roman"/>
          <w:sz w:val="28"/>
          <w:szCs w:val="28"/>
        </w:rPr>
        <w:t>в новій редакції згідно з додатком 3.</w:t>
      </w:r>
    </w:p>
    <w:p w:rsidR="005B15B8" w:rsidRPr="00DC283B" w:rsidRDefault="00DC283B" w:rsidP="00DC283B">
      <w:pPr>
        <w:spacing w:after="12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B15B8" w:rsidRPr="00DC28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рішення покласти на депутатську комісію з питань прав людини, законності, депутатської діяльності, етики та регламенту.</w:t>
      </w:r>
    </w:p>
    <w:p w:rsidR="005B15B8" w:rsidRDefault="005B15B8" w:rsidP="005B15B8">
      <w:pPr>
        <w:rPr>
          <w:rFonts w:ascii="Times New Roman" w:hAnsi="Times New Roman" w:cs="Times New Roman"/>
          <w:sz w:val="28"/>
          <w:szCs w:val="28"/>
        </w:rPr>
      </w:pPr>
    </w:p>
    <w:p w:rsidR="000B0FB6" w:rsidRDefault="000B0FB6" w:rsidP="005B15B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5B15B8" w:rsidRDefault="000B0FB6" w:rsidP="000B0FB6">
      <w:p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Се</w:t>
      </w:r>
      <w:r w:rsidR="005B15B8">
        <w:rPr>
          <w:rFonts w:ascii="Times New Roman" w:hAnsi="Times New Roman"/>
          <w:b/>
          <w:sz w:val="28"/>
          <w:szCs w:val="28"/>
        </w:rPr>
        <w:t xml:space="preserve">лищний голова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Василь САНОЦЬКИЙ</w:t>
      </w:r>
      <w:r w:rsidR="005B15B8">
        <w:rPr>
          <w:rFonts w:ascii="Times New Roman" w:hAnsi="Times New Roman" w:cs="Times New Roman"/>
          <w:b/>
        </w:rPr>
        <w:br w:type="page"/>
      </w:r>
    </w:p>
    <w:p w:rsidR="00E6666B" w:rsidRPr="00E6666B" w:rsidRDefault="005B15B8" w:rsidP="00E6666B">
      <w:pPr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66B">
        <w:rPr>
          <w:rFonts w:ascii="Times New Roman" w:hAnsi="Times New Roman" w:cs="Times New Roman"/>
          <w:b/>
          <w:sz w:val="24"/>
          <w:szCs w:val="24"/>
        </w:rPr>
        <w:lastRenderedPageBreak/>
        <w:t>Додаток 1</w:t>
      </w:r>
      <w:r w:rsidR="00E6666B" w:rsidRPr="00E6666B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E6666B"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рішення                                                                                                                                  VІІІ сесії VIІI скликання                                                                                                                            </w:t>
      </w:r>
      <w:proofErr w:type="spellStart"/>
      <w:r w:rsidR="00E6666B"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Більшівцівської</w:t>
      </w:r>
      <w:proofErr w:type="spellEnd"/>
      <w:r w:rsidR="00E6666B"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селищної ради</w:t>
      </w:r>
      <w:r w:rsidR="00E6666B" w:rsidRPr="00E6666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F6D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08</w:t>
      </w:r>
      <w:r w:rsidR="00E6666B"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жовтня 2021 року №_____</w:t>
      </w:r>
    </w:p>
    <w:p w:rsidR="005B15B8" w:rsidRPr="00E6666B" w:rsidRDefault="005B15B8" w:rsidP="00E666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розроблення проекту землеустрою щодо відведення земельної ділянки та про проведення грошової оцінки земельної ділянки.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розпорядження проекту землеустрою щодо відведення земельної ділянки державної власності з метою подальшої передачі в постійне користування.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згоди на передачу орендованої земельної ділянки в суборенду.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надання земельної ділянки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земельний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кадастр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Державному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реєстрі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речових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земельний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кадастр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, право власності на яку зареєстровано у Державному реєстрі речових прав на нерухоме майно, без зміни її меж та цільового призначення).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та надання ділянки державної власності в оренду.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технічної документації із землеустрою щодо встановлення(відновлення) меж земельної ділянки в натурі (на місцевості) та надання земельної ділянки державної власності в оренду.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Розпорядження про затвердження технічної документації із землеустрою щодо (відновлення) меж земельної ділянки в натурі (на місцевості) та надання земельної ділянки державної власності в постійне користування.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</w:t>
      </w:r>
      <w:r>
        <w:rPr>
          <w:rFonts w:ascii="Times New Roman" w:hAnsi="Times New Roman" w:cs="Times New Roman"/>
          <w:sz w:val="28"/>
          <w:szCs w:val="28"/>
        </w:rPr>
        <w:lastRenderedPageBreak/>
        <w:t>власність.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продаж земельної ділянки державної власності.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 про надання дозволу на розроблення проекту землеустрою щодо відведення земельної ділянки у межах безоплатної приватизації.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із зміною її цільового призначення.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припинення договору оренди земельної ділянки державної власності.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Видача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походження.</w:t>
      </w:r>
    </w:p>
    <w:p w:rsidR="005B15B8" w:rsidRDefault="005B15B8" w:rsidP="005B15B8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експлуатаційного дозволу для провадження діяльності: на потужностях (об’єктах) з переробки неїстівних продуктів тваринного походження.</w:t>
      </w:r>
    </w:p>
    <w:p w:rsidR="005B15B8" w:rsidRDefault="005B15B8" w:rsidP="005B15B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6666B" w:rsidRPr="00E6666B" w:rsidRDefault="00E6666B" w:rsidP="00E6666B">
      <w:pPr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  <w:r w:rsidRPr="00E6666B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рішення                                                                                                                                  VІІІ сесії VIІI скликання                                                                                                                            </w:t>
      </w:r>
      <w:proofErr w:type="spellStart"/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Більшівцівської</w:t>
      </w:r>
      <w:proofErr w:type="spellEnd"/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селищної ради</w:t>
      </w:r>
      <w:r w:rsidRPr="00E6666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F6D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08</w:t>
      </w:r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жовтня 2021 року №_____</w:t>
      </w:r>
    </w:p>
    <w:p w:rsidR="00E6666B" w:rsidRPr="00E6666B" w:rsidRDefault="00E6666B" w:rsidP="00E666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5B8" w:rsidRDefault="005B15B8" w:rsidP="005B15B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B8" w:rsidRDefault="005B15B8" w:rsidP="005B15B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відомостей з документації із землеустрою, що включена до місцевого фонду документації із землеустрою.</w:t>
      </w:r>
    </w:p>
    <w:p w:rsidR="005B15B8" w:rsidRDefault="005B15B8" w:rsidP="005B15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rPr>
          <w:rFonts w:ascii="Times New Roman" w:hAnsi="Times New Roman" w:cs="Times New Roman"/>
          <w:sz w:val="28"/>
          <w:szCs w:val="28"/>
        </w:rPr>
      </w:pPr>
    </w:p>
    <w:p w:rsidR="00E6666B" w:rsidRDefault="00E6666B" w:rsidP="005B15B8">
      <w:pPr>
        <w:rPr>
          <w:rFonts w:ascii="Times New Roman" w:hAnsi="Times New Roman" w:cs="Times New Roman"/>
          <w:sz w:val="28"/>
          <w:szCs w:val="28"/>
        </w:rPr>
      </w:pPr>
    </w:p>
    <w:p w:rsidR="005B15B8" w:rsidRDefault="005B15B8" w:rsidP="005B15B8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6666B" w:rsidRPr="00E6666B" w:rsidRDefault="00E6666B" w:rsidP="00E6666B">
      <w:pPr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Додаток 3</w:t>
      </w:r>
      <w:r w:rsidRPr="00E6666B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рішення                                                                                                                                  VІІІ сесії VIІI скликання                                                                                                                            </w:t>
      </w:r>
      <w:proofErr w:type="spellStart"/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Більшівцівської</w:t>
      </w:r>
      <w:proofErr w:type="spellEnd"/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селищної ради</w:t>
      </w:r>
      <w:r w:rsidRPr="00E6666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F6D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08</w:t>
      </w:r>
      <w:r w:rsidRPr="00E666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жовтня 2021 року №_____</w:t>
      </w:r>
    </w:p>
    <w:p w:rsidR="00E6666B" w:rsidRPr="00E6666B" w:rsidRDefault="00E6666B" w:rsidP="00E666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адміністративних послуг, які надаються</w:t>
      </w: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через Центр надання адміністративних послуг </w:t>
      </w:r>
    </w:p>
    <w:p w:rsidR="005B15B8" w:rsidRDefault="005B15B8" w:rsidP="005B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</w:p>
    <w:p w:rsidR="005B15B8" w:rsidRDefault="005B15B8" w:rsidP="005B15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0" w:type="dxa"/>
        <w:tblLayout w:type="fixed"/>
        <w:tblLook w:val="04A0" w:firstRow="1" w:lastRow="0" w:firstColumn="1" w:lastColumn="0" w:noHBand="0" w:noVBand="1"/>
      </w:tblPr>
      <w:tblGrid>
        <w:gridCol w:w="704"/>
        <w:gridCol w:w="8756"/>
      </w:tblGrid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з/</w:t>
            </w:r>
            <w:proofErr w:type="gramStart"/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 адміністративної послуги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Default"/>
              <w:numPr>
                <w:ilvl w:val="0"/>
                <w:numId w:val="4"/>
              </w:numP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ДЕРЖАВНА РЕЄСТРАЦІЯ АКТІВ ЦИВІЛЬНОГО СТАНУ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народження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шлюбу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смерті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Default"/>
              <w:numPr>
                <w:ilvl w:val="0"/>
                <w:numId w:val="4"/>
              </w:numP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РЕЄСТРАЦІЯ / ЗНЯТТЯ З РЕЄСТРАЦІЇ МЕШКАНЦІВ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Реєстрація місця проживання / перебування особи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Зняття з реєстрації місця проживання / перебування особи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реєстрацію місця проживання / перебування особи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зняття з реєстрації місця проживання / перебування особи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5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склад сім’ї або зареєстрованих у житловому приміщенні / будинку осіб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a4"/>
              <w:numPr>
                <w:ilvl w:val="0"/>
                <w:numId w:val="4"/>
              </w:num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ПАСПОРТНІ ПОСЛУГИ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0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НОТАРІАЛЬНІ ПОСЛУГИ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заповіту (крім секретного)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заповіту (крім секретного)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дубліката, посвідченого органом місцевого самоврядування, документа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вірності копії (фотокопії) документа і виписки з нього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справжності підпису на документі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довіреностей, прирівнюваних до нотаріально посвідчених, за винятком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a4"/>
              <w:numPr>
                <w:ilvl w:val="0"/>
                <w:numId w:val="4"/>
              </w:num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РЕЧОВИХ ПРАВ НА НЕРУХОМЕ МАЙНО *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2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права власності на нерухоме майно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іншого (відмінного від права власності) речових прав на нерухоме майно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обтяжень речових прав на нерухоме майно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0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ЮРИДИЧНИХ ОСІБ, ФІЗИЧНИХ ОСІБ –ПІДПРИЄМЦІВ *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 в результаті її ліквідації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фізичної особи-підприємця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підприємницької діяльності фізичної особи-підприємця за її рішенням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</w:t>
            </w:r>
            <w:proofErr w:type="spellStart"/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осіб-</w:t>
            </w:r>
            <w:proofErr w:type="spellEnd"/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підприємців та громадських формувань (крім громадського формування)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Default"/>
              <w:numPr>
                <w:ilvl w:val="0"/>
                <w:numId w:val="4"/>
              </w:numP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ЗЕМЕЛЬНІ ПИТАННЯ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Надання відомостей з державного земельного кадастру у формі витягу з </w:t>
            </w: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видачею витягу 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припинення права власності на земельну ділянку у разі добровільної відмови власника землі на користь територіальної громади</w:t>
            </w:r>
          </w:p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припинення права постійного користування земельною ділянкою у разі добровільної відмови землекористувача 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дозволу на розроблення проекту землеустрою щодо відведення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технічної документації:</w:t>
            </w:r>
          </w:p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 нормативної грошової оцінки земельної ділянки у межах населених пунктів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з бонітування ґрунтів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з економічної оцінки земель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Надання дозволу на складання документації із землеустрою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Продовження (поновлення) договорів оренди (суборенди) землі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Припинення договорів оренди (суборенди) землі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Внесення змін до договорів оренди (суборенди) землі (в тому числі до додаткових угод до них)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у власність земельних ділянок, що перебувають у комунальній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у постійне користування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в оренду земельних ділянок, що перебувають у комунальній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згоди на передачу орендованої земельної ділянки в суборенду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про продаж земельної ділянки комунальної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Надання дозволу на розроблення проекту землеустрою щодо відведення земельної ділянки 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Затвердження </w:t>
            </w:r>
            <w:r>
              <w:rPr>
                <w:rFonts w:ascii="Times New Roman" w:hAnsi="Times New Roman" w:cs="Times New Roman"/>
              </w:rPr>
              <w:t>проекту землеустрою щодо відведення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та про проведення грошової оцінки земельної ділянки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Розпорядження про надання дозволу на розпорядження проекту землеустрою щодо відведення земельної ділянки державної власності з метою подальшої передачі в постійне користування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згоди на передачу орендованої земельної ділянки в суборенду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про надання земельної ділянки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зареєстровано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ділянки державної власності в оренду.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встановлення(відновлення) меж земельної ділянки в натурі (на місцевості) та надання земельної ділянки державної власності в оренду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Розпорядження про затвердження технічної документації із землеустрою щодо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продаж земельної ділянки державної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 про надання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про затвердження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земельної ділянки із зміною її цільового призначення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20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припинення договору оренди земельної ділянки державної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Default"/>
              <w:numPr>
                <w:ilvl w:val="0"/>
                <w:numId w:val="4"/>
              </w:numP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ПИТАННЯ МІСЦЕВОГО ЗНАЧЕННЯ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призовника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Присвоєння адреси об’єкта будівництва та об’єкта нерухомого майна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про адресу об’єкта нерухомого майна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44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Надання дозволу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розміщення зовнішньої реклами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44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Внесення змін у дозвіл на розміщення зовнішньої реклами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44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Продовження строку дії дозволу на розміщення зовнішньої реклами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Default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наявність у фізичної особи земельних ділянок (форма 3ДФ)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a4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autoSpaceDE w:val="0"/>
              <w:autoSpaceDN w:val="0"/>
              <w:adjustRightInd w:val="0"/>
              <w:jc w:val="left"/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ПОСЛУГИ СОЦІАЛЬНОГО ХАРАКТЕРУ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пільг на придбання твердого палива і скрапленого газу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малозабезпеченим сім’ям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народженні дитини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усиновленні дитини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 одиноким матерям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на догляд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Компенсаційна виплата фізичній особі, яка надає соціальні послуги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члена сім’ї загиблого ветерана війни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учасника війни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особи з інвалідністю внаслідок війни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посвідчення особам з інвалідністю та дітям з інвалідністю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особі, яка доглядає за хворою дитиною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A87758">
            <w:pPr>
              <w:pStyle w:val="Pa11"/>
              <w:numPr>
                <w:ilvl w:val="1"/>
                <w:numId w:val="4"/>
              </w:numPr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5B15B8" w:rsidTr="005B15B8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- Малятко</w:t>
            </w:r>
          </w:p>
        </w:tc>
      </w:tr>
      <w:tr w:rsidR="005B15B8" w:rsidTr="005B15B8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походження.</w:t>
            </w:r>
          </w:p>
        </w:tc>
      </w:tr>
      <w:tr w:rsidR="005B15B8" w:rsidTr="005B1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pStyle w:val="Pa11"/>
              <w:spacing w:line="240" w:lineRule="auto"/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8" w:rsidRDefault="005B15B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експлуатаційного дозволу для провадження діяльності: на потужностях (об’єктах) з переробки неїстівних продуктів тваринного походження</w:t>
            </w:r>
          </w:p>
        </w:tc>
      </w:tr>
    </w:tbl>
    <w:p w:rsidR="005B15B8" w:rsidRDefault="005B15B8" w:rsidP="005B15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B15B8" w:rsidRDefault="005B15B8" w:rsidP="005B15B8">
      <w:pPr>
        <w:pStyle w:val="Default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 </w:t>
      </w:r>
      <w:r>
        <w:rPr>
          <w:rFonts w:ascii="Times New Roman" w:hAnsi="Times New Roman"/>
          <w:sz w:val="28"/>
          <w:szCs w:val="28"/>
        </w:rPr>
        <w:t>послуги надаватимуться після отримання доступу до відповідних державних реєстрів</w:t>
      </w:r>
    </w:p>
    <w:p w:rsidR="005B15B8" w:rsidRDefault="005B15B8" w:rsidP="005B15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B15B8" w:rsidRDefault="005B15B8" w:rsidP="005B15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B15B8" w:rsidRPr="00AF6D3D" w:rsidRDefault="00AF6D3D" w:rsidP="005B15B8">
      <w:pPr>
        <w:spacing w:afterLines="60" w:after="1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селищної </w:t>
      </w:r>
      <w:r w:rsidR="00AB3DFE">
        <w:rPr>
          <w:rFonts w:ascii="Times New Roman" w:hAnsi="Times New Roman"/>
          <w:b/>
          <w:sz w:val="28"/>
          <w:szCs w:val="28"/>
        </w:rPr>
        <w:t xml:space="preserve">ради </w:t>
      </w:r>
      <w:r w:rsidR="00AB3DFE">
        <w:rPr>
          <w:rFonts w:ascii="Times New Roman" w:hAnsi="Times New Roman"/>
          <w:b/>
          <w:sz w:val="28"/>
          <w:szCs w:val="28"/>
        </w:rPr>
        <w:tab/>
      </w:r>
      <w:r w:rsidR="00AB3DFE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Олександра </w:t>
      </w:r>
      <w:r w:rsidR="00AB3DFE">
        <w:rPr>
          <w:rFonts w:ascii="Times New Roman" w:hAnsi="Times New Roman"/>
          <w:b/>
          <w:sz w:val="28"/>
          <w:szCs w:val="28"/>
        </w:rPr>
        <w:t xml:space="preserve"> ВІТОВСЬКА</w:t>
      </w:r>
    </w:p>
    <w:p w:rsidR="00272936" w:rsidRDefault="00272936"/>
    <w:sectPr w:rsidR="00272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7DF"/>
    <w:multiLevelType w:val="hybridMultilevel"/>
    <w:tmpl w:val="59F8F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26F"/>
    <w:multiLevelType w:val="hybridMultilevel"/>
    <w:tmpl w:val="27F2C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E19"/>
    <w:multiLevelType w:val="hybridMultilevel"/>
    <w:tmpl w:val="DE143F9C"/>
    <w:lvl w:ilvl="0" w:tplc="BD18D85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0E49"/>
    <w:multiLevelType w:val="hybridMultilevel"/>
    <w:tmpl w:val="1E308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C4C"/>
    <w:multiLevelType w:val="hybridMultilevel"/>
    <w:tmpl w:val="A55C3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1A33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7CC448D1"/>
    <w:multiLevelType w:val="hybridMultilevel"/>
    <w:tmpl w:val="B274B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84"/>
    <w:rsid w:val="000B0FB6"/>
    <w:rsid w:val="000D1AAC"/>
    <w:rsid w:val="00272936"/>
    <w:rsid w:val="0043070F"/>
    <w:rsid w:val="004A1A2D"/>
    <w:rsid w:val="005B15B8"/>
    <w:rsid w:val="006B7D84"/>
    <w:rsid w:val="00AB3DFE"/>
    <w:rsid w:val="00AF6D3D"/>
    <w:rsid w:val="00DC283B"/>
    <w:rsid w:val="00E6666B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B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B15B8"/>
    <w:pPr>
      <w:ind w:left="720"/>
      <w:contextualSpacing/>
    </w:pPr>
  </w:style>
  <w:style w:type="paragraph" w:customStyle="1" w:styleId="Default">
    <w:name w:val="Default"/>
    <w:uiPriority w:val="99"/>
    <w:rsid w:val="005B15B8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5B15B8"/>
    <w:rPr>
      <w:rFonts w:ascii="SF UI Text" w:hAnsi="SF UI Text" w:cs="SF UI Text" w:hint="default"/>
      <w:color w:val="221E1F"/>
      <w:sz w:val="16"/>
      <w:szCs w:val="16"/>
    </w:rPr>
  </w:style>
  <w:style w:type="table" w:styleId="a5">
    <w:name w:val="Table Grid"/>
    <w:basedOn w:val="a1"/>
    <w:uiPriority w:val="39"/>
    <w:rsid w:val="005B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5B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B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B15B8"/>
    <w:pPr>
      <w:ind w:left="720"/>
      <w:contextualSpacing/>
    </w:pPr>
  </w:style>
  <w:style w:type="paragraph" w:customStyle="1" w:styleId="Default">
    <w:name w:val="Default"/>
    <w:uiPriority w:val="99"/>
    <w:rsid w:val="005B15B8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5B15B8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5B15B8"/>
    <w:rPr>
      <w:rFonts w:ascii="SF UI Text" w:hAnsi="SF UI Text" w:cs="SF UI Text" w:hint="default"/>
      <w:color w:val="221E1F"/>
      <w:sz w:val="16"/>
      <w:szCs w:val="16"/>
    </w:rPr>
  </w:style>
  <w:style w:type="table" w:styleId="a5">
    <w:name w:val="Table Grid"/>
    <w:basedOn w:val="a1"/>
    <w:uiPriority w:val="39"/>
    <w:rsid w:val="005B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5B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1B19-5B8F-49AE-BC05-A4BD2FCA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15148</Words>
  <Characters>8635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LES</cp:lastModifiedBy>
  <cp:revision>9</cp:revision>
  <cp:lastPrinted>2021-09-24T10:25:00Z</cp:lastPrinted>
  <dcterms:created xsi:type="dcterms:W3CDTF">2021-09-24T08:32:00Z</dcterms:created>
  <dcterms:modified xsi:type="dcterms:W3CDTF">2021-10-07T11:01:00Z</dcterms:modified>
</cp:coreProperties>
</file>