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BE" w:rsidRDefault="00DA24BE" w:rsidP="00DA24B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DF43390" wp14:editId="0C6AF8AD">
            <wp:extent cx="428625" cy="542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BE" w:rsidRDefault="00DA24BE" w:rsidP="00DA24B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186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</w:p>
    <w:p w:rsidR="00DA24BE" w:rsidRDefault="00DA24BE" w:rsidP="00DA24B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DA24BE" w:rsidRDefault="00DA24BE" w:rsidP="00DA24B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4BE" w:rsidRDefault="00DA24BE" w:rsidP="00DA24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DA24BE" w:rsidRDefault="00DA24BE" w:rsidP="00DA24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 xml:space="preserve">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Думич</w:t>
      </w:r>
      <w:proofErr w:type="spellEnd"/>
      <w:r>
        <w:rPr>
          <w:rFonts w:ascii="Times New Roman" w:hAnsi="Times New Roman"/>
          <w:sz w:val="28"/>
          <w:szCs w:val="28"/>
        </w:rPr>
        <w:t xml:space="preserve">  Марії  Сергіївни</w:t>
      </w:r>
      <w:r>
        <w:rPr>
          <w:rFonts w:ascii="Times New Roman" w:hAnsi="Times New Roman"/>
          <w:sz w:val="28"/>
          <w:szCs w:val="28"/>
        </w:rPr>
        <w:t xml:space="preserve">,  жительки  с. </w:t>
      </w:r>
      <w:proofErr w:type="spellStart"/>
      <w:r>
        <w:rPr>
          <w:rFonts w:ascii="Times New Roman" w:hAnsi="Times New Roman"/>
          <w:sz w:val="28"/>
          <w:szCs w:val="28"/>
        </w:rPr>
        <w:t>Загір’я-Кукільнецьке</w:t>
      </w:r>
      <w:proofErr w:type="spellEnd"/>
      <w:r>
        <w:rPr>
          <w:rFonts w:ascii="Times New Roman" w:hAnsi="Times New Roman"/>
          <w:sz w:val="28"/>
          <w:szCs w:val="28"/>
        </w:rPr>
        <w:t xml:space="preserve">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>
        <w:rPr>
          <w:rFonts w:ascii="Times New Roman" w:hAnsi="Times New Roman"/>
          <w:sz w:val="28"/>
          <w:szCs w:val="28"/>
        </w:rPr>
        <w:t>Думич</w:t>
      </w:r>
      <w:proofErr w:type="spellEnd"/>
      <w:r>
        <w:rPr>
          <w:rFonts w:ascii="Times New Roman" w:hAnsi="Times New Roman"/>
          <w:sz w:val="28"/>
          <w:szCs w:val="28"/>
        </w:rPr>
        <w:t xml:space="preserve">  Марії  Сергіївні</w:t>
      </w:r>
      <w:r>
        <w:rPr>
          <w:rFonts w:ascii="Times New Roman" w:hAnsi="Times New Roman"/>
          <w:sz w:val="28"/>
          <w:szCs w:val="28"/>
        </w:rPr>
        <w:t xml:space="preserve">  матеріальну допомогу з загального фонду селищного бюджету в сумі 3000 грн.</w:t>
      </w:r>
    </w:p>
    <w:p w:rsidR="00DA24BE" w:rsidRDefault="00DA24BE" w:rsidP="00DA24BE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DA24BE" w:rsidRDefault="00DA24BE" w:rsidP="00DA24BE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2F6F8B" w:rsidRDefault="002F6F8B"/>
    <w:p w:rsidR="00DA24BE" w:rsidRDefault="00DA24BE" w:rsidP="00DA24B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68A07C6E" wp14:editId="6FD273B5">
            <wp:extent cx="428625" cy="5429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BE" w:rsidRDefault="00DA24BE" w:rsidP="00DA24B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A24BE" w:rsidRDefault="00DA24BE" w:rsidP="00DA24B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04.08.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</w:p>
    <w:p w:rsidR="00DA24BE" w:rsidRDefault="00DA24BE" w:rsidP="00DA24B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DA24BE" w:rsidRDefault="00DA24BE" w:rsidP="00DA24B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4BE" w:rsidRDefault="00DA24BE" w:rsidP="00DA24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DA24BE" w:rsidRDefault="00DA24BE" w:rsidP="00DA24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7 від 03.08.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Саврич</w:t>
      </w:r>
      <w:proofErr w:type="spellEnd"/>
      <w:r>
        <w:rPr>
          <w:rFonts w:ascii="Times New Roman" w:hAnsi="Times New Roman"/>
          <w:sz w:val="28"/>
          <w:szCs w:val="28"/>
        </w:rPr>
        <w:t xml:space="preserve">  Ірини  Романівни</w:t>
      </w:r>
      <w:r>
        <w:rPr>
          <w:rFonts w:ascii="Times New Roman" w:hAnsi="Times New Roman"/>
          <w:sz w:val="28"/>
          <w:szCs w:val="28"/>
        </w:rPr>
        <w:t xml:space="preserve">,  жительки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17253">
        <w:rPr>
          <w:rFonts w:ascii="Times New Roman" w:hAnsi="Times New Roman"/>
          <w:sz w:val="28"/>
          <w:szCs w:val="28"/>
        </w:rPr>
        <w:t>мт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C6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253">
        <w:rPr>
          <w:rFonts w:ascii="Times New Roman" w:hAnsi="Times New Roman"/>
          <w:sz w:val="28"/>
          <w:szCs w:val="28"/>
        </w:rPr>
        <w:t>Більшівці</w:t>
      </w:r>
      <w:proofErr w:type="spellEnd"/>
      <w:r>
        <w:rPr>
          <w:rFonts w:ascii="Times New Roman" w:hAnsi="Times New Roman"/>
          <w:sz w:val="28"/>
          <w:szCs w:val="28"/>
        </w:rPr>
        <w:t xml:space="preserve">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 w:rsidR="00A57D74">
        <w:rPr>
          <w:rFonts w:ascii="Times New Roman" w:hAnsi="Times New Roman"/>
          <w:sz w:val="28"/>
          <w:szCs w:val="28"/>
        </w:rPr>
        <w:t>Саврич</w:t>
      </w:r>
      <w:proofErr w:type="spellEnd"/>
      <w:r w:rsidR="00A57D74">
        <w:rPr>
          <w:rFonts w:ascii="Times New Roman" w:hAnsi="Times New Roman"/>
          <w:sz w:val="28"/>
          <w:szCs w:val="28"/>
        </w:rPr>
        <w:t xml:space="preserve">  Ірині  Романівні   для  лікування  сина </w:t>
      </w:r>
      <w:proofErr w:type="spellStart"/>
      <w:r w:rsidR="00A57D74">
        <w:rPr>
          <w:rFonts w:ascii="Times New Roman" w:hAnsi="Times New Roman"/>
          <w:sz w:val="28"/>
          <w:szCs w:val="28"/>
        </w:rPr>
        <w:t>Саврича</w:t>
      </w:r>
      <w:proofErr w:type="spellEnd"/>
      <w:r w:rsidR="00A57D74">
        <w:rPr>
          <w:rFonts w:ascii="Times New Roman" w:hAnsi="Times New Roman"/>
          <w:sz w:val="28"/>
          <w:szCs w:val="28"/>
        </w:rPr>
        <w:t xml:space="preserve">  Богдана  Володимировича </w:t>
      </w:r>
      <w:r>
        <w:rPr>
          <w:rFonts w:ascii="Times New Roman" w:hAnsi="Times New Roman"/>
          <w:sz w:val="28"/>
          <w:szCs w:val="28"/>
        </w:rPr>
        <w:t xml:space="preserve">  матеріальну допомогу з загального фонду селищного бюджету в сумі 3000 грн.</w:t>
      </w:r>
    </w:p>
    <w:p w:rsidR="00DA24BE" w:rsidRDefault="00DA24BE" w:rsidP="00DA24BE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DA24BE" w:rsidRDefault="00DA24BE" w:rsidP="00DA24BE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A24BE" w:rsidRDefault="00DA24BE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A57D74" w:rsidRDefault="00A57D74" w:rsidP="00A57D7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7CD04432" wp14:editId="5CD51CDC">
            <wp:extent cx="428625" cy="54292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74" w:rsidRDefault="00A57D74" w:rsidP="00A57D7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57D74" w:rsidRDefault="00A57D74" w:rsidP="00A57D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A57D74" w:rsidRDefault="00A57D74" w:rsidP="00A57D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57D74" w:rsidRDefault="00A57D74" w:rsidP="00A57D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A57D74" w:rsidRDefault="00A57D74" w:rsidP="00A57D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57D74" w:rsidRDefault="00A57D74" w:rsidP="00A57D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57D74" w:rsidRDefault="00A57D74" w:rsidP="00A57D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57D74" w:rsidRDefault="00A57D74" w:rsidP="00A57D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57D74" w:rsidRDefault="00A57D74" w:rsidP="00A57D7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04.08.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</w:p>
    <w:p w:rsidR="00A57D74" w:rsidRDefault="00A57D74" w:rsidP="00A57D7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A57D74" w:rsidRDefault="00A57D74" w:rsidP="00A57D7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D74" w:rsidRDefault="00A57D74" w:rsidP="00A57D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A57D74" w:rsidRDefault="00A57D74" w:rsidP="00A57D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7 від 03.08.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гр.</w:t>
      </w:r>
      <w:r w:rsidR="007C6C0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Павлище</w:t>
      </w:r>
      <w:proofErr w:type="spellEnd"/>
      <w:r>
        <w:rPr>
          <w:rFonts w:ascii="Times New Roman" w:hAnsi="Times New Roman"/>
          <w:sz w:val="28"/>
          <w:szCs w:val="28"/>
        </w:rPr>
        <w:t xml:space="preserve">  Оксани Михайлівни</w:t>
      </w:r>
      <w:r>
        <w:rPr>
          <w:rFonts w:ascii="Times New Roman" w:hAnsi="Times New Roman"/>
          <w:sz w:val="28"/>
          <w:szCs w:val="28"/>
        </w:rPr>
        <w:t xml:space="preserve">,  жительки  с. </w:t>
      </w:r>
      <w:proofErr w:type="spellStart"/>
      <w:r>
        <w:rPr>
          <w:rFonts w:ascii="Times New Roman" w:hAnsi="Times New Roman"/>
          <w:sz w:val="28"/>
          <w:szCs w:val="28"/>
        </w:rPr>
        <w:t>Дитятин</w:t>
      </w:r>
      <w:proofErr w:type="spellEnd"/>
      <w:r>
        <w:rPr>
          <w:rFonts w:ascii="Times New Roman" w:hAnsi="Times New Roman"/>
          <w:sz w:val="28"/>
          <w:szCs w:val="28"/>
        </w:rPr>
        <w:t xml:space="preserve">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 w:rsidR="001A2B84">
        <w:rPr>
          <w:rFonts w:ascii="Times New Roman" w:hAnsi="Times New Roman"/>
          <w:sz w:val="28"/>
          <w:szCs w:val="28"/>
        </w:rPr>
        <w:t>Павлище</w:t>
      </w:r>
      <w:proofErr w:type="spellEnd"/>
      <w:r w:rsidR="001A2B84">
        <w:rPr>
          <w:rFonts w:ascii="Times New Roman" w:hAnsi="Times New Roman"/>
          <w:sz w:val="28"/>
          <w:szCs w:val="28"/>
        </w:rPr>
        <w:t xml:space="preserve">  Оксані  Михайлівні для  лікування  матері </w:t>
      </w:r>
      <w:proofErr w:type="spellStart"/>
      <w:r w:rsidR="001A2B84">
        <w:rPr>
          <w:rFonts w:ascii="Times New Roman" w:hAnsi="Times New Roman"/>
          <w:sz w:val="28"/>
          <w:szCs w:val="28"/>
        </w:rPr>
        <w:t>Терлицької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2B84">
        <w:rPr>
          <w:rFonts w:ascii="Times New Roman" w:hAnsi="Times New Roman"/>
          <w:sz w:val="28"/>
          <w:szCs w:val="28"/>
        </w:rPr>
        <w:t xml:space="preserve"> Марії  Євстахіївни </w:t>
      </w:r>
      <w:r>
        <w:rPr>
          <w:rFonts w:ascii="Times New Roman" w:hAnsi="Times New Roman"/>
          <w:sz w:val="28"/>
          <w:szCs w:val="28"/>
        </w:rPr>
        <w:t xml:space="preserve"> матеріальну допомогу з загального фонду селищного бюджету в сумі 3000 грн.</w:t>
      </w:r>
    </w:p>
    <w:p w:rsidR="00A57D74" w:rsidRDefault="00A57D74" w:rsidP="00A57D7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A57D74" w:rsidRDefault="00A57D74" w:rsidP="00A57D7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A57D74" w:rsidRDefault="00A57D74" w:rsidP="00A57D7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A2B84" w:rsidRDefault="001A2B84" w:rsidP="001A2B8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7CD04432" wp14:editId="5CD51CDC">
            <wp:extent cx="4286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84" w:rsidRDefault="001A2B84" w:rsidP="001A2B8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2B84" w:rsidRDefault="001A2B84" w:rsidP="001A2B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1A2B84" w:rsidRDefault="001A2B84" w:rsidP="001A2B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A2B84" w:rsidRDefault="001A2B84" w:rsidP="001A2B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1A2B84" w:rsidRDefault="001A2B84" w:rsidP="001A2B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A2B84" w:rsidRDefault="001A2B84" w:rsidP="001A2B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A2B84" w:rsidRDefault="001A2B84" w:rsidP="001A2B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A2B84" w:rsidRDefault="001A2B84" w:rsidP="001A2B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A2B84" w:rsidRDefault="001A2B84" w:rsidP="001A2B8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04.08.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</w:p>
    <w:p w:rsidR="001A2B84" w:rsidRDefault="001A2B84" w:rsidP="001A2B8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1A2B84" w:rsidRDefault="001A2B84" w:rsidP="001A2B8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B84" w:rsidRDefault="001A2B84" w:rsidP="001A2B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1A2B84" w:rsidRDefault="001A2B84" w:rsidP="001A2B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1A2B84" w:rsidRDefault="001A2B84" w:rsidP="001A2B8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A2B84" w:rsidRDefault="001A2B84" w:rsidP="001A2B8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7 від 03.08.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Макар</w:t>
      </w:r>
      <w:proofErr w:type="spellEnd"/>
      <w:r>
        <w:rPr>
          <w:rFonts w:ascii="Times New Roman" w:hAnsi="Times New Roman"/>
          <w:sz w:val="28"/>
          <w:szCs w:val="28"/>
        </w:rPr>
        <w:t xml:space="preserve">  Ярослави  Миколаївни</w:t>
      </w:r>
      <w:r>
        <w:rPr>
          <w:rFonts w:ascii="Times New Roman" w:hAnsi="Times New Roman"/>
          <w:sz w:val="28"/>
          <w:szCs w:val="28"/>
        </w:rPr>
        <w:t xml:space="preserve">,  жительки  с. </w:t>
      </w:r>
      <w:proofErr w:type="spellStart"/>
      <w:r>
        <w:rPr>
          <w:rFonts w:ascii="Times New Roman" w:hAnsi="Times New Roman"/>
          <w:sz w:val="28"/>
          <w:szCs w:val="28"/>
        </w:rPr>
        <w:t>Нараївка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1A2B84" w:rsidRDefault="001A2B84" w:rsidP="001A2B8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A2B84" w:rsidRDefault="001A2B84" w:rsidP="001A2B8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r>
        <w:rPr>
          <w:rFonts w:ascii="Times New Roman" w:hAnsi="Times New Roman"/>
          <w:sz w:val="28"/>
          <w:szCs w:val="28"/>
        </w:rPr>
        <w:t>Макар  Ярославі  Миколаївні</w:t>
      </w:r>
      <w:r>
        <w:rPr>
          <w:rFonts w:ascii="Times New Roman" w:hAnsi="Times New Roman"/>
          <w:sz w:val="28"/>
          <w:szCs w:val="28"/>
        </w:rPr>
        <w:t xml:space="preserve">  матеріальну допомогу з загального фонду селищного бюджету в сумі 3000 грн.</w:t>
      </w:r>
    </w:p>
    <w:p w:rsidR="001A2B84" w:rsidRDefault="001A2B84" w:rsidP="001A2B8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1A2B84" w:rsidRDefault="001A2B84" w:rsidP="001A2B8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1A2B84" w:rsidRDefault="001A2B84" w:rsidP="001A2B8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A2B84" w:rsidRDefault="001A2B84" w:rsidP="001A2B8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A57D74" w:rsidRDefault="001A2B84" w:rsidP="00DA24B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sectPr w:rsidR="00A57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BE"/>
    <w:rsid w:val="00017253"/>
    <w:rsid w:val="001A2B84"/>
    <w:rsid w:val="002401C2"/>
    <w:rsid w:val="002F6F8B"/>
    <w:rsid w:val="007C6C04"/>
    <w:rsid w:val="00A57D74"/>
    <w:rsid w:val="00D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A24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A24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A579-42E8-41CD-A0A8-CFE25FF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dcterms:created xsi:type="dcterms:W3CDTF">2021-08-06T06:12:00Z</dcterms:created>
  <dcterms:modified xsi:type="dcterms:W3CDTF">2021-08-06T08:34:00Z</dcterms:modified>
</cp:coreProperties>
</file>