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19" w:rsidRDefault="00AB5319" w:rsidP="00AB5319">
      <w:pPr>
        <w:spacing w:after="0" w:line="240" w:lineRule="auto"/>
        <w:jc w:val="center"/>
        <w:outlineLvl w:val="0"/>
        <w:rPr>
          <w:rFonts w:ascii="Times New Roman" w:hAnsi="Times New Roman"/>
          <w:caps/>
        </w:rPr>
      </w:pPr>
      <w:r>
        <w:rPr>
          <w:rFonts w:ascii="Times New Roman" w:hAnsi="Times New Roman"/>
          <w:caps/>
          <w:noProof/>
          <w:sz w:val="28"/>
          <w:szCs w:val="28"/>
          <w:lang w:eastAsia="uk-UA"/>
        </w:rPr>
        <w:drawing>
          <wp:inline distT="0" distB="0" distL="0" distR="0">
            <wp:extent cx="435610" cy="5746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10" cy="574675"/>
                    </a:xfrm>
                    <a:prstGeom prst="rect">
                      <a:avLst/>
                    </a:prstGeom>
                    <a:noFill/>
                    <a:ln>
                      <a:noFill/>
                    </a:ln>
                  </pic:spPr>
                </pic:pic>
              </a:graphicData>
            </a:graphic>
          </wp:inline>
        </w:drawing>
      </w:r>
    </w:p>
    <w:p w:rsidR="00AB5319" w:rsidRDefault="00AB5319" w:rsidP="00AB5319">
      <w:pPr>
        <w:spacing w:after="0" w:line="240" w:lineRule="auto"/>
        <w:jc w:val="center"/>
        <w:outlineLvl w:val="0"/>
        <w:rPr>
          <w:rFonts w:ascii="Times New Roman" w:hAnsi="Times New Roman"/>
          <w:caps/>
        </w:rPr>
      </w:pPr>
    </w:p>
    <w:p w:rsidR="00AB5319" w:rsidRDefault="00AB5319" w:rsidP="00AB5319">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Україна </w:t>
      </w:r>
    </w:p>
    <w:p w:rsidR="00AB5319" w:rsidRDefault="00AB5319" w:rsidP="00AB5319">
      <w:pPr>
        <w:spacing w:after="0" w:line="240" w:lineRule="auto"/>
        <w:jc w:val="center"/>
        <w:outlineLvl w:val="0"/>
        <w:rPr>
          <w:rFonts w:ascii="Times New Roman" w:hAnsi="Times New Roman"/>
          <w:b/>
          <w:sz w:val="28"/>
          <w:szCs w:val="28"/>
        </w:rPr>
      </w:pPr>
      <w:proofErr w:type="spellStart"/>
      <w:r>
        <w:rPr>
          <w:rFonts w:ascii="Times New Roman" w:hAnsi="Times New Roman"/>
          <w:b/>
          <w:sz w:val="28"/>
          <w:szCs w:val="28"/>
        </w:rPr>
        <w:t>Більшівцівська</w:t>
      </w:r>
      <w:proofErr w:type="spellEnd"/>
      <w:r>
        <w:rPr>
          <w:rFonts w:ascii="Times New Roman" w:hAnsi="Times New Roman"/>
          <w:b/>
          <w:sz w:val="28"/>
          <w:szCs w:val="28"/>
        </w:rPr>
        <w:t xml:space="preserve">  селищна  рада </w:t>
      </w:r>
    </w:p>
    <w:p w:rsidR="00AB5319" w:rsidRDefault="00AB5319" w:rsidP="00AB5319">
      <w:pPr>
        <w:spacing w:after="0" w:line="240" w:lineRule="auto"/>
        <w:jc w:val="center"/>
        <w:outlineLvl w:val="0"/>
        <w:rPr>
          <w:rFonts w:ascii="Times New Roman" w:hAnsi="Times New Roman"/>
          <w:b/>
          <w:bCs/>
          <w:sz w:val="28"/>
          <w:szCs w:val="28"/>
        </w:rPr>
      </w:pPr>
      <w:r>
        <w:rPr>
          <w:rFonts w:ascii="Times New Roman" w:hAnsi="Times New Roman"/>
          <w:b/>
          <w:bCs/>
          <w:sz w:val="28"/>
          <w:szCs w:val="28"/>
        </w:rPr>
        <w:t>V</w:t>
      </w:r>
      <w:r>
        <w:rPr>
          <w:rFonts w:ascii="Times New Roman" w:hAnsi="Times New Roman"/>
          <w:b/>
          <w:sz w:val="28"/>
          <w:szCs w:val="28"/>
        </w:rPr>
        <w:t xml:space="preserve"> сесія </w:t>
      </w:r>
      <w:r>
        <w:rPr>
          <w:rFonts w:ascii="Times New Roman" w:hAnsi="Times New Roman"/>
          <w:b/>
          <w:bCs/>
          <w:sz w:val="28"/>
          <w:szCs w:val="28"/>
        </w:rPr>
        <w:t>VIІI скликання</w:t>
      </w:r>
    </w:p>
    <w:p w:rsidR="00AB5319" w:rsidRDefault="00AB5319" w:rsidP="00AB5319">
      <w:pPr>
        <w:spacing w:after="0" w:line="240" w:lineRule="auto"/>
        <w:jc w:val="center"/>
        <w:outlineLvl w:val="0"/>
        <w:rPr>
          <w:rFonts w:ascii="Times New Roman" w:hAnsi="Times New Roman"/>
          <w:sz w:val="28"/>
          <w:szCs w:val="28"/>
        </w:rPr>
      </w:pPr>
      <w:r>
        <w:rPr>
          <w:rFonts w:ascii="Times New Roman" w:hAnsi="Times New Roman"/>
          <w:sz w:val="28"/>
          <w:szCs w:val="28"/>
        </w:rPr>
        <w:t>(друге пленарне засідання)</w:t>
      </w:r>
    </w:p>
    <w:p w:rsidR="00AB5319" w:rsidRDefault="00AB5319" w:rsidP="00AB5319">
      <w:pPr>
        <w:spacing w:after="0" w:line="240" w:lineRule="auto"/>
        <w:jc w:val="center"/>
        <w:outlineLvl w:val="0"/>
        <w:rPr>
          <w:rFonts w:ascii="Times New Roman" w:hAnsi="Times New Roman"/>
          <w:b/>
          <w:sz w:val="28"/>
          <w:szCs w:val="28"/>
        </w:rPr>
      </w:pPr>
      <w:r>
        <w:rPr>
          <w:rFonts w:ascii="Times New Roman" w:hAnsi="Times New Roman"/>
          <w:b/>
          <w:sz w:val="28"/>
          <w:szCs w:val="28"/>
        </w:rPr>
        <w:t>РІШЕННЯ</w:t>
      </w:r>
    </w:p>
    <w:p w:rsidR="00AB5319" w:rsidRDefault="00AB5319" w:rsidP="00AB5319">
      <w:pPr>
        <w:spacing w:after="0" w:line="240" w:lineRule="auto"/>
        <w:rPr>
          <w:rFonts w:ascii="Times New Roman" w:hAnsi="Times New Roman"/>
          <w:sz w:val="28"/>
          <w:szCs w:val="28"/>
        </w:rPr>
      </w:pPr>
    </w:p>
    <w:p w:rsidR="00AB5319" w:rsidRDefault="00AB5319" w:rsidP="00AB5319">
      <w:pPr>
        <w:spacing w:after="0" w:line="240" w:lineRule="auto"/>
        <w:rPr>
          <w:rFonts w:ascii="Times New Roman" w:hAnsi="Times New Roman"/>
          <w:sz w:val="28"/>
          <w:szCs w:val="28"/>
        </w:rPr>
      </w:pPr>
    </w:p>
    <w:p w:rsidR="00AB5319" w:rsidRDefault="00AB5319" w:rsidP="00AB5319">
      <w:pPr>
        <w:spacing w:after="0" w:line="240" w:lineRule="auto"/>
        <w:textAlignment w:val="baseline"/>
        <w:rPr>
          <w:rFonts w:ascii="Times New Roman" w:hAnsi="Times New Roman"/>
          <w:bCs/>
          <w:sz w:val="28"/>
          <w:szCs w:val="28"/>
        </w:rPr>
      </w:pPr>
      <w:r>
        <w:rPr>
          <w:rFonts w:ascii="Times New Roman" w:hAnsi="Times New Roman"/>
          <w:sz w:val="28"/>
          <w:szCs w:val="28"/>
        </w:rPr>
        <w:t xml:space="preserve">від 06  червня 2021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w:t>
      </w:r>
      <w:r>
        <w:rPr>
          <w:rFonts w:ascii="Times New Roman" w:hAnsi="Times New Roman"/>
          <w:bCs/>
          <w:sz w:val="28"/>
          <w:szCs w:val="28"/>
        </w:rPr>
        <w:t xml:space="preserve">№ 1018 </w:t>
      </w:r>
    </w:p>
    <w:p w:rsidR="00AB5319" w:rsidRDefault="00AB5319" w:rsidP="00AB5319">
      <w:pPr>
        <w:spacing w:after="0" w:line="240" w:lineRule="auto"/>
        <w:textAlignment w:val="baseline"/>
        <w:rPr>
          <w:rFonts w:ascii="Times New Roman" w:hAnsi="Times New Roman"/>
          <w:sz w:val="28"/>
          <w:szCs w:val="28"/>
        </w:rPr>
      </w:pPr>
    </w:p>
    <w:p w:rsidR="00AB5319" w:rsidRDefault="00AB5319" w:rsidP="00AB5319">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Про встановлення місцевих податків </w:t>
      </w:r>
    </w:p>
    <w:p w:rsidR="00AB5319" w:rsidRDefault="00AB5319" w:rsidP="00AB5319">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і зборів на території Більшівцівської </w:t>
      </w:r>
    </w:p>
    <w:p w:rsidR="00AB5319" w:rsidRDefault="00AB5319" w:rsidP="00AB5319">
      <w:pPr>
        <w:spacing w:after="0" w:line="240" w:lineRule="auto"/>
        <w:rPr>
          <w:b/>
          <w:sz w:val="28"/>
          <w:szCs w:val="28"/>
          <w:lang w:eastAsia="ru-RU"/>
        </w:rPr>
      </w:pPr>
      <w:r>
        <w:rPr>
          <w:rFonts w:ascii="Times New Roman" w:hAnsi="Times New Roman"/>
          <w:b/>
          <w:sz w:val="28"/>
          <w:szCs w:val="28"/>
          <w:lang w:eastAsia="ru-RU"/>
        </w:rPr>
        <w:t xml:space="preserve">селищної територіальної громади </w:t>
      </w:r>
    </w:p>
    <w:p w:rsidR="00AB5319" w:rsidRDefault="00AB5319" w:rsidP="00AB5319">
      <w:pPr>
        <w:pStyle w:val="a7"/>
        <w:shd w:val="clear" w:color="auto" w:fill="FFFFFF"/>
        <w:spacing w:after="0"/>
        <w:ind w:left="0" w:firstLine="709"/>
        <w:jc w:val="both"/>
        <w:textAlignment w:val="baseline"/>
        <w:rPr>
          <w:b/>
          <w:sz w:val="28"/>
          <w:szCs w:val="28"/>
          <w:lang w:eastAsia="ru-RU"/>
        </w:rPr>
      </w:pPr>
    </w:p>
    <w:p w:rsidR="00AB5319" w:rsidRDefault="00AB5319" w:rsidP="00AB5319">
      <w:pPr>
        <w:pStyle w:val="a7"/>
        <w:shd w:val="clear" w:color="auto" w:fill="FFFFFF"/>
        <w:spacing w:after="0"/>
        <w:ind w:left="0" w:firstLine="709"/>
        <w:jc w:val="both"/>
        <w:textAlignment w:val="baseline"/>
        <w:rPr>
          <w:b/>
          <w:sz w:val="28"/>
          <w:szCs w:val="28"/>
          <w:lang w:eastAsia="ru-RU"/>
        </w:rPr>
      </w:pPr>
    </w:p>
    <w:p w:rsidR="00AB5319" w:rsidRDefault="00AB5319" w:rsidP="00AB5319">
      <w:pPr>
        <w:pStyle w:val="a7"/>
        <w:shd w:val="clear" w:color="auto" w:fill="FFFFFF"/>
        <w:spacing w:after="0"/>
        <w:ind w:left="0" w:firstLine="709"/>
        <w:jc w:val="both"/>
        <w:textAlignment w:val="baseline"/>
        <w:rPr>
          <w:rFonts w:ascii="ProbaPro" w:hAnsi="ProbaPro"/>
          <w:color w:val="000000"/>
          <w:sz w:val="28"/>
          <w:szCs w:val="28"/>
        </w:rPr>
      </w:pPr>
      <w:r>
        <w:rPr>
          <w:rFonts w:ascii="ProbaPro" w:hAnsi="ProbaPro"/>
          <w:color w:val="000000"/>
          <w:sz w:val="28"/>
          <w:szCs w:val="28"/>
        </w:rPr>
        <w:t xml:space="preserve">Керуючись пунктом 24 частини 1 статті 26 Закону України «Про місцеве самоврядування в Україні», </w:t>
      </w:r>
      <w:r>
        <w:rPr>
          <w:sz w:val="28"/>
          <w:szCs w:val="28"/>
          <w:shd w:val="clear" w:color="auto" w:fill="FFFFFF"/>
          <w:lang w:eastAsia="ru-RU"/>
        </w:rPr>
        <w:t>статей 10, 12, 267, 268, 291- 299 Податкового кодексу України</w:t>
      </w:r>
      <w:r>
        <w:rPr>
          <w:rFonts w:ascii="ProbaPro" w:hAnsi="ProbaPro"/>
          <w:color w:val="000000"/>
          <w:sz w:val="28"/>
          <w:szCs w:val="28"/>
        </w:rPr>
        <w:t xml:space="preserve">, відповідно до постанови Кабінету Міністрів України від 28.12.2020 року №1330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 </w:t>
      </w:r>
      <w:r>
        <w:rPr>
          <w:sz w:val="28"/>
          <w:szCs w:val="28"/>
          <w:lang w:eastAsia="ru-RU"/>
        </w:rPr>
        <w:t xml:space="preserve">з метою встановлення місцевих податків і зборів на території </w:t>
      </w:r>
      <w:proofErr w:type="spellStart"/>
      <w:r>
        <w:rPr>
          <w:sz w:val="28"/>
          <w:szCs w:val="28"/>
          <w:lang w:eastAsia="ru-RU"/>
        </w:rPr>
        <w:t>Більшівівцівської</w:t>
      </w:r>
      <w:proofErr w:type="spellEnd"/>
      <w:r>
        <w:rPr>
          <w:sz w:val="28"/>
          <w:szCs w:val="28"/>
          <w:lang w:eastAsia="ru-RU"/>
        </w:rPr>
        <w:t xml:space="preserve"> селищної територіальної громади</w:t>
      </w:r>
      <w:r>
        <w:rPr>
          <w:rFonts w:ascii="ProbaPro" w:hAnsi="ProbaPro"/>
          <w:color w:val="000000"/>
          <w:sz w:val="28"/>
          <w:szCs w:val="28"/>
        </w:rPr>
        <w:t xml:space="preserve"> та наповнення бюджету, селищна рада вирішила:</w:t>
      </w:r>
    </w:p>
    <w:p w:rsidR="00AB5319" w:rsidRDefault="00AB5319" w:rsidP="00AB5319">
      <w:pPr>
        <w:pStyle w:val="a7"/>
        <w:shd w:val="clear" w:color="auto" w:fill="FFFFFF"/>
        <w:spacing w:after="0"/>
        <w:ind w:left="0" w:firstLine="709"/>
        <w:jc w:val="both"/>
        <w:textAlignment w:val="baseline"/>
        <w:rPr>
          <w:color w:val="000000"/>
          <w:sz w:val="28"/>
          <w:szCs w:val="28"/>
        </w:rPr>
      </w:pPr>
      <w:r>
        <w:rPr>
          <w:rFonts w:ascii="ProbaPro" w:hAnsi="ProbaPro"/>
          <w:color w:val="000000"/>
          <w:sz w:val="28"/>
          <w:szCs w:val="28"/>
        </w:rPr>
        <w:t>1.</w:t>
      </w:r>
      <w:r>
        <w:rPr>
          <w:color w:val="000000"/>
          <w:sz w:val="28"/>
          <w:szCs w:val="28"/>
        </w:rPr>
        <w:t>Встановити на території Більшівцівської селищної територіальної громади ставки єдиного податку та затвердити:</w:t>
      </w:r>
    </w:p>
    <w:p w:rsidR="00AB5319" w:rsidRDefault="00AB5319" w:rsidP="00AB5319">
      <w:pPr>
        <w:pStyle w:val="a7"/>
        <w:shd w:val="clear" w:color="auto" w:fill="FFFFFF"/>
        <w:spacing w:after="0"/>
        <w:ind w:left="0" w:firstLine="709"/>
        <w:jc w:val="both"/>
        <w:textAlignment w:val="baseline"/>
        <w:rPr>
          <w:color w:val="000000"/>
          <w:sz w:val="28"/>
          <w:szCs w:val="28"/>
        </w:rPr>
      </w:pPr>
      <w:r>
        <w:rPr>
          <w:color w:val="000000"/>
          <w:sz w:val="28"/>
          <w:szCs w:val="28"/>
        </w:rPr>
        <w:t>1.1 Положення про єдиний податок згідн</w:t>
      </w:r>
      <w:r w:rsidR="000D34F4">
        <w:rPr>
          <w:color w:val="000000"/>
          <w:sz w:val="28"/>
          <w:szCs w:val="28"/>
        </w:rPr>
        <w:t xml:space="preserve">о з додатком 1 </w:t>
      </w:r>
      <w:bookmarkStart w:id="0" w:name="_GoBack"/>
      <w:bookmarkEnd w:id="0"/>
      <w:r w:rsidR="000D34F4">
        <w:rPr>
          <w:color w:val="000000"/>
          <w:sz w:val="28"/>
          <w:szCs w:val="28"/>
        </w:rPr>
        <w:t>до цього рішення.</w:t>
      </w:r>
    </w:p>
    <w:p w:rsidR="00AB5319" w:rsidRDefault="00AB5319" w:rsidP="00AB5319">
      <w:pPr>
        <w:pStyle w:val="a7"/>
        <w:shd w:val="clear" w:color="auto" w:fill="FFFFFF"/>
        <w:spacing w:after="0"/>
        <w:ind w:left="0" w:firstLine="709"/>
        <w:jc w:val="both"/>
        <w:textAlignment w:val="baseline"/>
        <w:rPr>
          <w:color w:val="000000"/>
          <w:sz w:val="28"/>
          <w:szCs w:val="28"/>
        </w:rPr>
      </w:pPr>
      <w:r>
        <w:rPr>
          <w:color w:val="000000"/>
          <w:sz w:val="28"/>
          <w:szCs w:val="28"/>
        </w:rPr>
        <w:t>1.2. Ставки єдиного податку для платників єдиного податку першої та другої групи згідно з додатками 2, 3 до цього рішення.</w:t>
      </w:r>
    </w:p>
    <w:p w:rsidR="00AB5319" w:rsidRDefault="00AB5319" w:rsidP="00AB5319">
      <w:pPr>
        <w:pStyle w:val="a7"/>
        <w:numPr>
          <w:ilvl w:val="0"/>
          <w:numId w:val="1"/>
        </w:numPr>
        <w:shd w:val="clear" w:color="auto" w:fill="FFFFFF"/>
        <w:tabs>
          <w:tab w:val="left" w:pos="993"/>
        </w:tabs>
        <w:spacing w:after="0" w:line="240" w:lineRule="auto"/>
        <w:ind w:left="0" w:firstLine="709"/>
        <w:jc w:val="both"/>
        <w:textAlignment w:val="baseline"/>
        <w:rPr>
          <w:rFonts w:eastAsia="Calibri"/>
          <w:color w:val="000000"/>
          <w:sz w:val="28"/>
          <w:szCs w:val="28"/>
          <w:lang w:eastAsia="en-US"/>
        </w:rPr>
      </w:pPr>
      <w:r>
        <w:rPr>
          <w:bCs/>
          <w:sz w:val="28"/>
          <w:szCs w:val="28"/>
          <w:lang w:eastAsia="ru-RU"/>
        </w:rPr>
        <w:t xml:space="preserve">Встановити на території </w:t>
      </w:r>
      <w:r>
        <w:rPr>
          <w:sz w:val="28"/>
          <w:szCs w:val="28"/>
          <w:lang w:eastAsia="ru-RU"/>
        </w:rPr>
        <w:t>Більшівцівської селищної територіальної громади</w:t>
      </w:r>
      <w:r>
        <w:rPr>
          <w:bCs/>
          <w:sz w:val="28"/>
          <w:szCs w:val="28"/>
          <w:lang w:eastAsia="ru-RU"/>
        </w:rPr>
        <w:t xml:space="preserve"> транспортний податок згідно</w:t>
      </w:r>
      <w:r>
        <w:rPr>
          <w:color w:val="000000"/>
          <w:sz w:val="28"/>
          <w:szCs w:val="28"/>
        </w:rPr>
        <w:t xml:space="preserve"> з додатком 4 до цього рішення.</w:t>
      </w:r>
    </w:p>
    <w:p w:rsidR="00AB5319" w:rsidRDefault="00AB5319" w:rsidP="00AB5319">
      <w:pPr>
        <w:pStyle w:val="a7"/>
        <w:numPr>
          <w:ilvl w:val="0"/>
          <w:numId w:val="1"/>
        </w:numPr>
        <w:shd w:val="clear" w:color="auto" w:fill="FFFFFF"/>
        <w:tabs>
          <w:tab w:val="left" w:pos="993"/>
        </w:tabs>
        <w:spacing w:after="0"/>
        <w:ind w:left="0" w:firstLine="709"/>
        <w:jc w:val="both"/>
        <w:textAlignment w:val="baseline"/>
        <w:rPr>
          <w:color w:val="000000"/>
          <w:sz w:val="28"/>
          <w:szCs w:val="28"/>
        </w:rPr>
      </w:pPr>
      <w:r>
        <w:rPr>
          <w:bCs/>
          <w:sz w:val="28"/>
          <w:szCs w:val="28"/>
          <w:lang w:eastAsia="ru-RU"/>
        </w:rPr>
        <w:t>Встановити на території Більшівцівської селищної територіальної громади туристичний збір</w:t>
      </w:r>
      <w:r>
        <w:rPr>
          <w:color w:val="000000"/>
          <w:sz w:val="28"/>
          <w:szCs w:val="28"/>
        </w:rPr>
        <w:t xml:space="preserve"> </w:t>
      </w:r>
      <w:r>
        <w:rPr>
          <w:bCs/>
          <w:sz w:val="28"/>
          <w:szCs w:val="28"/>
          <w:lang w:eastAsia="ru-RU"/>
        </w:rPr>
        <w:t>згідно</w:t>
      </w:r>
      <w:r>
        <w:rPr>
          <w:color w:val="000000"/>
          <w:sz w:val="28"/>
          <w:szCs w:val="28"/>
        </w:rPr>
        <w:t xml:space="preserve"> з додатком 5 до цього рішення.</w:t>
      </w:r>
    </w:p>
    <w:p w:rsidR="00AB5319" w:rsidRDefault="00AB5319" w:rsidP="00AB5319">
      <w:pPr>
        <w:pStyle w:val="a7"/>
        <w:numPr>
          <w:ilvl w:val="0"/>
          <w:numId w:val="1"/>
        </w:numPr>
        <w:shd w:val="clear" w:color="auto" w:fill="FFFFFF"/>
        <w:tabs>
          <w:tab w:val="left" w:pos="993"/>
        </w:tabs>
        <w:spacing w:after="0"/>
        <w:ind w:left="0" w:firstLine="709"/>
        <w:jc w:val="both"/>
        <w:textAlignment w:val="baseline"/>
        <w:rPr>
          <w:color w:val="000000"/>
          <w:sz w:val="28"/>
          <w:szCs w:val="28"/>
        </w:rPr>
      </w:pPr>
      <w:r>
        <w:rPr>
          <w:bCs/>
          <w:sz w:val="28"/>
          <w:szCs w:val="28"/>
          <w:lang w:eastAsia="ru-RU"/>
        </w:rPr>
        <w:t>Встановити на території Більшівцівської селищної територіальної громади збір за місця для паркування транспортних засобів згідно</w:t>
      </w:r>
      <w:r>
        <w:rPr>
          <w:color w:val="000000"/>
          <w:sz w:val="28"/>
          <w:szCs w:val="28"/>
        </w:rPr>
        <w:t xml:space="preserve"> з додатком 6 до цього рішення.</w:t>
      </w:r>
    </w:p>
    <w:p w:rsidR="00AB5319" w:rsidRDefault="00AB5319" w:rsidP="00AB5319">
      <w:pPr>
        <w:pStyle w:val="a7"/>
        <w:numPr>
          <w:ilvl w:val="0"/>
          <w:numId w:val="1"/>
        </w:numPr>
        <w:shd w:val="clear" w:color="auto" w:fill="FFFFFF"/>
        <w:tabs>
          <w:tab w:val="left" w:pos="993"/>
        </w:tabs>
        <w:spacing w:after="0"/>
        <w:ind w:left="0" w:firstLine="709"/>
        <w:jc w:val="both"/>
        <w:textAlignment w:val="baseline"/>
        <w:rPr>
          <w:rFonts w:ascii="ProbaPro" w:hAnsi="ProbaPro"/>
          <w:color w:val="000000"/>
          <w:sz w:val="28"/>
          <w:szCs w:val="28"/>
        </w:rPr>
      </w:pPr>
      <w:r>
        <w:rPr>
          <w:color w:val="000000"/>
          <w:sz w:val="28"/>
          <w:szCs w:val="28"/>
        </w:rPr>
        <w:t>Дане рішення набуває чинності з 01 січня 2022  року.</w:t>
      </w:r>
    </w:p>
    <w:p w:rsidR="00AB5319" w:rsidRDefault="00AB5319" w:rsidP="00AB5319">
      <w:pPr>
        <w:pStyle w:val="a7"/>
        <w:numPr>
          <w:ilvl w:val="0"/>
          <w:numId w:val="1"/>
        </w:numPr>
        <w:shd w:val="clear" w:color="auto" w:fill="FFFFFF"/>
        <w:tabs>
          <w:tab w:val="left" w:pos="993"/>
        </w:tabs>
        <w:spacing w:after="0"/>
        <w:ind w:left="0" w:firstLine="709"/>
        <w:jc w:val="both"/>
        <w:textAlignment w:val="baseline"/>
        <w:rPr>
          <w:rFonts w:ascii="ProbaPro" w:hAnsi="ProbaPro"/>
          <w:color w:val="000000"/>
          <w:sz w:val="28"/>
          <w:szCs w:val="28"/>
        </w:rPr>
      </w:pPr>
      <w:r>
        <w:rPr>
          <w:color w:val="000000"/>
          <w:sz w:val="28"/>
          <w:szCs w:val="28"/>
        </w:rPr>
        <w:t>Оприлюднити дане</w:t>
      </w:r>
      <w:r>
        <w:rPr>
          <w:rFonts w:ascii="ProbaPro" w:hAnsi="ProbaPro"/>
          <w:color w:val="000000"/>
          <w:sz w:val="28"/>
          <w:szCs w:val="28"/>
        </w:rPr>
        <w:t xml:space="preserve"> рішення на офіційному веб-сайті Більшівцівської селищної територіальної громади</w:t>
      </w:r>
      <w:r>
        <w:t xml:space="preserve"> </w:t>
      </w:r>
      <w:hyperlink r:id="rId8" w:history="1">
        <w:r>
          <w:rPr>
            <w:rStyle w:val="a5"/>
            <w:rFonts w:ascii="ProbaPro" w:hAnsi="ProbaPro"/>
            <w:sz w:val="28"/>
            <w:szCs w:val="28"/>
          </w:rPr>
          <w:t>https://bilshivcivskagromada.if.gov.ua/</w:t>
        </w:r>
      </w:hyperlink>
      <w:r>
        <w:rPr>
          <w:rFonts w:ascii="ProbaPro" w:hAnsi="ProbaPro"/>
          <w:color w:val="000000"/>
          <w:sz w:val="28"/>
          <w:szCs w:val="28"/>
        </w:rPr>
        <w:t xml:space="preserve"> та в засобах масової інформації.</w:t>
      </w:r>
    </w:p>
    <w:p w:rsidR="00AB5319" w:rsidRDefault="00AB5319" w:rsidP="00AB5319">
      <w:pPr>
        <w:pStyle w:val="a7"/>
        <w:numPr>
          <w:ilvl w:val="0"/>
          <w:numId w:val="1"/>
        </w:numPr>
        <w:shd w:val="clear" w:color="auto" w:fill="FFFFFF"/>
        <w:tabs>
          <w:tab w:val="left" w:pos="993"/>
        </w:tabs>
        <w:spacing w:after="0"/>
        <w:ind w:left="0" w:firstLine="709"/>
        <w:jc w:val="both"/>
        <w:textAlignment w:val="baseline"/>
        <w:rPr>
          <w:rFonts w:ascii="ProbaPro" w:hAnsi="ProbaPro"/>
          <w:color w:val="000000"/>
          <w:sz w:val="28"/>
          <w:szCs w:val="28"/>
        </w:rPr>
      </w:pPr>
      <w:r>
        <w:rPr>
          <w:sz w:val="28"/>
          <w:szCs w:val="28"/>
        </w:rPr>
        <w:lastRenderedPageBreak/>
        <w:t xml:space="preserve">Рішення двадцять восьмої сесії Більшівцівської селищної ради об’єднаної територіальної громади від 03.07.2020 року «Про продовження терміну дії  на 2021 рік </w:t>
      </w:r>
      <w:r>
        <w:rPr>
          <w:sz w:val="28"/>
          <w:szCs w:val="28"/>
          <w:lang w:eastAsia="ru-RU"/>
        </w:rPr>
        <w:t xml:space="preserve"> рішення</w:t>
      </w:r>
      <w:r>
        <w:rPr>
          <w:sz w:val="28"/>
          <w:szCs w:val="28"/>
        </w:rPr>
        <w:t xml:space="preserve"> </w:t>
      </w:r>
      <w:r>
        <w:rPr>
          <w:sz w:val="28"/>
          <w:szCs w:val="28"/>
          <w:lang w:eastAsia="ru-RU"/>
        </w:rPr>
        <w:t>двадцять першої сесії селищної ради сьомого скликання</w:t>
      </w:r>
      <w:r>
        <w:rPr>
          <w:sz w:val="28"/>
          <w:szCs w:val="28"/>
        </w:rPr>
        <w:t xml:space="preserve"> </w:t>
      </w:r>
      <w:r>
        <w:rPr>
          <w:sz w:val="28"/>
          <w:szCs w:val="28"/>
          <w:lang w:eastAsia="ru-RU"/>
        </w:rPr>
        <w:t>від 27 червня 2019 рік «</w:t>
      </w:r>
      <w:r>
        <w:rPr>
          <w:sz w:val="28"/>
          <w:szCs w:val="28"/>
        </w:rPr>
        <w:t>Про встановлення ставок та пільг  із сплати  податку</w:t>
      </w:r>
      <w:r>
        <w:rPr>
          <w:rStyle w:val="rvts7"/>
          <w:color w:val="000000"/>
          <w:sz w:val="28"/>
          <w:szCs w:val="28"/>
        </w:rPr>
        <w:t xml:space="preserve"> на нерухоме майно, відмінне від земельної ділянки</w:t>
      </w:r>
      <w:r>
        <w:rPr>
          <w:sz w:val="28"/>
          <w:szCs w:val="28"/>
        </w:rPr>
        <w:t xml:space="preserve"> на 2020 рік</w:t>
      </w:r>
      <w:r w:rsidR="00C25D6F">
        <w:rPr>
          <w:sz w:val="28"/>
          <w:szCs w:val="28"/>
        </w:rPr>
        <w:t>» вважати таким, що з 01.01.2022</w:t>
      </w:r>
      <w:r>
        <w:rPr>
          <w:sz w:val="28"/>
          <w:szCs w:val="28"/>
        </w:rPr>
        <w:t xml:space="preserve"> року втратило чинність.</w:t>
      </w:r>
    </w:p>
    <w:p w:rsidR="00AB5319" w:rsidRDefault="00AB5319" w:rsidP="00AB5319">
      <w:pPr>
        <w:pStyle w:val="a7"/>
        <w:numPr>
          <w:ilvl w:val="0"/>
          <w:numId w:val="1"/>
        </w:numPr>
        <w:shd w:val="clear" w:color="auto" w:fill="FFFFFF"/>
        <w:tabs>
          <w:tab w:val="left" w:pos="993"/>
        </w:tabs>
        <w:spacing w:after="0"/>
        <w:ind w:left="0" w:firstLine="709"/>
        <w:jc w:val="both"/>
        <w:textAlignment w:val="baseline"/>
        <w:rPr>
          <w:rFonts w:ascii="ProbaPro" w:hAnsi="ProbaPro"/>
          <w:color w:val="000000"/>
          <w:sz w:val="28"/>
          <w:szCs w:val="28"/>
        </w:rPr>
      </w:pPr>
      <w:r>
        <w:rPr>
          <w:sz w:val="28"/>
          <w:szCs w:val="28"/>
          <w:lang w:eastAsia="ru-RU"/>
        </w:rPr>
        <w:t xml:space="preserve">Контроль за виконанням даного рішення покласти на  </w:t>
      </w:r>
      <w:r>
        <w:rPr>
          <w:sz w:val="28"/>
          <w:szCs w:val="28"/>
        </w:rPr>
        <w:t>постійну комісією з питань, фінансів, бюджету та соціально-економічного розвитку (М.Станіславський).</w:t>
      </w:r>
    </w:p>
    <w:p w:rsidR="00AB5319" w:rsidRDefault="00AB5319" w:rsidP="00AB5319">
      <w:pPr>
        <w:pStyle w:val="a7"/>
        <w:shd w:val="clear" w:color="auto" w:fill="FFFFFF"/>
        <w:tabs>
          <w:tab w:val="left" w:pos="993"/>
        </w:tabs>
        <w:spacing w:after="0"/>
        <w:ind w:left="0"/>
        <w:jc w:val="both"/>
        <w:textAlignment w:val="baseline"/>
        <w:rPr>
          <w:sz w:val="28"/>
          <w:szCs w:val="28"/>
        </w:rPr>
      </w:pPr>
    </w:p>
    <w:p w:rsidR="00AB5319" w:rsidRDefault="00AB5319" w:rsidP="00AB5319">
      <w:pPr>
        <w:pStyle w:val="a7"/>
        <w:shd w:val="clear" w:color="auto" w:fill="FFFFFF"/>
        <w:tabs>
          <w:tab w:val="left" w:pos="993"/>
        </w:tabs>
        <w:spacing w:after="0"/>
        <w:ind w:left="0"/>
        <w:jc w:val="both"/>
        <w:textAlignment w:val="baseline"/>
        <w:rPr>
          <w:sz w:val="28"/>
          <w:szCs w:val="28"/>
        </w:rPr>
      </w:pPr>
    </w:p>
    <w:p w:rsidR="00AB5319" w:rsidRDefault="00AB5319" w:rsidP="00AB5319">
      <w:pPr>
        <w:shd w:val="clear" w:color="auto" w:fill="FFFFFF"/>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Селищний голова</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 xml:space="preserve">Василь </w:t>
      </w:r>
      <w:proofErr w:type="spellStart"/>
      <w:r>
        <w:rPr>
          <w:rFonts w:ascii="Times New Roman" w:hAnsi="Times New Roman"/>
          <w:b/>
          <w:sz w:val="28"/>
          <w:szCs w:val="28"/>
          <w:lang w:eastAsia="ru-RU"/>
        </w:rPr>
        <w:t>Саноцький</w:t>
      </w:r>
      <w:proofErr w:type="spellEnd"/>
    </w:p>
    <w:p w:rsidR="00AB5319" w:rsidRDefault="00AB5319" w:rsidP="00AB5319">
      <w:pPr>
        <w:pStyle w:val="a7"/>
        <w:shd w:val="clear" w:color="auto" w:fill="FFFFFF"/>
        <w:tabs>
          <w:tab w:val="left" w:pos="993"/>
        </w:tabs>
        <w:spacing w:after="0"/>
        <w:ind w:left="0"/>
        <w:jc w:val="both"/>
        <w:textAlignment w:val="baseline"/>
        <w:rPr>
          <w:rFonts w:ascii="ProbaPro" w:hAnsi="ProbaPro"/>
          <w:color w:val="000000"/>
          <w:sz w:val="28"/>
          <w:szCs w:val="28"/>
        </w:rPr>
      </w:pPr>
    </w:p>
    <w:p w:rsidR="00AB5319" w:rsidRDefault="00AB5319" w:rsidP="00AB5319">
      <w:pPr>
        <w:spacing w:after="0" w:line="240" w:lineRule="auto"/>
        <w:jc w:val="right"/>
        <w:rPr>
          <w:rFonts w:ascii="Times New Roman" w:hAnsi="Times New Roman"/>
          <w:noProof/>
          <w:sz w:val="24"/>
          <w:szCs w:val="24"/>
          <w:lang w:val="ru-RU"/>
        </w:rPr>
      </w:pPr>
    </w:p>
    <w:p w:rsidR="00AB5319" w:rsidRDefault="00AB5319" w:rsidP="00AB5319">
      <w:pPr>
        <w:pageBreakBefore/>
        <w:widowControl w:val="0"/>
        <w:spacing w:after="0" w:line="240" w:lineRule="auto"/>
        <w:jc w:val="right"/>
        <w:rPr>
          <w:rFonts w:ascii="Times New Roman" w:hAnsi="Times New Roman"/>
          <w:sz w:val="24"/>
          <w:szCs w:val="24"/>
          <w:lang w:eastAsia="ru-RU"/>
        </w:rPr>
      </w:pPr>
      <w:r>
        <w:rPr>
          <w:rFonts w:ascii="Times New Roman" w:hAnsi="Times New Roman"/>
          <w:noProof/>
          <w:sz w:val="24"/>
          <w:szCs w:val="24"/>
          <w:lang w:val="ru-RU"/>
        </w:rPr>
        <w:lastRenderedPageBreak/>
        <w:t>Додаток 1</w:t>
      </w:r>
      <w:r w:rsidR="00AC2ED1">
        <w:rPr>
          <w:rFonts w:ascii="Times New Roman" w:hAnsi="Times New Roman"/>
          <w:noProof/>
          <w:sz w:val="24"/>
          <w:szCs w:val="24"/>
          <w:lang w:val="ru-RU"/>
        </w:rPr>
        <w:t xml:space="preserve"> </w:t>
      </w:r>
      <w:r>
        <w:rPr>
          <w:rFonts w:ascii="Times New Roman" w:hAnsi="Times New Roman"/>
          <w:noProof/>
          <w:sz w:val="24"/>
          <w:szCs w:val="24"/>
          <w:lang w:val="ru-RU"/>
        </w:rPr>
        <w:t xml:space="preserve">до рішення про </w:t>
      </w:r>
      <w:r>
        <w:rPr>
          <w:rFonts w:ascii="Times New Roman" w:hAnsi="Times New Roman"/>
          <w:sz w:val="24"/>
          <w:szCs w:val="24"/>
          <w:lang w:eastAsia="ru-RU"/>
        </w:rPr>
        <w:t xml:space="preserve">встановлення </w:t>
      </w:r>
    </w:p>
    <w:p w:rsidR="00AB5319" w:rsidRDefault="00AB5319" w:rsidP="00AB5319">
      <w:pPr>
        <w:spacing w:after="0" w:line="240" w:lineRule="auto"/>
        <w:jc w:val="right"/>
        <w:rPr>
          <w:rFonts w:ascii="Times New Roman" w:hAnsi="Times New Roman"/>
          <w:noProof/>
          <w:sz w:val="24"/>
          <w:szCs w:val="24"/>
          <w:lang w:eastAsia="ru-RU"/>
        </w:rPr>
      </w:pPr>
      <w:r>
        <w:rPr>
          <w:rFonts w:ascii="Times New Roman" w:hAnsi="Times New Roman"/>
          <w:sz w:val="24"/>
          <w:szCs w:val="24"/>
          <w:lang w:eastAsia="ru-RU"/>
        </w:rPr>
        <w:t xml:space="preserve">місцевих податків і зборів </w:t>
      </w:r>
    </w:p>
    <w:p w:rsidR="00AB5319" w:rsidRDefault="00AB5319" w:rsidP="00AB5319">
      <w:pPr>
        <w:spacing w:after="0" w:line="240" w:lineRule="auto"/>
        <w:jc w:val="right"/>
        <w:rPr>
          <w:rFonts w:ascii="Times New Roman" w:hAnsi="Times New Roman"/>
          <w:noProof/>
          <w:sz w:val="24"/>
          <w:szCs w:val="24"/>
          <w:lang w:eastAsia="ru-RU"/>
        </w:rPr>
      </w:pPr>
    </w:p>
    <w:p w:rsidR="00AB5319" w:rsidRDefault="00AB5319" w:rsidP="00AB5319">
      <w:pPr>
        <w:pStyle w:val="ShapkaDocumentu"/>
        <w:rPr>
          <w:rFonts w:ascii="Times New Roman" w:hAnsi="Times New Roman"/>
          <w:noProof/>
          <w:sz w:val="24"/>
          <w:szCs w:val="24"/>
        </w:rPr>
      </w:pPr>
      <w:r>
        <w:rPr>
          <w:rFonts w:ascii="Times New Roman" w:hAnsi="Times New Roman"/>
          <w:noProof/>
          <w:sz w:val="24"/>
          <w:szCs w:val="24"/>
        </w:rPr>
        <w:t>ЗАТВЕРДЖЕНО</w:t>
      </w:r>
    </w:p>
    <w:p w:rsidR="00AB5319" w:rsidRDefault="00AB5319" w:rsidP="00AB5319">
      <w:pPr>
        <w:pStyle w:val="ShapkaDocumentu"/>
        <w:spacing w:after="0"/>
        <w:rPr>
          <w:rFonts w:ascii="Times New Roman" w:hAnsi="Times New Roman"/>
          <w:noProof/>
          <w:sz w:val="20"/>
        </w:rPr>
      </w:pPr>
      <w:r>
        <w:rPr>
          <w:rFonts w:ascii="Times New Roman" w:hAnsi="Times New Roman"/>
          <w:noProof/>
          <w:sz w:val="24"/>
          <w:szCs w:val="24"/>
        </w:rPr>
        <w:t>рішенням Більшівцівської селищної ради</w:t>
      </w:r>
    </w:p>
    <w:p w:rsidR="00AB5319" w:rsidRDefault="00AB5319" w:rsidP="00AB5319">
      <w:pPr>
        <w:pStyle w:val="ShapkaDocumentu"/>
        <w:rPr>
          <w:rFonts w:ascii="Times New Roman" w:hAnsi="Times New Roman"/>
          <w:noProof/>
          <w:sz w:val="24"/>
          <w:szCs w:val="24"/>
        </w:rPr>
      </w:pPr>
      <w:r>
        <w:rPr>
          <w:rFonts w:ascii="Times New Roman" w:hAnsi="Times New Roman"/>
          <w:noProof/>
          <w:sz w:val="24"/>
          <w:szCs w:val="24"/>
          <w:lang w:val="ru-RU"/>
        </w:rPr>
        <w:t>від 06 червня 20</w:t>
      </w:r>
      <w:r>
        <w:rPr>
          <w:rFonts w:ascii="Times New Roman" w:hAnsi="Times New Roman"/>
          <w:noProof/>
          <w:sz w:val="24"/>
          <w:szCs w:val="24"/>
        </w:rPr>
        <w:t xml:space="preserve">21 </w:t>
      </w:r>
      <w:r>
        <w:rPr>
          <w:rFonts w:ascii="Times New Roman" w:hAnsi="Times New Roman"/>
          <w:noProof/>
          <w:sz w:val="24"/>
          <w:szCs w:val="24"/>
          <w:lang w:val="ru-RU"/>
        </w:rPr>
        <w:t xml:space="preserve">р. № </w:t>
      </w:r>
      <w:r>
        <w:rPr>
          <w:rFonts w:ascii="Times New Roman" w:hAnsi="Times New Roman"/>
          <w:noProof/>
          <w:sz w:val="24"/>
          <w:szCs w:val="24"/>
        </w:rPr>
        <w:t>1018</w:t>
      </w:r>
    </w:p>
    <w:p w:rsidR="00AB5319" w:rsidRDefault="00AB5319" w:rsidP="00AB5319">
      <w:pPr>
        <w:spacing w:after="0"/>
        <w:jc w:val="center"/>
        <w:rPr>
          <w:rFonts w:ascii="Times New Roman" w:hAnsi="Times New Roman"/>
          <w:b/>
          <w:sz w:val="28"/>
          <w:szCs w:val="28"/>
        </w:rPr>
      </w:pPr>
      <w:r>
        <w:rPr>
          <w:rFonts w:ascii="Times New Roman" w:hAnsi="Times New Roman"/>
          <w:b/>
          <w:sz w:val="28"/>
          <w:szCs w:val="28"/>
        </w:rPr>
        <w:t xml:space="preserve"> ПОЛОЖЕННЯ</w:t>
      </w:r>
    </w:p>
    <w:p w:rsidR="00AB5319" w:rsidRDefault="00AB5319" w:rsidP="00AB5319">
      <w:pPr>
        <w:spacing w:after="0"/>
        <w:jc w:val="center"/>
        <w:rPr>
          <w:rFonts w:ascii="Times New Roman" w:hAnsi="Times New Roman"/>
          <w:b/>
          <w:sz w:val="28"/>
          <w:szCs w:val="28"/>
        </w:rPr>
      </w:pPr>
      <w:r>
        <w:rPr>
          <w:rFonts w:ascii="Times New Roman" w:hAnsi="Times New Roman"/>
          <w:b/>
          <w:sz w:val="28"/>
          <w:szCs w:val="28"/>
        </w:rPr>
        <w:t>про єдиний податок</w:t>
      </w:r>
    </w:p>
    <w:p w:rsidR="00AB5319" w:rsidRDefault="00AB5319" w:rsidP="00AB5319">
      <w:pPr>
        <w:spacing w:after="0"/>
        <w:jc w:val="center"/>
        <w:rPr>
          <w:rFonts w:ascii="Times New Roman" w:hAnsi="Times New Roman"/>
          <w:b/>
          <w:sz w:val="28"/>
          <w:szCs w:val="28"/>
        </w:rPr>
      </w:pPr>
    </w:p>
    <w:p w:rsidR="00AB5319" w:rsidRDefault="00AB5319" w:rsidP="00AB5319">
      <w:pPr>
        <w:pStyle w:val="26"/>
        <w:shd w:val="clear" w:color="auto" w:fill="auto"/>
        <w:spacing w:before="0" w:line="320" w:lineRule="exact"/>
        <w:ind w:firstLine="851"/>
        <w:jc w:val="both"/>
        <w:rPr>
          <w:rFonts w:ascii="Times New Roman" w:hAnsi="Times New Roman"/>
          <w:b w:val="0"/>
          <w:sz w:val="28"/>
          <w:szCs w:val="28"/>
        </w:rPr>
      </w:pPr>
      <w:r>
        <w:rPr>
          <w:rFonts w:ascii="Times New Roman" w:hAnsi="Times New Roman"/>
          <w:b w:val="0"/>
          <w:sz w:val="28"/>
          <w:szCs w:val="28"/>
        </w:rPr>
        <w:t xml:space="preserve">1.Платниками єдиного податку на території </w:t>
      </w:r>
      <w:r>
        <w:rPr>
          <w:rFonts w:ascii="ProbaPro" w:hAnsi="ProbaPro"/>
          <w:b w:val="0"/>
          <w:color w:val="000000"/>
          <w:sz w:val="28"/>
          <w:szCs w:val="28"/>
        </w:rPr>
        <w:t>Більшівцівської</w:t>
      </w:r>
      <w:r>
        <w:rPr>
          <w:rFonts w:ascii="Times New Roman" w:hAnsi="Times New Roman"/>
          <w:b w:val="0"/>
          <w:sz w:val="28"/>
          <w:szCs w:val="28"/>
        </w:rPr>
        <w:t xml:space="preserve"> селищної територіальної громади є:</w:t>
      </w:r>
    </w:p>
    <w:p w:rsidR="00AB5319" w:rsidRDefault="00AB5319" w:rsidP="00AB5319">
      <w:pPr>
        <w:pStyle w:val="26"/>
        <w:shd w:val="clear" w:color="auto" w:fill="auto"/>
        <w:spacing w:before="0" w:line="320" w:lineRule="exact"/>
        <w:ind w:firstLine="851"/>
        <w:jc w:val="both"/>
        <w:rPr>
          <w:rFonts w:ascii="Times New Roman" w:hAnsi="Times New Roman"/>
          <w:b w:val="0"/>
          <w:sz w:val="28"/>
          <w:szCs w:val="28"/>
        </w:rPr>
      </w:pPr>
      <w:r>
        <w:rPr>
          <w:rFonts w:ascii="Times New Roman" w:hAnsi="Times New Roman"/>
          <w:b w:val="0"/>
          <w:sz w:val="28"/>
          <w:szCs w:val="28"/>
        </w:rPr>
        <w:t xml:space="preserve">1.1.Юридичні особи та фізичні особи - підприємці з податковою адресою у межах </w:t>
      </w:r>
      <w:r>
        <w:rPr>
          <w:rFonts w:ascii="ProbaPro" w:hAnsi="ProbaPro"/>
          <w:b w:val="0"/>
          <w:color w:val="000000"/>
          <w:sz w:val="28"/>
          <w:szCs w:val="28"/>
        </w:rPr>
        <w:t>Більшівцівської</w:t>
      </w:r>
      <w:r>
        <w:rPr>
          <w:rFonts w:ascii="Times New Roman" w:hAnsi="Times New Roman"/>
          <w:b w:val="0"/>
          <w:sz w:val="28"/>
          <w:szCs w:val="28"/>
        </w:rPr>
        <w:t xml:space="preserve"> селищної ради,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p>
    <w:p w:rsidR="00AB5319" w:rsidRDefault="00AB5319" w:rsidP="00AB5319">
      <w:pPr>
        <w:pStyle w:val="26"/>
        <w:shd w:val="clear" w:color="auto" w:fill="auto"/>
        <w:spacing w:before="0" w:line="320" w:lineRule="exact"/>
        <w:ind w:firstLine="851"/>
        <w:jc w:val="both"/>
        <w:rPr>
          <w:rFonts w:ascii="Times New Roman" w:hAnsi="Times New Roman"/>
          <w:b w:val="0"/>
          <w:sz w:val="28"/>
          <w:szCs w:val="28"/>
        </w:rPr>
      </w:pPr>
      <w:r>
        <w:rPr>
          <w:rFonts w:ascii="Times New Roman" w:hAnsi="Times New Roman"/>
          <w:b w:val="0"/>
          <w:sz w:val="28"/>
          <w:szCs w:val="28"/>
        </w:rPr>
        <w:t>1.2.Суб’єкти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B5319" w:rsidRDefault="00AB5319" w:rsidP="00AB5319">
      <w:pPr>
        <w:pStyle w:val="26"/>
        <w:shd w:val="clear" w:color="auto" w:fill="auto"/>
        <w:spacing w:before="0" w:line="320" w:lineRule="exact"/>
        <w:ind w:firstLine="851"/>
        <w:jc w:val="both"/>
        <w:rPr>
          <w:rFonts w:ascii="Times New Roman" w:hAnsi="Times New Roman"/>
          <w:b w:val="0"/>
          <w:sz w:val="28"/>
          <w:szCs w:val="28"/>
        </w:rPr>
      </w:pPr>
      <w:r>
        <w:rPr>
          <w:rFonts w:ascii="Times New Roman" w:hAnsi="Times New Roman"/>
          <w:b w:val="0"/>
          <w:sz w:val="28"/>
          <w:szCs w:val="28"/>
        </w:rPr>
        <w:t>1.2.1.</w:t>
      </w:r>
      <w:r>
        <w:rPr>
          <w:rFonts w:ascii="Times New Roman" w:hAnsi="Times New Roman"/>
          <w:sz w:val="28"/>
          <w:szCs w:val="28"/>
        </w:rPr>
        <w:t xml:space="preserve"> </w:t>
      </w:r>
      <w:r>
        <w:rPr>
          <w:rFonts w:ascii="Times New Roman" w:hAnsi="Times New Roman"/>
          <w:b w:val="0"/>
          <w:sz w:val="28"/>
          <w:szCs w:val="28"/>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rsidR="00AB5319" w:rsidRDefault="00AB5319" w:rsidP="00AB5319">
      <w:pPr>
        <w:pStyle w:val="rvps2"/>
        <w:spacing w:after="0"/>
        <w:ind w:firstLine="851"/>
        <w:rPr>
          <w:sz w:val="28"/>
          <w:szCs w:val="28"/>
          <w:shd w:val="clear" w:color="auto" w:fill="FFFFFF"/>
          <w:lang w:val="uk-UA"/>
        </w:rPr>
      </w:pPr>
      <w:r>
        <w:rPr>
          <w:sz w:val="28"/>
          <w:szCs w:val="28"/>
          <w:shd w:val="clear" w:color="auto" w:fill="FFFFFF"/>
          <w:lang w:val="uk-UA"/>
        </w:rPr>
        <w:t>1.2.2.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B5319" w:rsidRDefault="00AB5319" w:rsidP="00AB5319">
      <w:pPr>
        <w:pStyle w:val="rvps2"/>
        <w:spacing w:after="0"/>
        <w:ind w:firstLine="851"/>
        <w:rPr>
          <w:sz w:val="28"/>
          <w:szCs w:val="28"/>
          <w:shd w:val="clear" w:color="auto" w:fill="FFFFFF"/>
          <w:lang w:val="uk-UA"/>
        </w:rPr>
      </w:pPr>
      <w:bookmarkStart w:id="1" w:name="n6953"/>
      <w:bookmarkEnd w:id="1"/>
      <w:r>
        <w:rPr>
          <w:sz w:val="28"/>
          <w:szCs w:val="28"/>
          <w:shd w:val="clear" w:color="auto" w:fill="FFFFFF"/>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AB5319" w:rsidRDefault="00AB5319" w:rsidP="00AB5319">
      <w:pPr>
        <w:pStyle w:val="rvps2"/>
        <w:spacing w:after="0"/>
        <w:ind w:firstLine="851"/>
        <w:rPr>
          <w:sz w:val="28"/>
          <w:szCs w:val="28"/>
          <w:shd w:val="clear" w:color="auto" w:fill="FFFFFF"/>
          <w:lang w:val="uk-UA"/>
        </w:rPr>
      </w:pPr>
      <w:bookmarkStart w:id="2" w:name="n6954"/>
      <w:bookmarkEnd w:id="2"/>
      <w:r>
        <w:rPr>
          <w:sz w:val="28"/>
          <w:szCs w:val="28"/>
          <w:shd w:val="clear" w:color="auto" w:fill="FFFFFF"/>
          <w:lang w:val="uk-UA"/>
        </w:rPr>
        <w:t>обсяг доходу не перевищує 834 розміри мінімальної заробітної плати, встановленої законом на 1 січня податкового (звітного) року.</w:t>
      </w:r>
    </w:p>
    <w:p w:rsidR="00AB5319" w:rsidRDefault="00AB5319" w:rsidP="00AB5319">
      <w:pPr>
        <w:pStyle w:val="26"/>
        <w:shd w:val="clear" w:color="auto" w:fill="auto"/>
        <w:tabs>
          <w:tab w:val="left" w:pos="801"/>
        </w:tabs>
        <w:spacing w:before="0" w:after="0" w:line="320" w:lineRule="exact"/>
        <w:ind w:firstLine="851"/>
        <w:jc w:val="both"/>
        <w:rPr>
          <w:rFonts w:ascii="Times New Roman" w:hAnsi="Times New Roman"/>
          <w:b w:val="0"/>
          <w:sz w:val="28"/>
          <w:szCs w:val="28"/>
        </w:rPr>
      </w:pPr>
      <w:r>
        <w:rPr>
          <w:rFonts w:ascii="Times New Roman" w:hAnsi="Times New Roman"/>
          <w:b w:val="0"/>
          <w:sz w:val="28"/>
          <w:szCs w:val="28"/>
        </w:rPr>
        <w:t>2. Ставка єдиного податку для фізичних осіб – підприємців розраховується на місяць виходячи з розміру прожиткового мінімуму та мінімальної заробітної плати :</w:t>
      </w:r>
    </w:p>
    <w:p w:rsidR="00AB5319" w:rsidRDefault="00AB5319" w:rsidP="00AB5319">
      <w:pPr>
        <w:pStyle w:val="90"/>
        <w:numPr>
          <w:ilvl w:val="0"/>
          <w:numId w:val="6"/>
        </w:numPr>
        <w:shd w:val="clear" w:color="auto" w:fill="auto"/>
        <w:tabs>
          <w:tab w:val="left" w:pos="380"/>
        </w:tabs>
        <w:spacing w:before="0" w:after="0" w:line="328" w:lineRule="exact"/>
        <w:ind w:firstLine="851"/>
        <w:jc w:val="both"/>
        <w:rPr>
          <w:sz w:val="28"/>
          <w:szCs w:val="28"/>
        </w:rPr>
      </w:pPr>
      <w:r>
        <w:rPr>
          <w:sz w:val="28"/>
          <w:szCs w:val="28"/>
        </w:rPr>
        <w:t>першої групи платників єдиного податку у розмірі до 10 відсотків до розміру прожиткового мінімуму для працездатних осіб, встановленого на 1 січня звітного податкового  року;</w:t>
      </w:r>
    </w:p>
    <w:p w:rsidR="00AB5319" w:rsidRDefault="00AB5319" w:rsidP="00AB5319">
      <w:pPr>
        <w:pStyle w:val="26"/>
        <w:numPr>
          <w:ilvl w:val="0"/>
          <w:numId w:val="6"/>
        </w:numPr>
        <w:shd w:val="clear" w:color="auto" w:fill="auto"/>
        <w:tabs>
          <w:tab w:val="left" w:pos="416"/>
        </w:tabs>
        <w:spacing w:before="0" w:after="0"/>
        <w:ind w:firstLine="851"/>
        <w:jc w:val="both"/>
        <w:rPr>
          <w:rFonts w:ascii="Times New Roman" w:hAnsi="Times New Roman"/>
          <w:b w:val="0"/>
          <w:sz w:val="28"/>
          <w:szCs w:val="28"/>
        </w:rPr>
      </w:pPr>
      <w:r>
        <w:rPr>
          <w:rFonts w:ascii="Times New Roman" w:hAnsi="Times New Roman"/>
          <w:b w:val="0"/>
          <w:sz w:val="28"/>
          <w:szCs w:val="28"/>
        </w:rPr>
        <w:t>другої групи платників єдиного податку у розмірі до 20 відсотків розміру мінімальної заробітної плати, встановленої законом на 1 січня звітного податкового року.</w:t>
      </w:r>
    </w:p>
    <w:p w:rsidR="00AB5319" w:rsidRDefault="00AB5319" w:rsidP="00AB5319">
      <w:pPr>
        <w:pStyle w:val="26"/>
        <w:shd w:val="clear" w:color="auto" w:fill="auto"/>
        <w:tabs>
          <w:tab w:val="left" w:pos="376"/>
        </w:tabs>
        <w:spacing w:before="0" w:after="0" w:line="320" w:lineRule="exact"/>
        <w:ind w:firstLine="851"/>
        <w:jc w:val="both"/>
        <w:rPr>
          <w:rFonts w:ascii="Times New Roman" w:hAnsi="Times New Roman"/>
          <w:b w:val="0"/>
          <w:sz w:val="28"/>
          <w:szCs w:val="28"/>
        </w:rPr>
      </w:pPr>
      <w:r>
        <w:rPr>
          <w:rFonts w:ascii="Times New Roman" w:hAnsi="Times New Roman"/>
          <w:b w:val="0"/>
          <w:sz w:val="28"/>
          <w:szCs w:val="28"/>
        </w:rPr>
        <w:t xml:space="preserve">3.Ставки єдиного податку для першої та другої груп платників єдиного податку застосовуються з особливостями, встановленими вимогами пунктів 293.6, </w:t>
      </w:r>
      <w:r>
        <w:rPr>
          <w:sz w:val="28"/>
          <w:szCs w:val="28"/>
        </w:rPr>
        <w:t xml:space="preserve"> </w:t>
      </w:r>
      <w:r>
        <w:rPr>
          <w:rFonts w:ascii="Times New Roman" w:hAnsi="Times New Roman"/>
          <w:b w:val="0"/>
          <w:sz w:val="28"/>
          <w:szCs w:val="28"/>
        </w:rPr>
        <w:t>293.7 та 293.8 статті 293 Податкового кодексу України.</w:t>
      </w:r>
    </w:p>
    <w:p w:rsidR="00AB5319" w:rsidRDefault="00AB5319" w:rsidP="00AB5319">
      <w:pPr>
        <w:pStyle w:val="26"/>
        <w:shd w:val="clear" w:color="auto" w:fill="auto"/>
        <w:tabs>
          <w:tab w:val="left" w:pos="322"/>
        </w:tabs>
        <w:spacing w:before="0" w:after="0" w:line="240" w:lineRule="auto"/>
        <w:ind w:firstLine="851"/>
        <w:jc w:val="both"/>
        <w:rPr>
          <w:rFonts w:ascii="Times New Roman" w:hAnsi="Times New Roman"/>
          <w:b w:val="0"/>
          <w:sz w:val="28"/>
          <w:szCs w:val="28"/>
        </w:rPr>
      </w:pPr>
      <w:r>
        <w:rPr>
          <w:rFonts w:ascii="Times New Roman" w:hAnsi="Times New Roman"/>
          <w:b w:val="0"/>
          <w:sz w:val="28"/>
          <w:szCs w:val="28"/>
        </w:rPr>
        <w:lastRenderedPageBreak/>
        <w:t>4.Платниками податку є суб'єкти господарювання, які застосовують спрощену систему оподаткування, обліку та звітності, визначені підпунктами</w:t>
      </w:r>
    </w:p>
    <w:p w:rsidR="00AB5319" w:rsidRDefault="00AB5319" w:rsidP="00AB5319">
      <w:pPr>
        <w:pStyle w:val="90"/>
        <w:shd w:val="clear" w:color="auto" w:fill="auto"/>
        <w:spacing w:before="0" w:after="0" w:line="240" w:lineRule="auto"/>
        <w:jc w:val="both"/>
        <w:rPr>
          <w:sz w:val="28"/>
          <w:szCs w:val="28"/>
        </w:rPr>
      </w:pPr>
      <w:r>
        <w:rPr>
          <w:sz w:val="28"/>
          <w:szCs w:val="28"/>
        </w:rPr>
        <w:t>1 та 2 пункту 291.4 статті 291 Податкового кодексу України. Пунктом 291.5 статті 291 Податкового кодексу України установлено перелік осіб, які не можуть бути платниками єдиного податку першої - третьої груп.</w:t>
      </w:r>
    </w:p>
    <w:p w:rsidR="00AB5319" w:rsidRDefault="00AB5319" w:rsidP="00AB5319">
      <w:pPr>
        <w:pStyle w:val="90"/>
        <w:shd w:val="clear" w:color="auto" w:fill="auto"/>
        <w:spacing w:before="0" w:after="0" w:line="240" w:lineRule="auto"/>
        <w:ind w:firstLine="851"/>
        <w:jc w:val="both"/>
        <w:rPr>
          <w:sz w:val="28"/>
          <w:szCs w:val="28"/>
        </w:rPr>
      </w:pPr>
      <w:r>
        <w:rPr>
          <w:sz w:val="28"/>
          <w:szCs w:val="28"/>
        </w:rPr>
        <w:t>5. Види послуг, що відносяться до побутових послуг, які надаються населенню першою та другою групами платників єдиного податку, визначені пунктом 291.7 статті 291 Податкового кодексу України.</w:t>
      </w:r>
    </w:p>
    <w:p w:rsidR="00AB5319" w:rsidRDefault="00AB5319" w:rsidP="00AB5319">
      <w:pPr>
        <w:pStyle w:val="26"/>
        <w:shd w:val="clear" w:color="auto" w:fill="auto"/>
        <w:spacing w:before="0"/>
        <w:ind w:firstLine="851"/>
        <w:jc w:val="both"/>
        <w:rPr>
          <w:rFonts w:ascii="Times New Roman" w:hAnsi="Times New Roman"/>
          <w:b w:val="0"/>
          <w:sz w:val="28"/>
          <w:szCs w:val="28"/>
        </w:rPr>
      </w:pPr>
      <w:r>
        <w:rPr>
          <w:rFonts w:ascii="Times New Roman" w:hAnsi="Times New Roman"/>
          <w:b w:val="0"/>
          <w:sz w:val="28"/>
          <w:szCs w:val="28"/>
        </w:rPr>
        <w:t>6.Об’єкт оподаткування визначається:</w:t>
      </w:r>
    </w:p>
    <w:p w:rsidR="00AB5319" w:rsidRDefault="00AB5319" w:rsidP="00AB5319">
      <w:pPr>
        <w:pStyle w:val="26"/>
        <w:numPr>
          <w:ilvl w:val="0"/>
          <w:numId w:val="3"/>
        </w:numPr>
        <w:shd w:val="clear" w:color="auto" w:fill="auto"/>
        <w:tabs>
          <w:tab w:val="left" w:pos="409"/>
        </w:tabs>
        <w:spacing w:before="0" w:after="0" w:line="313" w:lineRule="exact"/>
        <w:ind w:firstLine="851"/>
        <w:jc w:val="both"/>
        <w:rPr>
          <w:rFonts w:ascii="Times New Roman" w:hAnsi="Times New Roman"/>
          <w:b w:val="0"/>
          <w:sz w:val="28"/>
          <w:szCs w:val="28"/>
        </w:rPr>
      </w:pPr>
      <w:r>
        <w:rPr>
          <w:rFonts w:ascii="Times New Roman" w:hAnsi="Times New Roman"/>
          <w:b w:val="0"/>
          <w:sz w:val="28"/>
          <w:szCs w:val="28"/>
        </w:rPr>
        <w:t>для платників єдиного податку першої групи відповідно до підпункту 1 пункту 291.4 статті 291 Податкового кодексу України;</w:t>
      </w:r>
    </w:p>
    <w:p w:rsidR="00AB5319" w:rsidRDefault="00AB5319" w:rsidP="00AB5319">
      <w:pPr>
        <w:pStyle w:val="26"/>
        <w:numPr>
          <w:ilvl w:val="0"/>
          <w:numId w:val="3"/>
        </w:numPr>
        <w:shd w:val="clear" w:color="auto" w:fill="auto"/>
        <w:tabs>
          <w:tab w:val="left" w:pos="416"/>
        </w:tabs>
        <w:spacing w:before="0" w:after="0" w:line="317" w:lineRule="exact"/>
        <w:ind w:firstLine="851"/>
        <w:jc w:val="both"/>
        <w:rPr>
          <w:rFonts w:ascii="Times New Roman" w:hAnsi="Times New Roman"/>
          <w:b w:val="0"/>
          <w:sz w:val="28"/>
          <w:szCs w:val="28"/>
        </w:rPr>
      </w:pPr>
      <w:r>
        <w:rPr>
          <w:rFonts w:ascii="Times New Roman" w:hAnsi="Times New Roman"/>
          <w:b w:val="0"/>
          <w:sz w:val="28"/>
          <w:szCs w:val="28"/>
        </w:rPr>
        <w:t>для платників єдиного податку другої групи відповідно до підпункту 2 пункту 291.4 статті 291 Податкового кодексу України.</w:t>
      </w:r>
    </w:p>
    <w:p w:rsidR="00AB5319" w:rsidRDefault="00AB5319" w:rsidP="00AB5319">
      <w:pPr>
        <w:pStyle w:val="26"/>
        <w:shd w:val="clear" w:color="auto" w:fill="auto"/>
        <w:tabs>
          <w:tab w:val="left" w:pos="376"/>
        </w:tabs>
        <w:spacing w:before="0" w:after="0" w:line="328" w:lineRule="exact"/>
        <w:ind w:firstLine="851"/>
        <w:jc w:val="both"/>
        <w:rPr>
          <w:rFonts w:ascii="Times New Roman" w:hAnsi="Times New Roman"/>
          <w:b w:val="0"/>
          <w:sz w:val="28"/>
          <w:szCs w:val="28"/>
        </w:rPr>
      </w:pPr>
      <w:r>
        <w:rPr>
          <w:rFonts w:ascii="Times New Roman" w:hAnsi="Times New Roman"/>
          <w:b w:val="0"/>
          <w:sz w:val="28"/>
          <w:szCs w:val="28"/>
        </w:rPr>
        <w:t>7.База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w:t>
      </w:r>
      <w:r>
        <w:rPr>
          <w:rFonts w:ascii="Times New Roman" w:hAnsi="Times New Roman"/>
          <w:b w:val="0"/>
          <w:sz w:val="28"/>
          <w:szCs w:val="28"/>
          <w:vertAlign w:val="superscript"/>
        </w:rPr>
        <w:t xml:space="preserve"> </w:t>
      </w:r>
      <w:r>
        <w:rPr>
          <w:rFonts w:ascii="Times New Roman" w:hAnsi="Times New Roman"/>
          <w:b w:val="0"/>
          <w:sz w:val="28"/>
          <w:szCs w:val="28"/>
        </w:rPr>
        <w:t xml:space="preserve"> України.</w:t>
      </w:r>
    </w:p>
    <w:p w:rsidR="00AB5319" w:rsidRDefault="00AB5319" w:rsidP="00AB5319">
      <w:pPr>
        <w:pStyle w:val="26"/>
        <w:shd w:val="clear" w:color="auto" w:fill="auto"/>
        <w:tabs>
          <w:tab w:val="left" w:pos="380"/>
        </w:tabs>
        <w:spacing w:before="0" w:after="0" w:line="320" w:lineRule="exact"/>
        <w:ind w:firstLine="851"/>
        <w:jc w:val="both"/>
        <w:rPr>
          <w:rFonts w:ascii="Times New Roman" w:hAnsi="Times New Roman"/>
          <w:b w:val="0"/>
          <w:sz w:val="28"/>
          <w:szCs w:val="28"/>
        </w:rPr>
      </w:pPr>
      <w:r>
        <w:rPr>
          <w:rFonts w:ascii="Times New Roman" w:hAnsi="Times New Roman"/>
          <w:b w:val="0"/>
          <w:sz w:val="28"/>
          <w:szCs w:val="28"/>
        </w:rPr>
        <w:t>8.Порядок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AB5319" w:rsidRDefault="00AB5319" w:rsidP="00AB5319">
      <w:pPr>
        <w:pStyle w:val="26"/>
        <w:shd w:val="clear" w:color="auto" w:fill="auto"/>
        <w:tabs>
          <w:tab w:val="left" w:pos="376"/>
        </w:tabs>
        <w:spacing w:before="0" w:after="0"/>
        <w:ind w:firstLine="851"/>
        <w:jc w:val="both"/>
        <w:rPr>
          <w:rFonts w:ascii="Times New Roman" w:hAnsi="Times New Roman"/>
          <w:b w:val="0"/>
          <w:sz w:val="28"/>
          <w:szCs w:val="28"/>
        </w:rPr>
      </w:pPr>
      <w:r>
        <w:rPr>
          <w:rFonts w:ascii="Times New Roman" w:hAnsi="Times New Roman"/>
          <w:b w:val="0"/>
          <w:sz w:val="28"/>
          <w:szCs w:val="28"/>
        </w:rPr>
        <w:t>9.Податковий період встановлюється відповідно до статті 294 Податкового кодексу України.</w:t>
      </w:r>
    </w:p>
    <w:p w:rsidR="00AB5319" w:rsidRDefault="00AB5319" w:rsidP="00AB5319">
      <w:pPr>
        <w:pStyle w:val="26"/>
        <w:shd w:val="clear" w:color="auto" w:fill="auto"/>
        <w:tabs>
          <w:tab w:val="left" w:pos="376"/>
        </w:tabs>
        <w:spacing w:before="0" w:after="0"/>
        <w:ind w:firstLine="851"/>
        <w:jc w:val="both"/>
        <w:rPr>
          <w:rFonts w:ascii="Times New Roman" w:hAnsi="Times New Roman"/>
          <w:b w:val="0"/>
          <w:sz w:val="28"/>
          <w:szCs w:val="28"/>
        </w:rPr>
      </w:pPr>
      <w:r>
        <w:rPr>
          <w:rFonts w:ascii="Times New Roman" w:hAnsi="Times New Roman"/>
          <w:b w:val="0"/>
          <w:sz w:val="28"/>
          <w:szCs w:val="28"/>
        </w:rPr>
        <w:t xml:space="preserve">10.Строк та порядок сплати податку визначаються відповідно до пунктів </w:t>
      </w:r>
      <w:r>
        <w:rPr>
          <w:rFonts w:ascii="Times New Roman" w:hAnsi="Times New Roman"/>
          <w:b w:val="0"/>
          <w:iCs/>
          <w:sz w:val="28"/>
          <w:szCs w:val="28"/>
        </w:rPr>
        <w:t>295.1,</w:t>
      </w:r>
      <w:r>
        <w:rPr>
          <w:rFonts w:ascii="Times New Roman" w:hAnsi="Times New Roman"/>
          <w:b w:val="0"/>
          <w:sz w:val="28"/>
          <w:szCs w:val="28"/>
        </w:rPr>
        <w:t xml:space="preserve"> 295.4 та 295.7 статті 295 Податкового кодексу України з урахуванням особливостей, визначених статтею 297 Податкового кодексу України.</w:t>
      </w:r>
    </w:p>
    <w:p w:rsidR="00AB5319" w:rsidRDefault="00AB5319" w:rsidP="00AB5319">
      <w:pPr>
        <w:pStyle w:val="26"/>
        <w:shd w:val="clear" w:color="auto" w:fill="auto"/>
        <w:tabs>
          <w:tab w:val="left" w:pos="492"/>
        </w:tabs>
        <w:spacing w:before="0" w:after="0"/>
        <w:ind w:firstLine="851"/>
        <w:jc w:val="both"/>
        <w:rPr>
          <w:rFonts w:ascii="Times New Roman" w:hAnsi="Times New Roman"/>
          <w:b w:val="0"/>
          <w:color w:val="000000"/>
          <w:sz w:val="28"/>
          <w:szCs w:val="28"/>
        </w:rPr>
      </w:pPr>
      <w:r>
        <w:rPr>
          <w:rFonts w:ascii="Times New Roman" w:hAnsi="Times New Roman"/>
          <w:b w:val="0"/>
          <w:sz w:val="28"/>
          <w:szCs w:val="28"/>
        </w:rPr>
        <w:t>11.Строк та порядок подання звітності про обчислення і сплату податку визначено пунктами 296.2, 296.4, підпунктом 296.5.1 пункту 296.5 статті 296 Податкового кодексу України з урахуванням особливостей, визначених статтею 297 Податкового кодексу України.</w:t>
      </w:r>
    </w:p>
    <w:p w:rsidR="00AB5319" w:rsidRDefault="00AB5319" w:rsidP="00AB5319"/>
    <w:p w:rsidR="00AB5319" w:rsidRDefault="00AB5319" w:rsidP="00AB5319"/>
    <w:p w:rsidR="00AB5319" w:rsidRDefault="00AB5319" w:rsidP="00AB5319"/>
    <w:p w:rsidR="00AB5319" w:rsidRDefault="00AB5319" w:rsidP="00AB5319"/>
    <w:tbl>
      <w:tblPr>
        <w:tblpPr w:leftFromText="180" w:rightFromText="180" w:bottomFromText="200" w:vertAnchor="text" w:horzAnchor="margin" w:tblpXSpec="center" w:tblpY="-358"/>
        <w:tblW w:w="10173" w:type="dxa"/>
        <w:tblLook w:val="04A0" w:firstRow="1" w:lastRow="0" w:firstColumn="1" w:lastColumn="0" w:noHBand="0" w:noVBand="1"/>
      </w:tblPr>
      <w:tblGrid>
        <w:gridCol w:w="1080"/>
        <w:gridCol w:w="6980"/>
        <w:gridCol w:w="2113"/>
      </w:tblGrid>
      <w:tr w:rsidR="00AB5319" w:rsidTr="00AB5319">
        <w:trPr>
          <w:trHeight w:val="1132"/>
        </w:trPr>
        <w:tc>
          <w:tcPr>
            <w:tcW w:w="10173" w:type="dxa"/>
            <w:gridSpan w:val="3"/>
            <w:noWrap/>
            <w:vAlign w:val="bottom"/>
          </w:tcPr>
          <w:p w:rsidR="00AB5319" w:rsidRDefault="00AB5319">
            <w:pPr>
              <w:pageBreakBefore/>
              <w:widowControl w:val="0"/>
              <w:spacing w:after="0" w:line="240" w:lineRule="auto"/>
              <w:jc w:val="right"/>
              <w:rPr>
                <w:rFonts w:ascii="Times New Roman" w:hAnsi="Times New Roman"/>
                <w:sz w:val="24"/>
                <w:szCs w:val="24"/>
                <w:lang w:eastAsia="ru-RU"/>
              </w:rPr>
            </w:pPr>
            <w:r>
              <w:rPr>
                <w:rFonts w:ascii="Times New Roman" w:eastAsia="Times New Roman" w:hAnsi="Times New Roman"/>
                <w:color w:val="000000"/>
                <w:lang w:eastAsia="uk-UA"/>
              </w:rPr>
              <w:lastRenderedPageBreak/>
              <w:t xml:space="preserve">                                                                                                   </w:t>
            </w:r>
            <w:r>
              <w:rPr>
                <w:rFonts w:ascii="Times New Roman" w:hAnsi="Times New Roman"/>
                <w:noProof/>
                <w:sz w:val="24"/>
                <w:szCs w:val="24"/>
                <w:lang w:val="ru-RU"/>
              </w:rPr>
              <w:t xml:space="preserve"> Додаток 2</w:t>
            </w:r>
            <w:r>
              <w:rPr>
                <w:rFonts w:ascii="Times New Roman" w:hAnsi="Times New Roman"/>
                <w:noProof/>
                <w:sz w:val="24"/>
                <w:szCs w:val="24"/>
                <w:lang w:val="ru-RU"/>
              </w:rPr>
              <w:br w:type="page"/>
              <w:t xml:space="preserve">до рішення про </w:t>
            </w:r>
            <w:r>
              <w:rPr>
                <w:rFonts w:ascii="Times New Roman" w:hAnsi="Times New Roman"/>
                <w:sz w:val="24"/>
                <w:szCs w:val="24"/>
                <w:lang w:eastAsia="ru-RU"/>
              </w:rPr>
              <w:t xml:space="preserve">встановлення </w:t>
            </w:r>
          </w:p>
          <w:p w:rsidR="00AB5319" w:rsidRDefault="00AB5319">
            <w:pPr>
              <w:spacing w:after="0" w:line="240" w:lineRule="auto"/>
              <w:jc w:val="right"/>
              <w:rPr>
                <w:rFonts w:ascii="Times New Roman" w:hAnsi="Times New Roman"/>
                <w:noProof/>
                <w:sz w:val="24"/>
                <w:szCs w:val="24"/>
                <w:lang w:eastAsia="ru-RU"/>
              </w:rPr>
            </w:pPr>
            <w:r>
              <w:rPr>
                <w:rFonts w:ascii="Times New Roman" w:hAnsi="Times New Roman"/>
                <w:sz w:val="24"/>
                <w:szCs w:val="24"/>
                <w:lang w:eastAsia="ru-RU"/>
              </w:rPr>
              <w:t xml:space="preserve">місцевих податків і зборів </w:t>
            </w:r>
          </w:p>
          <w:p w:rsidR="00AB5319" w:rsidRDefault="00AB5319">
            <w:pPr>
              <w:spacing w:after="0" w:line="240" w:lineRule="auto"/>
              <w:jc w:val="right"/>
              <w:rPr>
                <w:rFonts w:ascii="Times New Roman" w:hAnsi="Times New Roman"/>
                <w:noProof/>
                <w:sz w:val="24"/>
                <w:szCs w:val="24"/>
                <w:lang w:eastAsia="ru-RU"/>
              </w:rPr>
            </w:pPr>
          </w:p>
          <w:p w:rsidR="00AB5319" w:rsidRDefault="00AB5319">
            <w:pPr>
              <w:pStyle w:val="ShapkaDocumentu"/>
              <w:spacing w:line="276" w:lineRule="auto"/>
              <w:rPr>
                <w:rFonts w:ascii="Times New Roman" w:hAnsi="Times New Roman"/>
                <w:noProof/>
                <w:sz w:val="24"/>
                <w:szCs w:val="24"/>
              </w:rPr>
            </w:pPr>
            <w:r>
              <w:rPr>
                <w:rFonts w:ascii="Times New Roman" w:hAnsi="Times New Roman"/>
                <w:noProof/>
                <w:sz w:val="24"/>
                <w:szCs w:val="24"/>
              </w:rPr>
              <w:t>ЗАТВЕРДЖЕНО</w:t>
            </w:r>
          </w:p>
          <w:p w:rsidR="00AB5319" w:rsidRDefault="00AB5319">
            <w:pPr>
              <w:pStyle w:val="ShapkaDocumentu"/>
              <w:spacing w:after="0" w:line="276" w:lineRule="auto"/>
              <w:rPr>
                <w:rFonts w:ascii="Times New Roman" w:hAnsi="Times New Roman"/>
                <w:noProof/>
                <w:sz w:val="20"/>
              </w:rPr>
            </w:pPr>
            <w:r>
              <w:rPr>
                <w:rFonts w:ascii="Times New Roman" w:hAnsi="Times New Roman"/>
                <w:noProof/>
                <w:sz w:val="24"/>
                <w:szCs w:val="24"/>
              </w:rPr>
              <w:t>рішенням сесії Більшівцівської селищної ради</w:t>
            </w:r>
          </w:p>
          <w:p w:rsidR="00AB5319" w:rsidRDefault="00AB5319">
            <w:pPr>
              <w:pStyle w:val="ShapkaDocumentu"/>
              <w:spacing w:line="276" w:lineRule="auto"/>
              <w:rPr>
                <w:rFonts w:ascii="Times New Roman" w:hAnsi="Times New Roman"/>
                <w:noProof/>
                <w:sz w:val="24"/>
                <w:szCs w:val="24"/>
              </w:rPr>
            </w:pPr>
            <w:r>
              <w:rPr>
                <w:rFonts w:ascii="Times New Roman" w:hAnsi="Times New Roman"/>
                <w:noProof/>
                <w:sz w:val="24"/>
                <w:szCs w:val="24"/>
              </w:rPr>
              <w:t>від 06 червня 2021 р. № 1018</w:t>
            </w:r>
            <w:r>
              <w:rPr>
                <w:rFonts w:ascii="Times New Roman" w:hAnsi="Times New Roman"/>
                <w:color w:val="000000"/>
                <w:lang w:eastAsia="uk-UA"/>
              </w:rPr>
              <w:t xml:space="preserve">                                                                              </w:t>
            </w:r>
          </w:p>
          <w:p w:rsidR="00AB5319" w:rsidRDefault="00AB5319">
            <w:pPr>
              <w:pStyle w:val="afe"/>
              <w:spacing w:before="0" w:after="0" w:line="276" w:lineRule="auto"/>
              <w:rPr>
                <w:rFonts w:ascii="Times New Roman" w:hAnsi="Times New Roman"/>
                <w:bCs/>
                <w:sz w:val="28"/>
                <w:szCs w:val="28"/>
              </w:rPr>
            </w:pPr>
            <w:r>
              <w:rPr>
                <w:rFonts w:ascii="Times New Roman" w:hAnsi="Times New Roman"/>
                <w:bCs/>
                <w:sz w:val="28"/>
                <w:szCs w:val="28"/>
              </w:rPr>
              <w:t xml:space="preserve">Ставки єдиного податку для фізичних осіб - підприємців </w:t>
            </w:r>
          </w:p>
          <w:p w:rsidR="00AB5319" w:rsidRDefault="00AB5319">
            <w:pPr>
              <w:pStyle w:val="afe"/>
              <w:spacing w:before="0" w:after="0" w:line="276" w:lineRule="auto"/>
              <w:rPr>
                <w:rFonts w:ascii="Times New Roman" w:hAnsi="Times New Roman"/>
                <w:noProof/>
                <w:sz w:val="28"/>
                <w:szCs w:val="28"/>
                <w:lang w:val="ru-RU"/>
              </w:rPr>
            </w:pPr>
            <w:r>
              <w:rPr>
                <w:rFonts w:ascii="Times New Roman" w:hAnsi="Times New Roman"/>
                <w:bCs/>
                <w:sz w:val="28"/>
                <w:szCs w:val="28"/>
              </w:rPr>
              <w:t xml:space="preserve"> (I групи)</w:t>
            </w:r>
            <w:r>
              <w:rPr>
                <w:rFonts w:ascii="Times New Roman" w:hAnsi="Times New Roman"/>
                <w:noProof/>
                <w:sz w:val="28"/>
                <w:szCs w:val="28"/>
                <w:lang w:val="ru-RU"/>
              </w:rPr>
              <w:t xml:space="preserve"> </w:t>
            </w:r>
          </w:p>
          <w:p w:rsidR="00AB5319" w:rsidRDefault="00AB5319">
            <w:pPr>
              <w:pStyle w:val="af8"/>
              <w:spacing w:line="276" w:lineRule="auto"/>
              <w:jc w:val="center"/>
              <w:rPr>
                <w:rFonts w:ascii="Times New Roman" w:hAnsi="Times New Roman"/>
                <w:b/>
                <w:noProof/>
                <w:sz w:val="28"/>
                <w:szCs w:val="28"/>
                <w:lang w:val="ru-RU"/>
              </w:rPr>
            </w:pPr>
            <w:r>
              <w:rPr>
                <w:rFonts w:ascii="Times New Roman" w:hAnsi="Times New Roman"/>
                <w:b/>
                <w:noProof/>
                <w:sz w:val="28"/>
                <w:szCs w:val="28"/>
                <w:lang w:val="ru-RU"/>
              </w:rPr>
              <w:t>Ставки встановлюються та вводяться в дію з 01.01.2022 року.</w:t>
            </w:r>
          </w:p>
          <w:p w:rsidR="00AB5319" w:rsidRDefault="00AB5319">
            <w:pPr>
              <w:pStyle w:val="af8"/>
              <w:spacing w:line="276" w:lineRule="auto"/>
              <w:jc w:val="both"/>
              <w:rPr>
                <w:rFonts w:ascii="Times New Roman" w:hAnsi="Times New Roman"/>
                <w:b/>
                <w:noProof/>
                <w:sz w:val="28"/>
                <w:szCs w:val="28"/>
                <w:lang w:val="ru-RU"/>
              </w:rPr>
            </w:pPr>
            <w:r>
              <w:rPr>
                <w:rFonts w:ascii="Times New Roman" w:hAnsi="Times New Roman"/>
                <w:b/>
                <w:noProof/>
                <w:sz w:val="28"/>
                <w:szCs w:val="28"/>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26"/>
              <w:gridCol w:w="1276"/>
              <w:gridCol w:w="3626"/>
            </w:tblGrid>
            <w:tr w:rsidR="00AB5319">
              <w:tc>
                <w:tcPr>
                  <w:tcW w:w="2606" w:type="dxa"/>
                  <w:tcBorders>
                    <w:top w:val="single" w:sz="4" w:space="0" w:color="auto"/>
                    <w:left w:val="single" w:sz="4" w:space="0" w:color="auto"/>
                    <w:bottom w:val="single" w:sz="4" w:space="0" w:color="auto"/>
                    <w:right w:val="single" w:sz="4" w:space="0" w:color="auto"/>
                  </w:tcBorders>
                  <w:hideMark/>
                </w:tcPr>
                <w:p w:rsidR="00AB5319" w:rsidRDefault="00AB5319" w:rsidP="000D34F4">
                  <w:pPr>
                    <w:pStyle w:val="af8"/>
                    <w:framePr w:hSpace="180" w:wrap="around" w:vAnchor="text" w:hAnchor="margin" w:xAlign="center" w:y="-358"/>
                    <w:spacing w:line="276" w:lineRule="auto"/>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5319" w:rsidRDefault="00AB5319" w:rsidP="000D34F4">
                  <w:pPr>
                    <w:pStyle w:val="af8"/>
                    <w:framePr w:hSpace="180" w:wrap="around" w:vAnchor="text" w:hAnchor="margin" w:xAlign="center" w:y="-358"/>
                    <w:spacing w:line="276" w:lineRule="auto"/>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1276" w:type="dxa"/>
                  <w:tcBorders>
                    <w:top w:val="single" w:sz="4" w:space="0" w:color="auto"/>
                    <w:left w:val="single" w:sz="4" w:space="0" w:color="auto"/>
                    <w:bottom w:val="single" w:sz="4" w:space="0" w:color="auto"/>
                    <w:right w:val="single" w:sz="4" w:space="0" w:color="auto"/>
                  </w:tcBorders>
                  <w:hideMark/>
                </w:tcPr>
                <w:p w:rsidR="00AB5319" w:rsidRDefault="00AB5319" w:rsidP="000D34F4">
                  <w:pPr>
                    <w:pStyle w:val="af8"/>
                    <w:framePr w:hSpace="180" w:wrap="around" w:vAnchor="text" w:hAnchor="margin" w:xAlign="center" w:y="-358"/>
                    <w:spacing w:line="276" w:lineRule="auto"/>
                    <w:ind w:firstLine="0"/>
                    <w:jc w:val="both"/>
                    <w:rPr>
                      <w:rFonts w:ascii="Times New Roman" w:hAnsi="Times New Roman"/>
                      <w:noProof/>
                      <w:sz w:val="24"/>
                      <w:szCs w:val="24"/>
                      <w:lang w:val="ru-RU"/>
                    </w:rPr>
                  </w:pPr>
                  <w:r>
                    <w:rPr>
                      <w:rFonts w:ascii="Times New Roman" w:hAnsi="Times New Roman"/>
                      <w:noProof/>
                      <w:sz w:val="24"/>
                      <w:szCs w:val="24"/>
                      <w:lang w:val="ru-RU"/>
                    </w:rPr>
                    <w:t>Категорія</w:t>
                  </w:r>
                </w:p>
              </w:tc>
              <w:tc>
                <w:tcPr>
                  <w:tcW w:w="3626" w:type="dxa"/>
                  <w:tcBorders>
                    <w:top w:val="single" w:sz="4" w:space="0" w:color="auto"/>
                    <w:left w:val="single" w:sz="4" w:space="0" w:color="auto"/>
                    <w:bottom w:val="single" w:sz="4" w:space="0" w:color="auto"/>
                    <w:right w:val="single" w:sz="4" w:space="0" w:color="auto"/>
                  </w:tcBorders>
                  <w:hideMark/>
                </w:tcPr>
                <w:p w:rsidR="00AB5319" w:rsidRDefault="00AB5319" w:rsidP="000D34F4">
                  <w:pPr>
                    <w:pStyle w:val="af8"/>
                    <w:framePr w:hSpace="180" w:wrap="around" w:vAnchor="text" w:hAnchor="margin" w:xAlign="center" w:y="-358"/>
                    <w:spacing w:line="276" w:lineRule="auto"/>
                    <w:ind w:firstLine="0"/>
                    <w:jc w:val="both"/>
                    <w:rPr>
                      <w:rFonts w:ascii="Times New Roman" w:hAnsi="Times New Roman"/>
                      <w:noProof/>
                      <w:sz w:val="24"/>
                      <w:szCs w:val="24"/>
                      <w:lang w:val="ru-RU"/>
                    </w:rPr>
                  </w:pPr>
                  <w:r>
                    <w:rPr>
                      <w:rFonts w:ascii="Times New Roman" w:hAnsi="Times New Roman"/>
                      <w:noProof/>
                      <w:sz w:val="24"/>
                      <w:szCs w:val="24"/>
                      <w:lang w:val="ru-RU"/>
                    </w:rPr>
                    <w:t>Найменування населеного пункту територіальної громади</w:t>
                  </w:r>
                </w:p>
              </w:tc>
            </w:tr>
          </w:tbl>
          <w:p w:rsidR="00AB5319" w:rsidRDefault="00AB5319">
            <w:pPr>
              <w:spacing w:after="0"/>
              <w:rPr>
                <w:rFonts w:ascii="Calibri" w:hAnsi="Calibri"/>
                <w:vanish/>
              </w:rPr>
            </w:pPr>
          </w:p>
          <w:tbl>
            <w:tblPr>
              <w:tblW w:w="9556" w:type="dxa"/>
              <w:tblLook w:val="04A0" w:firstRow="1" w:lastRow="0" w:firstColumn="1" w:lastColumn="0" w:noHBand="0" w:noVBand="1"/>
            </w:tblPr>
            <w:tblGrid>
              <w:gridCol w:w="2932"/>
              <w:gridCol w:w="1805"/>
              <w:gridCol w:w="1134"/>
              <w:gridCol w:w="3260"/>
              <w:gridCol w:w="142"/>
              <w:gridCol w:w="283"/>
            </w:tblGrid>
            <w:tr w:rsidR="00AB5319">
              <w:trPr>
                <w:gridAfter w:val="1"/>
                <w:wAfter w:w="283" w:type="dxa"/>
                <w:trHeight w:val="186"/>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UA26040010010073361</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2621255300</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T</w:t>
                  </w:r>
                </w:p>
              </w:tc>
              <w:tc>
                <w:tcPr>
                  <w:tcW w:w="3402" w:type="dxa"/>
                  <w:gridSpan w:val="2"/>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Більшівці</w:t>
                  </w:r>
                  <w:proofErr w:type="spellEnd"/>
                </w:p>
              </w:tc>
            </w:tr>
            <w:tr w:rsidR="00AB5319">
              <w:trPr>
                <w:gridAfter w:val="2"/>
                <w:wAfter w:w="425" w:type="dxa"/>
                <w:trHeight w:val="292"/>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UA26040010020096815</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2621282401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Дитятин</w:t>
                  </w:r>
                  <w:proofErr w:type="spellEnd"/>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UA26040010030010792</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2621283001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Жалибори</w:t>
                  </w:r>
                  <w:proofErr w:type="spellEnd"/>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UA26040010040095781</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2621285102</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Загір’я-Кукільницьке</w:t>
                  </w:r>
                  <w:proofErr w:type="spellEnd"/>
                </w:p>
              </w:tc>
            </w:tr>
            <w:tr w:rsidR="00AB5319">
              <w:trPr>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UA26040010050035851</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2621287001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Кінашів</w:t>
                  </w:r>
                  <w:proofErr w:type="spellEnd"/>
                </w:p>
              </w:tc>
              <w:tc>
                <w:tcPr>
                  <w:tcW w:w="425" w:type="dxa"/>
                  <w:gridSpan w:val="2"/>
                  <w:noWrap/>
                  <w:vAlign w:val="bottom"/>
                  <w:hideMark/>
                </w:tcPr>
                <w:p w:rsidR="00AB5319" w:rsidRDefault="00AB5319" w:rsidP="000D34F4">
                  <w:pPr>
                    <w:framePr w:hSpace="180" w:wrap="around" w:vAnchor="text" w:hAnchor="margin" w:xAlign="center" w:y="-358"/>
                    <w:spacing w:after="0"/>
                    <w:rPr>
                      <w:rFonts w:cs="Times New Roman"/>
                    </w:rPr>
                  </w:pPr>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UA26040010060019072</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2621285101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Кукільники</w:t>
                  </w:r>
                  <w:proofErr w:type="spellEnd"/>
                </w:p>
              </w:tc>
            </w:tr>
            <w:tr w:rsidR="00AB5319">
              <w:trPr>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UA26040010070092732</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2621285201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Курів</w:t>
                  </w:r>
                </w:p>
              </w:tc>
              <w:tc>
                <w:tcPr>
                  <w:tcW w:w="425" w:type="dxa"/>
                  <w:gridSpan w:val="2"/>
                  <w:noWrap/>
                  <w:vAlign w:val="bottom"/>
                  <w:hideMark/>
                </w:tcPr>
                <w:p w:rsidR="00AB5319" w:rsidRDefault="00AB5319" w:rsidP="000D34F4">
                  <w:pPr>
                    <w:framePr w:hSpace="180" w:wrap="around" w:vAnchor="text" w:hAnchor="margin" w:xAlign="center" w:y="-358"/>
                    <w:spacing w:after="0"/>
                    <w:rPr>
                      <w:rFonts w:cs="Times New Roman"/>
                    </w:rPr>
                  </w:pPr>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UA26040010080075339</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2621282402</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Набережне</w:t>
                  </w:r>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UA26040010090088857</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2621285601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Нараївка</w:t>
                  </w:r>
                  <w:proofErr w:type="spellEnd"/>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UA26040010100010737</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2621285801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Нові Скоморохи</w:t>
                  </w:r>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UA26040010110090684</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2621285802</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Підшумлянці</w:t>
                  </w:r>
                  <w:proofErr w:type="spellEnd"/>
                </w:p>
              </w:tc>
            </w:tr>
            <w:tr w:rsidR="00AB5319">
              <w:trPr>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UA26040010120058720</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2621285901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Поділля</w:t>
                  </w:r>
                </w:p>
              </w:tc>
              <w:tc>
                <w:tcPr>
                  <w:tcW w:w="425" w:type="dxa"/>
                  <w:gridSpan w:val="2"/>
                  <w:noWrap/>
                  <w:vAlign w:val="bottom"/>
                  <w:hideMark/>
                </w:tcPr>
                <w:p w:rsidR="00AB5319" w:rsidRDefault="00AB5319" w:rsidP="000D34F4">
                  <w:pPr>
                    <w:framePr w:hSpace="180" w:wrap="around" w:vAnchor="text" w:hAnchor="margin" w:xAlign="center" w:y="-358"/>
                    <w:spacing w:after="0"/>
                    <w:rPr>
                      <w:rFonts w:cs="Times New Roman"/>
                    </w:rPr>
                  </w:pPr>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UA26040010130046572</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2621255301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 xml:space="preserve">Слобідка </w:t>
                  </w:r>
                  <w:proofErr w:type="spellStart"/>
                  <w:r>
                    <w:rPr>
                      <w:rFonts w:ascii="Times New Roman" w:hAnsi="Times New Roman"/>
                      <w:color w:val="000000"/>
                      <w:sz w:val="26"/>
                      <w:szCs w:val="26"/>
                    </w:rPr>
                    <w:t>Більшівцівська</w:t>
                  </w:r>
                  <w:proofErr w:type="spellEnd"/>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UA26040010140080959</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2621285803</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Старі Скоморохи</w:t>
                  </w:r>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UA26040010150043089</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shd w:val="clear" w:color="auto" w:fill="FFFFFF"/>
                    </w:rPr>
                    <w:t>2621282403</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Хохонів</w:t>
                  </w:r>
                  <w:proofErr w:type="spellEnd"/>
                </w:p>
              </w:tc>
            </w:tr>
            <w:tr w:rsidR="00AB5319">
              <w:trPr>
                <w:gridAfter w:val="2"/>
                <w:wAfter w:w="425" w:type="dxa"/>
                <w:trHeight w:val="300"/>
              </w:trPr>
              <w:tc>
                <w:tcPr>
                  <w:tcW w:w="2932"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UA26040010160057076</w:t>
                  </w:r>
                </w:p>
              </w:tc>
              <w:tc>
                <w:tcPr>
                  <w:tcW w:w="1805"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2621287601</w:t>
                  </w:r>
                </w:p>
              </w:tc>
              <w:tc>
                <w:tcPr>
                  <w:tcW w:w="1134"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rsidP="000D34F4">
                  <w:pPr>
                    <w:framePr w:hSpace="180" w:wrap="around" w:vAnchor="text" w:hAnchor="margin" w:xAlign="center" w:y="-358"/>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Яблунів</w:t>
                  </w:r>
                  <w:proofErr w:type="spellEnd"/>
                </w:p>
              </w:tc>
            </w:tr>
          </w:tbl>
          <w:p w:rsidR="00AB5319" w:rsidRDefault="00AB5319">
            <w:pPr>
              <w:suppressAutoHyphens/>
              <w:jc w:val="center"/>
              <w:rPr>
                <w:rFonts w:ascii="Times New Roman" w:eastAsia="Calibri" w:hAnsi="Times New Roman"/>
                <w:sz w:val="24"/>
                <w:szCs w:val="24"/>
                <w:lang w:eastAsia="zh-CN"/>
              </w:rPr>
            </w:pPr>
          </w:p>
        </w:tc>
      </w:tr>
      <w:tr w:rsidR="00AB5319" w:rsidTr="00AB5319">
        <w:trPr>
          <w:trHeight w:val="1200"/>
        </w:trPr>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AB5319" w:rsidRDefault="00AB5319">
            <w:pPr>
              <w:pStyle w:val="a7"/>
              <w:spacing w:before="100" w:beforeAutospacing="1" w:after="100" w:afterAutospacing="1" w:line="276" w:lineRule="auto"/>
              <w:ind w:left="0"/>
              <w:jc w:val="center"/>
              <w:rPr>
                <w:b/>
                <w:lang w:eastAsia="zh-CN"/>
              </w:rPr>
            </w:pPr>
            <w:r>
              <w:rPr>
                <w:b/>
              </w:rPr>
              <w:t>КВЕД</w:t>
            </w:r>
          </w:p>
        </w:tc>
        <w:tc>
          <w:tcPr>
            <w:tcW w:w="6980" w:type="dxa"/>
            <w:vMerge w:val="restart"/>
            <w:tcBorders>
              <w:top w:val="single" w:sz="4" w:space="0" w:color="auto"/>
              <w:left w:val="single" w:sz="4" w:space="0" w:color="auto"/>
              <w:bottom w:val="single" w:sz="4" w:space="0" w:color="000000"/>
              <w:right w:val="single" w:sz="4" w:space="0" w:color="auto"/>
            </w:tcBorders>
            <w:vAlign w:val="center"/>
            <w:hideMark/>
          </w:tcPr>
          <w:p w:rsidR="00AB5319" w:rsidRDefault="00AB5319">
            <w:pPr>
              <w:pStyle w:val="a7"/>
              <w:spacing w:before="100" w:beforeAutospacing="1" w:after="100" w:afterAutospacing="1" w:line="276" w:lineRule="auto"/>
              <w:ind w:left="0"/>
              <w:jc w:val="center"/>
              <w:rPr>
                <w:b/>
                <w:lang w:eastAsia="zh-CN"/>
              </w:rPr>
            </w:pPr>
            <w:r>
              <w:rPr>
                <w:b/>
              </w:rPr>
              <w:t>Види економічної діяльності</w:t>
            </w:r>
          </w:p>
        </w:tc>
        <w:tc>
          <w:tcPr>
            <w:tcW w:w="2113" w:type="dxa"/>
            <w:vMerge w:val="restart"/>
            <w:tcBorders>
              <w:top w:val="single" w:sz="4" w:space="0" w:color="auto"/>
              <w:left w:val="single" w:sz="4" w:space="0" w:color="auto"/>
              <w:bottom w:val="single" w:sz="4" w:space="0" w:color="000000"/>
              <w:right w:val="single" w:sz="4" w:space="0" w:color="auto"/>
            </w:tcBorders>
            <w:vAlign w:val="center"/>
            <w:hideMark/>
          </w:tcPr>
          <w:p w:rsidR="00AB5319" w:rsidRDefault="00AB5319">
            <w:pPr>
              <w:pStyle w:val="a7"/>
              <w:spacing w:before="100" w:beforeAutospacing="1" w:after="100" w:afterAutospacing="1" w:line="276" w:lineRule="auto"/>
              <w:ind w:left="0"/>
              <w:jc w:val="center"/>
              <w:rPr>
                <w:b/>
                <w:lang w:eastAsia="zh-CN"/>
              </w:rPr>
            </w:pPr>
            <w:r>
              <w:rPr>
                <w:b/>
              </w:rPr>
              <w:t>Ставка єдиного податку (відсоток до розміру прожиткового мінімуму)</w:t>
            </w:r>
          </w:p>
        </w:tc>
      </w:tr>
      <w:tr w:rsidR="00AB5319" w:rsidTr="00AB5319">
        <w:trPr>
          <w:trHeight w:val="51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B5319" w:rsidRDefault="00AB5319">
            <w:pPr>
              <w:spacing w:after="0" w:line="240" w:lineRule="auto"/>
              <w:rPr>
                <w:rFonts w:ascii="Times New Roman" w:eastAsia="Times New Roman" w:hAnsi="Times New Roman" w:cs="Times New Roman"/>
                <w:b/>
                <w:sz w:val="24"/>
                <w:szCs w:val="24"/>
                <w:lang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B5319" w:rsidRDefault="00AB5319">
            <w:pPr>
              <w:spacing w:after="0" w:line="240" w:lineRule="auto"/>
              <w:rPr>
                <w:rFonts w:ascii="Times New Roman" w:eastAsia="Times New Roman" w:hAnsi="Times New Roman" w:cs="Times New Roman"/>
                <w:b/>
                <w:sz w:val="24"/>
                <w:szCs w:val="24"/>
                <w:lang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B5319" w:rsidRDefault="00AB5319">
            <w:pPr>
              <w:spacing w:after="0" w:line="240" w:lineRule="auto"/>
              <w:rPr>
                <w:rFonts w:ascii="Times New Roman" w:eastAsia="Times New Roman" w:hAnsi="Times New Roman" w:cs="Times New Roman"/>
                <w:b/>
                <w:sz w:val="24"/>
                <w:szCs w:val="24"/>
                <w:lang w:eastAsia="zh-CN"/>
              </w:rPr>
            </w:pPr>
          </w:p>
        </w:tc>
      </w:tr>
      <w:tr w:rsidR="00AB5319" w:rsidTr="00AB5319">
        <w:trPr>
          <w:trHeight w:val="315"/>
        </w:trPr>
        <w:tc>
          <w:tcPr>
            <w:tcW w:w="1080" w:type="dxa"/>
            <w:tcBorders>
              <w:top w:val="nil"/>
              <w:left w:val="single" w:sz="4" w:space="0" w:color="auto"/>
              <w:bottom w:val="single" w:sz="4" w:space="0" w:color="auto"/>
              <w:right w:val="single" w:sz="4" w:space="0" w:color="auto"/>
            </w:tcBorders>
            <w:vAlign w:val="center"/>
          </w:tcPr>
          <w:p w:rsidR="00AB5319" w:rsidRDefault="00AB5319">
            <w:pPr>
              <w:pStyle w:val="a7"/>
              <w:spacing w:before="100" w:beforeAutospacing="1" w:after="100" w:afterAutospacing="1" w:line="276" w:lineRule="auto"/>
              <w:ind w:left="0"/>
              <w:jc w:val="center"/>
              <w:rPr>
                <w:b/>
                <w:lang w:eastAsia="zh-CN"/>
              </w:rPr>
            </w:pPr>
          </w:p>
        </w:tc>
        <w:tc>
          <w:tcPr>
            <w:tcW w:w="6980" w:type="dxa"/>
            <w:tcBorders>
              <w:top w:val="nil"/>
              <w:left w:val="nil"/>
              <w:bottom w:val="single" w:sz="4" w:space="0" w:color="auto"/>
              <w:right w:val="single" w:sz="4" w:space="0" w:color="auto"/>
            </w:tcBorders>
            <w:vAlign w:val="center"/>
            <w:hideMark/>
          </w:tcPr>
          <w:p w:rsidR="00AB5319" w:rsidRDefault="00AB5319">
            <w:pPr>
              <w:pStyle w:val="a7"/>
              <w:spacing w:before="100" w:beforeAutospacing="1" w:after="100" w:afterAutospacing="1" w:line="276" w:lineRule="auto"/>
              <w:ind w:left="0"/>
              <w:jc w:val="both"/>
              <w:rPr>
                <w:b/>
                <w:lang w:eastAsia="zh-CN"/>
              </w:rPr>
            </w:pPr>
            <w:r>
              <w:rPr>
                <w:b/>
              </w:rPr>
              <w:t>Роздрібна торгівля</w:t>
            </w:r>
          </w:p>
        </w:tc>
        <w:tc>
          <w:tcPr>
            <w:tcW w:w="2113" w:type="dxa"/>
            <w:tcBorders>
              <w:top w:val="nil"/>
              <w:left w:val="nil"/>
              <w:bottom w:val="single" w:sz="4" w:space="0" w:color="auto"/>
              <w:right w:val="single" w:sz="4" w:space="0" w:color="auto"/>
            </w:tcBorders>
            <w:vAlign w:val="center"/>
          </w:tcPr>
          <w:p w:rsidR="00AB5319" w:rsidRDefault="00AB5319">
            <w:pPr>
              <w:pStyle w:val="a7"/>
              <w:spacing w:before="100" w:beforeAutospacing="1" w:after="100" w:afterAutospacing="1" w:line="276" w:lineRule="auto"/>
              <w:ind w:left="0"/>
              <w:jc w:val="center"/>
              <w:rPr>
                <w:b/>
                <w:lang w:eastAsia="zh-CN"/>
              </w:rPr>
            </w:pPr>
          </w:p>
        </w:tc>
      </w:tr>
      <w:tr w:rsidR="00AB5319" w:rsidTr="00AB5319">
        <w:trPr>
          <w:trHeight w:val="70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val="en-US" w:eastAsia="zh-CN"/>
              </w:rPr>
            </w:pPr>
            <w:r>
              <w:rPr>
                <w:lang w:val="en-US"/>
              </w:rPr>
              <w:t>47.81</w:t>
            </w:r>
          </w:p>
        </w:tc>
        <w:tc>
          <w:tcPr>
            <w:tcW w:w="6980" w:type="dxa"/>
            <w:tcBorders>
              <w:top w:val="nil"/>
              <w:left w:val="nil"/>
              <w:bottom w:val="single" w:sz="4" w:space="0" w:color="auto"/>
              <w:right w:val="single" w:sz="4" w:space="0" w:color="auto"/>
            </w:tcBorders>
            <w:hideMark/>
          </w:tcPr>
          <w:p w:rsidR="00AB5319" w:rsidRDefault="00AB5319">
            <w:pPr>
              <w:pStyle w:val="a7"/>
              <w:spacing w:before="100" w:beforeAutospacing="1" w:after="100" w:afterAutospacing="1" w:line="276" w:lineRule="auto"/>
              <w:ind w:left="0"/>
              <w:jc w:val="both"/>
              <w:rPr>
                <w:lang w:eastAsia="zh-CN"/>
              </w:rPr>
            </w:pPr>
            <w:r>
              <w:t>Роздрібна торгівля з лотків і на ринках харчовими продуктами, напоями та тютюновими виробами </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val="en-US" w:eastAsia="zh-CN"/>
              </w:rPr>
            </w:pPr>
            <w:r>
              <w:rPr>
                <w:lang w:val="en-US"/>
              </w:rPr>
              <w:t>47.82</w:t>
            </w:r>
          </w:p>
        </w:tc>
        <w:tc>
          <w:tcPr>
            <w:tcW w:w="6980" w:type="dxa"/>
            <w:tcBorders>
              <w:top w:val="nil"/>
              <w:left w:val="nil"/>
              <w:bottom w:val="single" w:sz="4" w:space="0" w:color="auto"/>
              <w:right w:val="single" w:sz="4" w:space="0" w:color="auto"/>
            </w:tcBorders>
            <w:hideMark/>
          </w:tcPr>
          <w:p w:rsidR="00AB5319" w:rsidRDefault="00AB5319">
            <w:pPr>
              <w:pStyle w:val="a7"/>
              <w:spacing w:before="100" w:beforeAutospacing="1" w:after="100" w:afterAutospacing="1" w:line="276" w:lineRule="auto"/>
              <w:ind w:left="0"/>
              <w:jc w:val="both"/>
              <w:rPr>
                <w:lang w:eastAsia="zh-CN"/>
              </w:rPr>
            </w:pPr>
            <w:r>
              <w:t>Роздрібна торгівля з лотків і на ринках текстильними виробами, одягом і взуттям </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val="en-US" w:eastAsia="zh-CN"/>
              </w:rPr>
            </w:pPr>
            <w:r>
              <w:rPr>
                <w:lang w:val="en-US"/>
              </w:rPr>
              <w:t>47.89</w:t>
            </w:r>
          </w:p>
        </w:tc>
        <w:tc>
          <w:tcPr>
            <w:tcW w:w="6980" w:type="dxa"/>
            <w:tcBorders>
              <w:top w:val="nil"/>
              <w:left w:val="nil"/>
              <w:bottom w:val="single" w:sz="4" w:space="0" w:color="auto"/>
              <w:right w:val="single" w:sz="4" w:space="0" w:color="auto"/>
            </w:tcBorders>
            <w:hideMark/>
          </w:tcPr>
          <w:p w:rsidR="00AB5319" w:rsidRDefault="00AB5319">
            <w:pPr>
              <w:pStyle w:val="a7"/>
              <w:spacing w:before="100" w:beforeAutospacing="1" w:after="100" w:afterAutospacing="1" w:line="276" w:lineRule="auto"/>
              <w:ind w:left="0"/>
              <w:jc w:val="both"/>
              <w:rPr>
                <w:lang w:eastAsia="zh-CN"/>
              </w:rPr>
            </w:pPr>
            <w:r>
              <w:t>Роздрібна торгівля з лотків і на ринках іншими товарами </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31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 </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b/>
                <w:bCs/>
                <w:lang w:eastAsia="zh-CN"/>
              </w:rPr>
            </w:pPr>
            <w:r>
              <w:rPr>
                <w:b/>
                <w:bCs/>
              </w:rPr>
              <w:t>Побутові послуги</w:t>
            </w:r>
          </w:p>
        </w:tc>
        <w:tc>
          <w:tcPr>
            <w:tcW w:w="2113" w:type="dxa"/>
            <w:tcBorders>
              <w:top w:val="nil"/>
              <w:left w:val="nil"/>
              <w:bottom w:val="single" w:sz="4" w:space="0" w:color="auto"/>
              <w:right w:val="single" w:sz="4" w:space="0" w:color="auto"/>
            </w:tcBorders>
            <w:noWrap/>
            <w:vAlign w:val="bottom"/>
          </w:tcPr>
          <w:p w:rsidR="00AB5319" w:rsidRDefault="00AB5319">
            <w:pPr>
              <w:pStyle w:val="a7"/>
              <w:spacing w:before="100" w:beforeAutospacing="1" w:after="100" w:afterAutospacing="1" w:line="276" w:lineRule="auto"/>
              <w:ind w:left="0"/>
              <w:jc w:val="center"/>
              <w:rPr>
                <w:lang w:eastAsia="zh-CN"/>
              </w:rPr>
            </w:pPr>
          </w:p>
        </w:tc>
      </w:tr>
      <w:tr w:rsidR="00AB5319" w:rsidTr="00AB5319">
        <w:trPr>
          <w:trHeight w:val="31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lastRenderedPageBreak/>
              <w:t>01.61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bCs/>
                <w:lang w:eastAsia="zh-CN"/>
              </w:rPr>
            </w:pPr>
            <w:r>
              <w:rPr>
                <w:bCs/>
              </w:rPr>
              <w:t>Допоміжна діяльність у рослинництві</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31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01.62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bCs/>
                <w:lang w:eastAsia="zh-CN"/>
              </w:rPr>
            </w:pPr>
            <w:r>
              <w:rPr>
                <w:bCs/>
              </w:rPr>
              <w:t>Допоміжна діяльність у тваринництві</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31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02.40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bCs/>
                <w:lang w:eastAsia="zh-CN"/>
              </w:rPr>
            </w:pPr>
            <w:r>
              <w:rPr>
                <w:bCs/>
              </w:rPr>
              <w:t>Надання допоміжних послуг у лісовому господарстві</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31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13.20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bCs/>
                <w:lang w:eastAsia="zh-CN"/>
              </w:rPr>
            </w:pPr>
            <w:r>
              <w:rPr>
                <w:bCs/>
              </w:rPr>
              <w:t>Ткацьке виробництво</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15.20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взуття </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14.13</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іншого верхнього одягу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14.11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одягу зі шкіри</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14.14</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спіднього одягу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14.19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іншого одягу й аксесуарів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14.20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Виготовлення виробів з хутра</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407"/>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rPr>
                <w:lang w:val="en-US"/>
              </w:rPr>
              <w:t>13</w:t>
            </w:r>
            <w:r>
              <w:t>.92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готових текстильних виробів, крім одягу </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78"/>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14.39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іншого трикотажного  та в’язаного одягу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13.93</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килимів і килимових виробів </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13.95</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нетканих текстильних матеріалів та виробів із них, крім одягу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13.99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інших текстильних виробів </w:t>
            </w:r>
            <w:proofErr w:type="spellStart"/>
            <w:r>
              <w:t>н.в.і.у</w:t>
            </w:r>
            <w:proofErr w:type="spellEnd"/>
            <w:r>
              <w:t>.</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480"/>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15.12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дорожніх виробів, сумок, лимарно-сідельних виробів зі шкіри та інших матеріалів </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31.09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інших меблів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32.99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іншої продукції, </w:t>
            </w:r>
            <w:proofErr w:type="spellStart"/>
            <w:r>
              <w:t>н.в.і.у</w:t>
            </w:r>
            <w:proofErr w:type="spellEnd"/>
            <w:r>
              <w:t>.</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480"/>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16.22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щитового паркету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480"/>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16.23</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інших дерев’яних будівельних конструкцій і столярних виробів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327"/>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25.71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столових приборів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63"/>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25.72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Виробництво замків і дверних петель</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3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25.99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Виробництво інших готових металевих виробів, </w:t>
            </w:r>
            <w:proofErr w:type="spellStart"/>
            <w:r>
              <w:t>н.в.і.у</w:t>
            </w:r>
            <w:proofErr w:type="spellEnd"/>
            <w:r>
              <w:t>.</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33.11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і технічне обслуговування готових металевих виробів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33.19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і технічне обслуговування інших машин і устаткування</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33.20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Установлення та монтаж машин і устаткування</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43.29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Інші будівельно-монтажні роботи</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43.32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Установлення столярних виробів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43.91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Покрівельні роботи</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45.20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Технічне обслуговування та ремонт автотранспортних засобів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74.10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Спеціалізована діяльність із дизайну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74.20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Діяльність у сфері фотографії</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77.21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Прокат товарів для спорту та відпочинку</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77.22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Прокат відеозаписів і дисків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77.29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Прокат інших побутових виробів і предметів особистого вжитку</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74.30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Надання послуг перекладу</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81.21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Загальне прибирання будинків</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81.29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Інші види діяльності з прибирання</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81.30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Надання ландшафтних послуг</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82.19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Фотокопіювання, підготування документів та інша спеціалізована допоміжна офісна діяльність</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87.10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Діяльність із догляду за хворими із забезпеченням проживання</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lastRenderedPageBreak/>
              <w:t>87.30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Надання послуг догляду із забезпеченням проживання для осіб похилого віку та осіб з інвалідністю</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88.91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Денний догляд за дітьми</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95.11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комп’ютерів і периферійного устаткування</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95.12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обладнання зв’язку</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95.21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електронної апаратури побутового призначення для приймання, записування, відтворювання звуку й зображення</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95.22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побутових приладів, домашнього й садового обладнання</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95.23</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взуття та шкіряних виробів</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95.24</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меблів і домашнього начиння</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95.25</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годинників і ювелірних виробів</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95.29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Ремонт інших побутових виробів і предметів особистого вжитку</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77"/>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96.01</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Прання та хімічне чищення текстильних і хутряних виробів</w:t>
            </w:r>
          </w:p>
        </w:tc>
        <w:tc>
          <w:tcPr>
            <w:tcW w:w="2113" w:type="dxa"/>
            <w:tcBorders>
              <w:top w:val="nil"/>
              <w:left w:val="nil"/>
              <w:bottom w:val="single" w:sz="4" w:space="0" w:color="auto"/>
              <w:right w:val="single" w:sz="4" w:space="0" w:color="auto"/>
            </w:tcBorders>
            <w:noWrap/>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96.02</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Надання послуг перукарнями та салонами краси</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96.03</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Організування поховань і надання суміжних послуг</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255"/>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96.09</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Надання інших індивідуальних послуг, </w:t>
            </w:r>
            <w:proofErr w:type="spellStart"/>
            <w:r>
              <w:t>н.в.і.у</w:t>
            </w:r>
            <w:proofErr w:type="spellEnd"/>
            <w:r>
              <w:t>.</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r w:rsidR="00AB5319" w:rsidTr="00AB5319">
        <w:trPr>
          <w:trHeight w:val="480"/>
        </w:trPr>
        <w:tc>
          <w:tcPr>
            <w:tcW w:w="1080" w:type="dxa"/>
            <w:tcBorders>
              <w:top w:val="nil"/>
              <w:left w:val="single" w:sz="4" w:space="0" w:color="auto"/>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rPr>
                <w:lang w:eastAsia="zh-CN"/>
              </w:rPr>
            </w:pPr>
            <w:r>
              <w:t>90.03.0</w:t>
            </w:r>
          </w:p>
        </w:tc>
        <w:tc>
          <w:tcPr>
            <w:tcW w:w="6980" w:type="dxa"/>
            <w:tcBorders>
              <w:top w:val="nil"/>
              <w:left w:val="nil"/>
              <w:bottom w:val="single" w:sz="4" w:space="0" w:color="auto"/>
              <w:right w:val="single" w:sz="4" w:space="0" w:color="auto"/>
            </w:tcBorders>
            <w:vAlign w:val="bottom"/>
            <w:hideMark/>
          </w:tcPr>
          <w:p w:rsidR="00AB5319" w:rsidRDefault="00AB5319">
            <w:pPr>
              <w:pStyle w:val="a7"/>
              <w:spacing w:before="100" w:beforeAutospacing="1" w:after="100" w:afterAutospacing="1" w:line="276" w:lineRule="auto"/>
              <w:ind w:left="0"/>
              <w:jc w:val="both"/>
              <w:rPr>
                <w:lang w:eastAsia="zh-CN"/>
              </w:rPr>
            </w:pPr>
            <w:r>
              <w:t xml:space="preserve">Послуги, </w:t>
            </w:r>
            <w:proofErr w:type="spellStart"/>
            <w:r>
              <w:t>пов'язаня</w:t>
            </w:r>
            <w:proofErr w:type="spellEnd"/>
            <w:r>
              <w:t xml:space="preserve"> з очищенням та прибиранням приміщень за індивідуальним замовленням</w:t>
            </w:r>
          </w:p>
        </w:tc>
        <w:tc>
          <w:tcPr>
            <w:tcW w:w="2113" w:type="dxa"/>
            <w:tcBorders>
              <w:top w:val="nil"/>
              <w:left w:val="nil"/>
              <w:bottom w:val="single" w:sz="4" w:space="0" w:color="auto"/>
              <w:right w:val="single" w:sz="4" w:space="0" w:color="auto"/>
            </w:tcBorders>
            <w:noWrap/>
            <w:vAlign w:val="bottom"/>
            <w:hideMark/>
          </w:tcPr>
          <w:p w:rsidR="00AB5319" w:rsidRDefault="00AB5319">
            <w:pPr>
              <w:pStyle w:val="a7"/>
              <w:spacing w:before="100" w:beforeAutospacing="1" w:after="100" w:afterAutospacing="1" w:line="276" w:lineRule="auto"/>
              <w:ind w:left="0"/>
              <w:jc w:val="center"/>
              <w:rPr>
                <w:lang w:eastAsia="zh-CN"/>
              </w:rPr>
            </w:pPr>
            <w:r>
              <w:t>10%</w:t>
            </w:r>
          </w:p>
        </w:tc>
      </w:tr>
    </w:tbl>
    <w:p w:rsidR="00AB5319" w:rsidRDefault="00AB5319" w:rsidP="00AB5319">
      <w:pPr>
        <w:spacing w:after="0" w:line="240" w:lineRule="auto"/>
        <w:rPr>
          <w:rFonts w:ascii="Times New Roman" w:eastAsia="Times New Roman" w:hAnsi="Times New Roman"/>
          <w:color w:val="000000"/>
          <w:sz w:val="24"/>
          <w:szCs w:val="24"/>
          <w:lang w:eastAsia="uk-UA"/>
        </w:rPr>
      </w:pPr>
    </w:p>
    <w:p w:rsidR="00AB5319" w:rsidRDefault="00AB5319" w:rsidP="00AB5319">
      <w:pPr>
        <w:spacing w:after="0" w:line="240" w:lineRule="auto"/>
        <w:rPr>
          <w:rFonts w:ascii="Times New Roman" w:eastAsia="Times New Roman" w:hAnsi="Times New Roman"/>
          <w:color w:val="000000"/>
          <w:sz w:val="24"/>
          <w:szCs w:val="24"/>
          <w:lang w:eastAsia="uk-UA"/>
        </w:rPr>
      </w:pPr>
    </w:p>
    <w:tbl>
      <w:tblPr>
        <w:tblW w:w="10080" w:type="dxa"/>
        <w:tblLayout w:type="fixed"/>
        <w:tblLook w:val="04A0" w:firstRow="1" w:lastRow="0" w:firstColumn="1" w:lastColumn="0" w:noHBand="0" w:noVBand="1"/>
      </w:tblPr>
      <w:tblGrid>
        <w:gridCol w:w="2093"/>
        <w:gridCol w:w="6096"/>
        <w:gridCol w:w="1891"/>
      </w:tblGrid>
      <w:tr w:rsidR="00AB5319" w:rsidTr="00AB5319">
        <w:trPr>
          <w:trHeight w:val="980"/>
        </w:trPr>
        <w:tc>
          <w:tcPr>
            <w:tcW w:w="10079" w:type="dxa"/>
            <w:gridSpan w:val="3"/>
            <w:noWrap/>
            <w:vAlign w:val="bottom"/>
          </w:tcPr>
          <w:p w:rsidR="00AB5319" w:rsidRDefault="00AB5319">
            <w:pPr>
              <w:pageBreakBefore/>
              <w:widowControl w:val="0"/>
              <w:spacing w:after="0" w:line="240" w:lineRule="auto"/>
              <w:jc w:val="right"/>
              <w:rPr>
                <w:rFonts w:ascii="Times New Roman" w:hAnsi="Times New Roman"/>
                <w:sz w:val="24"/>
                <w:szCs w:val="24"/>
                <w:lang w:eastAsia="ru-RU"/>
              </w:rPr>
            </w:pPr>
            <w:r>
              <w:rPr>
                <w:rFonts w:ascii="Times New Roman" w:hAnsi="Times New Roman"/>
                <w:noProof/>
                <w:sz w:val="24"/>
                <w:szCs w:val="24"/>
                <w:lang w:val="ru-RU"/>
              </w:rPr>
              <w:lastRenderedPageBreak/>
              <w:t>Додаток 3</w:t>
            </w:r>
            <w:r>
              <w:rPr>
                <w:rFonts w:ascii="Times New Roman" w:hAnsi="Times New Roman"/>
                <w:noProof/>
                <w:sz w:val="24"/>
                <w:szCs w:val="24"/>
                <w:lang w:val="ru-RU"/>
              </w:rPr>
              <w:br w:type="page"/>
              <w:t xml:space="preserve">до рішення про </w:t>
            </w:r>
            <w:r>
              <w:rPr>
                <w:rFonts w:ascii="Times New Roman" w:hAnsi="Times New Roman"/>
                <w:sz w:val="24"/>
                <w:szCs w:val="24"/>
                <w:lang w:eastAsia="ru-RU"/>
              </w:rPr>
              <w:t xml:space="preserve">встановлення </w:t>
            </w:r>
          </w:p>
          <w:p w:rsidR="00AB5319" w:rsidRDefault="00AB5319">
            <w:pPr>
              <w:spacing w:after="0" w:line="240" w:lineRule="auto"/>
              <w:jc w:val="right"/>
              <w:rPr>
                <w:rFonts w:ascii="Times New Roman" w:hAnsi="Times New Roman"/>
                <w:noProof/>
                <w:sz w:val="24"/>
                <w:szCs w:val="24"/>
                <w:lang w:eastAsia="ru-RU"/>
              </w:rPr>
            </w:pPr>
            <w:r>
              <w:rPr>
                <w:rFonts w:ascii="Times New Roman" w:hAnsi="Times New Roman"/>
                <w:sz w:val="24"/>
                <w:szCs w:val="24"/>
                <w:lang w:eastAsia="ru-RU"/>
              </w:rPr>
              <w:t xml:space="preserve">місцевих податків і зборів </w:t>
            </w:r>
          </w:p>
          <w:p w:rsidR="00AB5319" w:rsidRDefault="00AB5319">
            <w:pPr>
              <w:spacing w:after="0" w:line="240" w:lineRule="auto"/>
              <w:jc w:val="right"/>
              <w:rPr>
                <w:rFonts w:ascii="Times New Roman" w:hAnsi="Times New Roman"/>
                <w:noProof/>
                <w:sz w:val="24"/>
                <w:szCs w:val="24"/>
                <w:lang w:eastAsia="ru-RU"/>
              </w:rPr>
            </w:pPr>
          </w:p>
          <w:p w:rsidR="00AB5319" w:rsidRDefault="00AB5319">
            <w:pPr>
              <w:pStyle w:val="ShapkaDocumentu"/>
              <w:spacing w:line="276" w:lineRule="auto"/>
              <w:rPr>
                <w:rFonts w:ascii="Times New Roman" w:hAnsi="Times New Roman"/>
                <w:noProof/>
                <w:sz w:val="24"/>
                <w:szCs w:val="24"/>
              </w:rPr>
            </w:pPr>
            <w:r>
              <w:rPr>
                <w:rFonts w:ascii="Times New Roman" w:hAnsi="Times New Roman"/>
                <w:noProof/>
                <w:sz w:val="24"/>
                <w:szCs w:val="24"/>
              </w:rPr>
              <w:t>ЗАТВЕРДЖЕНО</w:t>
            </w:r>
          </w:p>
          <w:p w:rsidR="00AB5319" w:rsidRDefault="00AB5319">
            <w:pPr>
              <w:pStyle w:val="ShapkaDocumentu"/>
              <w:spacing w:after="0" w:line="276" w:lineRule="auto"/>
              <w:rPr>
                <w:rFonts w:ascii="Times New Roman" w:hAnsi="Times New Roman"/>
                <w:noProof/>
                <w:sz w:val="20"/>
              </w:rPr>
            </w:pPr>
            <w:r>
              <w:rPr>
                <w:rFonts w:ascii="Times New Roman" w:hAnsi="Times New Roman"/>
                <w:noProof/>
                <w:sz w:val="24"/>
                <w:szCs w:val="24"/>
              </w:rPr>
              <w:t>рішенням сесії Більшівцівської селищної ради</w:t>
            </w:r>
          </w:p>
          <w:p w:rsidR="00AB5319" w:rsidRDefault="00AB5319">
            <w:pPr>
              <w:pStyle w:val="ShapkaDocumentu"/>
              <w:spacing w:line="276" w:lineRule="auto"/>
              <w:rPr>
                <w:rFonts w:ascii="Times New Roman" w:hAnsi="Times New Roman"/>
                <w:noProof/>
                <w:sz w:val="24"/>
                <w:szCs w:val="24"/>
              </w:rPr>
            </w:pPr>
            <w:r>
              <w:rPr>
                <w:rFonts w:ascii="Times New Roman" w:hAnsi="Times New Roman"/>
                <w:noProof/>
                <w:sz w:val="24"/>
                <w:szCs w:val="24"/>
              </w:rPr>
              <w:t>від 06 червня 2021 р. № 1018</w:t>
            </w:r>
            <w:r>
              <w:rPr>
                <w:rFonts w:ascii="Times New Roman" w:hAnsi="Times New Roman"/>
                <w:color w:val="000000"/>
                <w:lang w:eastAsia="uk-UA"/>
              </w:rPr>
              <w:t xml:space="preserve">                                                                            </w:t>
            </w:r>
          </w:p>
          <w:p w:rsidR="00AB5319" w:rsidRDefault="00AB5319">
            <w:pPr>
              <w:pStyle w:val="afe"/>
              <w:spacing w:before="0" w:after="0" w:line="276" w:lineRule="auto"/>
              <w:rPr>
                <w:rFonts w:ascii="Times New Roman" w:hAnsi="Times New Roman"/>
                <w:bCs/>
                <w:sz w:val="28"/>
                <w:szCs w:val="28"/>
              </w:rPr>
            </w:pPr>
            <w:r>
              <w:rPr>
                <w:rFonts w:ascii="Times New Roman" w:hAnsi="Times New Roman"/>
                <w:b w:val="0"/>
                <w:sz w:val="28"/>
                <w:szCs w:val="28"/>
              </w:rPr>
              <w:t xml:space="preserve">      </w:t>
            </w:r>
            <w:r>
              <w:rPr>
                <w:rFonts w:ascii="Times New Roman" w:hAnsi="Times New Roman"/>
                <w:bCs/>
              </w:rPr>
              <w:t xml:space="preserve"> </w:t>
            </w:r>
            <w:r>
              <w:rPr>
                <w:rFonts w:ascii="Times New Roman" w:hAnsi="Times New Roman"/>
                <w:bCs/>
                <w:sz w:val="28"/>
                <w:szCs w:val="28"/>
              </w:rPr>
              <w:t>Ставки єдиного податку для фізичних осіб - підприємців ( II групи)</w:t>
            </w:r>
          </w:p>
          <w:p w:rsidR="00AB5319" w:rsidRDefault="00AB5319">
            <w:pPr>
              <w:pStyle w:val="af8"/>
              <w:spacing w:line="276" w:lineRule="auto"/>
              <w:jc w:val="center"/>
              <w:rPr>
                <w:rFonts w:ascii="Times New Roman" w:hAnsi="Times New Roman"/>
                <w:b/>
                <w:noProof/>
                <w:sz w:val="28"/>
                <w:szCs w:val="28"/>
                <w:lang w:val="ru-RU"/>
              </w:rPr>
            </w:pPr>
            <w:r>
              <w:rPr>
                <w:rFonts w:ascii="Times New Roman" w:hAnsi="Times New Roman"/>
                <w:b/>
                <w:noProof/>
                <w:sz w:val="28"/>
                <w:szCs w:val="28"/>
                <w:lang w:val="ru-RU"/>
              </w:rPr>
              <w:t>Ставки встановлюються та вводяться в дію з 01.01.2022 року.</w:t>
            </w:r>
          </w:p>
          <w:p w:rsidR="00AB5319" w:rsidRDefault="00AB5319">
            <w:pPr>
              <w:pStyle w:val="af8"/>
              <w:spacing w:line="276" w:lineRule="auto"/>
              <w:jc w:val="both"/>
              <w:rPr>
                <w:rFonts w:ascii="Times New Roman" w:hAnsi="Times New Roman"/>
                <w:b/>
                <w:noProof/>
                <w:sz w:val="28"/>
                <w:szCs w:val="28"/>
                <w:lang w:val="ru-RU"/>
              </w:rPr>
            </w:pPr>
            <w:r>
              <w:rPr>
                <w:rFonts w:ascii="Times New Roman" w:hAnsi="Times New Roman"/>
                <w:b/>
                <w:noProof/>
                <w:sz w:val="28"/>
                <w:szCs w:val="28"/>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2126"/>
              <w:gridCol w:w="1276"/>
              <w:gridCol w:w="3260"/>
            </w:tblGrid>
            <w:tr w:rsidR="00AB5319">
              <w:tc>
                <w:tcPr>
                  <w:tcW w:w="2606" w:type="dxa"/>
                  <w:tcBorders>
                    <w:top w:val="single" w:sz="4" w:space="0" w:color="auto"/>
                    <w:left w:val="single" w:sz="4" w:space="0" w:color="auto"/>
                    <w:bottom w:val="single" w:sz="4" w:space="0" w:color="auto"/>
                    <w:right w:val="single" w:sz="4" w:space="0" w:color="auto"/>
                  </w:tcBorders>
                  <w:hideMark/>
                </w:tcPr>
                <w:p w:rsidR="00AB5319" w:rsidRDefault="00AB5319">
                  <w:pPr>
                    <w:pStyle w:val="af8"/>
                    <w:spacing w:line="276" w:lineRule="auto"/>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5319" w:rsidRDefault="00AB5319">
                  <w:pPr>
                    <w:pStyle w:val="af8"/>
                    <w:spacing w:line="276" w:lineRule="auto"/>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1276" w:type="dxa"/>
                  <w:tcBorders>
                    <w:top w:val="single" w:sz="4" w:space="0" w:color="auto"/>
                    <w:left w:val="single" w:sz="4" w:space="0" w:color="auto"/>
                    <w:bottom w:val="single" w:sz="4" w:space="0" w:color="auto"/>
                    <w:right w:val="single" w:sz="4" w:space="0" w:color="auto"/>
                  </w:tcBorders>
                  <w:hideMark/>
                </w:tcPr>
                <w:p w:rsidR="00AB5319" w:rsidRDefault="00AB5319">
                  <w:pPr>
                    <w:pStyle w:val="af8"/>
                    <w:spacing w:line="276" w:lineRule="auto"/>
                    <w:ind w:firstLine="0"/>
                    <w:jc w:val="both"/>
                    <w:rPr>
                      <w:rFonts w:ascii="Times New Roman" w:hAnsi="Times New Roman"/>
                      <w:noProof/>
                      <w:sz w:val="24"/>
                      <w:szCs w:val="24"/>
                      <w:lang w:val="ru-RU"/>
                    </w:rPr>
                  </w:pPr>
                  <w:r>
                    <w:rPr>
                      <w:rFonts w:ascii="Times New Roman" w:hAnsi="Times New Roman"/>
                      <w:noProof/>
                      <w:sz w:val="24"/>
                      <w:szCs w:val="24"/>
                      <w:lang w:val="ru-RU"/>
                    </w:rPr>
                    <w:t>Категорія</w:t>
                  </w:r>
                </w:p>
              </w:tc>
              <w:tc>
                <w:tcPr>
                  <w:tcW w:w="3260" w:type="dxa"/>
                  <w:tcBorders>
                    <w:top w:val="single" w:sz="4" w:space="0" w:color="auto"/>
                    <w:left w:val="single" w:sz="4" w:space="0" w:color="auto"/>
                    <w:bottom w:val="single" w:sz="4" w:space="0" w:color="auto"/>
                    <w:right w:val="single" w:sz="4" w:space="0" w:color="auto"/>
                  </w:tcBorders>
                  <w:hideMark/>
                </w:tcPr>
                <w:p w:rsidR="00AB5319" w:rsidRDefault="00AB5319">
                  <w:pPr>
                    <w:pStyle w:val="af8"/>
                    <w:spacing w:line="276" w:lineRule="auto"/>
                    <w:ind w:firstLine="0"/>
                    <w:jc w:val="both"/>
                    <w:rPr>
                      <w:rFonts w:ascii="Times New Roman" w:hAnsi="Times New Roman"/>
                      <w:noProof/>
                      <w:sz w:val="24"/>
                      <w:szCs w:val="24"/>
                      <w:lang w:val="ru-RU"/>
                    </w:rPr>
                  </w:pPr>
                  <w:r>
                    <w:rPr>
                      <w:rFonts w:ascii="Times New Roman" w:hAnsi="Times New Roman"/>
                      <w:noProof/>
                      <w:sz w:val="24"/>
                      <w:szCs w:val="24"/>
                      <w:lang w:val="ru-RU"/>
                    </w:rPr>
                    <w:t>Найменування населеного пункту територіальної громади</w:t>
                  </w:r>
                </w:p>
              </w:tc>
            </w:tr>
          </w:tbl>
          <w:p w:rsidR="00AB5319" w:rsidRDefault="00AB5319">
            <w:pPr>
              <w:spacing w:after="0"/>
              <w:rPr>
                <w:rFonts w:ascii="Calibri" w:hAnsi="Calibri"/>
                <w:vanish/>
              </w:rPr>
            </w:pPr>
          </w:p>
          <w:tbl>
            <w:tblPr>
              <w:tblW w:w="9560" w:type="dxa"/>
              <w:tblLayout w:type="fixed"/>
              <w:tblLook w:val="04A0" w:firstRow="1" w:lastRow="0" w:firstColumn="1" w:lastColumn="0" w:noHBand="0" w:noVBand="1"/>
            </w:tblPr>
            <w:tblGrid>
              <w:gridCol w:w="2934"/>
              <w:gridCol w:w="1806"/>
              <w:gridCol w:w="1134"/>
              <w:gridCol w:w="3261"/>
              <w:gridCol w:w="142"/>
              <w:gridCol w:w="283"/>
            </w:tblGrid>
            <w:tr w:rsidR="00AB5319">
              <w:trPr>
                <w:gridAfter w:val="1"/>
                <w:wAfter w:w="283" w:type="dxa"/>
                <w:trHeight w:val="186"/>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UA26040010010073361</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2621255300</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T</w:t>
                  </w:r>
                </w:p>
              </w:tc>
              <w:tc>
                <w:tcPr>
                  <w:tcW w:w="3402" w:type="dxa"/>
                  <w:gridSpan w:val="2"/>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Більшівці</w:t>
                  </w:r>
                  <w:proofErr w:type="spellEnd"/>
                </w:p>
              </w:tc>
            </w:tr>
            <w:tr w:rsidR="00AB5319">
              <w:trPr>
                <w:gridAfter w:val="2"/>
                <w:wAfter w:w="425" w:type="dxa"/>
                <w:trHeight w:val="292"/>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UA26040010020096815</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2621282401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Дитятин</w:t>
                  </w:r>
                  <w:proofErr w:type="spellEnd"/>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UA26040010030010792</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2621283001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Жалибори</w:t>
                  </w:r>
                  <w:proofErr w:type="spellEnd"/>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UA26040010040095781</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2621285102</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Загір’я-Кукільницьке</w:t>
                  </w:r>
                  <w:proofErr w:type="spellEnd"/>
                </w:p>
              </w:tc>
            </w:tr>
            <w:tr w:rsidR="00AB5319">
              <w:trPr>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UA26040010050035851</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2621287001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Кінашів</w:t>
                  </w:r>
                  <w:proofErr w:type="spellEnd"/>
                </w:p>
              </w:tc>
              <w:tc>
                <w:tcPr>
                  <w:tcW w:w="425" w:type="dxa"/>
                  <w:gridSpan w:val="2"/>
                  <w:noWrap/>
                  <w:vAlign w:val="bottom"/>
                  <w:hideMark/>
                </w:tcPr>
                <w:p w:rsidR="00AB5319" w:rsidRDefault="00AB5319">
                  <w:pPr>
                    <w:spacing w:after="0"/>
                    <w:rPr>
                      <w:rFonts w:cs="Times New Roman"/>
                    </w:rPr>
                  </w:pPr>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UA26040010060019072</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2621285101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Кукільники</w:t>
                  </w:r>
                  <w:proofErr w:type="spellEnd"/>
                </w:p>
              </w:tc>
            </w:tr>
            <w:tr w:rsidR="00AB5319">
              <w:trPr>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UA26040010070092732</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2621285201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Курів</w:t>
                  </w:r>
                </w:p>
              </w:tc>
              <w:tc>
                <w:tcPr>
                  <w:tcW w:w="425" w:type="dxa"/>
                  <w:gridSpan w:val="2"/>
                  <w:noWrap/>
                  <w:vAlign w:val="bottom"/>
                  <w:hideMark/>
                </w:tcPr>
                <w:p w:rsidR="00AB5319" w:rsidRDefault="00AB5319">
                  <w:pPr>
                    <w:spacing w:after="0"/>
                    <w:rPr>
                      <w:rFonts w:cs="Times New Roman"/>
                    </w:rPr>
                  </w:pPr>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UA26040010080075339</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2621282402</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Набережне</w:t>
                  </w:r>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UA26040010090088857</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2621285601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Нараївка</w:t>
                  </w:r>
                  <w:proofErr w:type="spellEnd"/>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UA26040010100010737</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2621285801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Нові Скоморохи</w:t>
                  </w:r>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UA26040010110090684</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2621285802</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Підшумлянці</w:t>
                  </w:r>
                  <w:proofErr w:type="spellEnd"/>
                </w:p>
              </w:tc>
            </w:tr>
            <w:tr w:rsidR="00AB5319">
              <w:trPr>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UA26040010120058720</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2621285901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Поділля</w:t>
                  </w:r>
                </w:p>
              </w:tc>
              <w:tc>
                <w:tcPr>
                  <w:tcW w:w="425" w:type="dxa"/>
                  <w:gridSpan w:val="2"/>
                  <w:noWrap/>
                  <w:vAlign w:val="bottom"/>
                  <w:hideMark/>
                </w:tcPr>
                <w:p w:rsidR="00AB5319" w:rsidRDefault="00AB5319">
                  <w:pPr>
                    <w:spacing w:after="0"/>
                    <w:rPr>
                      <w:rFonts w:cs="Times New Roman"/>
                    </w:rPr>
                  </w:pPr>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UA26040010130046572</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2621255301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 xml:space="preserve">Слобідка </w:t>
                  </w:r>
                  <w:proofErr w:type="spellStart"/>
                  <w:r>
                    <w:rPr>
                      <w:rFonts w:ascii="Times New Roman" w:hAnsi="Times New Roman"/>
                      <w:color w:val="000000"/>
                      <w:sz w:val="26"/>
                      <w:szCs w:val="26"/>
                    </w:rPr>
                    <w:t>Більшівцівська</w:t>
                  </w:r>
                  <w:proofErr w:type="spellEnd"/>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UA26040010140080959</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2621285803</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r>
                    <w:rPr>
                      <w:rFonts w:ascii="Times New Roman" w:hAnsi="Times New Roman"/>
                      <w:color w:val="000000"/>
                      <w:sz w:val="26"/>
                      <w:szCs w:val="26"/>
                    </w:rPr>
                    <w:t>Старі Скоморохи</w:t>
                  </w:r>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UA26040010150043089</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shd w:val="clear" w:color="auto" w:fill="FFFFFF"/>
                    </w:rPr>
                    <w:t>2621282403</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Хохонів</w:t>
                  </w:r>
                  <w:proofErr w:type="spellEnd"/>
                </w:p>
              </w:tc>
            </w:tr>
            <w:tr w:rsidR="00AB5319">
              <w:trPr>
                <w:gridAfter w:val="2"/>
                <w:wAfter w:w="425" w:type="dxa"/>
                <w:trHeight w:val="300"/>
              </w:trPr>
              <w:tc>
                <w:tcPr>
                  <w:tcW w:w="2932"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UA26040010160057076</w:t>
                  </w:r>
                </w:p>
              </w:tc>
              <w:tc>
                <w:tcPr>
                  <w:tcW w:w="1805"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noProof/>
                      <w:sz w:val="26"/>
                      <w:szCs w:val="26"/>
                    </w:rPr>
                    <w:t>2621287601</w:t>
                  </w:r>
                </w:p>
              </w:tc>
              <w:tc>
                <w:tcPr>
                  <w:tcW w:w="1134" w:type="dxa"/>
                  <w:noWrap/>
                  <w:vAlign w:val="bottom"/>
                  <w:hideMark/>
                </w:tcPr>
                <w:p w:rsidR="00AB5319" w:rsidRDefault="00AB5319">
                  <w:pPr>
                    <w:spacing w:before="100" w:beforeAutospacing="1" w:after="100" w:afterAutospacing="1" w:line="288" w:lineRule="auto"/>
                    <w:rPr>
                      <w:rFonts w:ascii="Times New Roman" w:hAnsi="Times New Roman" w:cs="Times New Roman"/>
                      <w:sz w:val="26"/>
                      <w:szCs w:val="26"/>
                    </w:rPr>
                  </w:pPr>
                  <w:r>
                    <w:rPr>
                      <w:rFonts w:ascii="Times New Roman" w:hAnsi="Times New Roman"/>
                      <w:sz w:val="26"/>
                      <w:szCs w:val="26"/>
                    </w:rPr>
                    <w:t>C</w:t>
                  </w:r>
                </w:p>
              </w:tc>
              <w:tc>
                <w:tcPr>
                  <w:tcW w:w="3260" w:type="dxa"/>
                  <w:noWrap/>
                  <w:vAlign w:val="bottom"/>
                  <w:hideMark/>
                </w:tcPr>
                <w:p w:rsidR="00AB5319" w:rsidRDefault="00AB5319">
                  <w:pPr>
                    <w:spacing w:before="100" w:beforeAutospacing="1" w:after="100" w:afterAutospacing="1" w:line="288" w:lineRule="auto"/>
                    <w:rPr>
                      <w:rFonts w:ascii="Times New Roman" w:hAnsi="Times New Roman" w:cs="Times New Roman"/>
                      <w:color w:val="000000"/>
                      <w:sz w:val="26"/>
                      <w:szCs w:val="26"/>
                    </w:rPr>
                  </w:pPr>
                  <w:proofErr w:type="spellStart"/>
                  <w:r>
                    <w:rPr>
                      <w:rFonts w:ascii="Times New Roman" w:hAnsi="Times New Roman"/>
                      <w:color w:val="000000"/>
                      <w:sz w:val="26"/>
                      <w:szCs w:val="26"/>
                    </w:rPr>
                    <w:t>Яблунів</w:t>
                  </w:r>
                  <w:proofErr w:type="spellEnd"/>
                </w:p>
              </w:tc>
            </w:tr>
          </w:tbl>
          <w:p w:rsidR="00AB5319" w:rsidRDefault="00AB5319">
            <w:pPr>
              <w:suppressAutoHyphens/>
              <w:ind w:left="-180" w:firstLine="180"/>
              <w:jc w:val="center"/>
              <w:rPr>
                <w:rFonts w:ascii="Calibri" w:eastAsia="Calibri" w:hAnsi="Calibri"/>
                <w:sz w:val="18"/>
                <w:szCs w:val="18"/>
                <w:lang w:eastAsia="zh-CN"/>
              </w:rPr>
            </w:pPr>
          </w:p>
        </w:tc>
      </w:tr>
      <w:tr w:rsidR="00AB5319" w:rsidTr="00AB5319">
        <w:trPr>
          <w:trHeight w:val="1200"/>
        </w:trPr>
        <w:tc>
          <w:tcPr>
            <w:tcW w:w="2093" w:type="dxa"/>
            <w:vMerge w:val="restart"/>
            <w:tcBorders>
              <w:top w:val="single" w:sz="4" w:space="0" w:color="auto"/>
              <w:left w:val="single" w:sz="4" w:space="0" w:color="auto"/>
              <w:bottom w:val="single" w:sz="4" w:space="0" w:color="000000"/>
              <w:right w:val="single" w:sz="4" w:space="0" w:color="auto"/>
            </w:tcBorders>
            <w:vAlign w:val="center"/>
            <w:hideMark/>
          </w:tcPr>
          <w:p w:rsidR="00AB5319" w:rsidRDefault="00AB5319">
            <w:pPr>
              <w:pStyle w:val="a7"/>
              <w:spacing w:before="100" w:beforeAutospacing="1" w:after="100" w:afterAutospacing="1" w:line="276" w:lineRule="auto"/>
              <w:ind w:left="0"/>
              <w:jc w:val="center"/>
              <w:rPr>
                <w:b/>
                <w:lang w:eastAsia="zh-CN"/>
              </w:rPr>
            </w:pPr>
            <w:r>
              <w:rPr>
                <w:b/>
              </w:rPr>
              <w:t>КВЕД</w:t>
            </w:r>
          </w:p>
        </w:tc>
        <w:tc>
          <w:tcPr>
            <w:tcW w:w="6095" w:type="dxa"/>
            <w:vMerge w:val="restart"/>
            <w:tcBorders>
              <w:top w:val="single" w:sz="4" w:space="0" w:color="auto"/>
              <w:left w:val="single" w:sz="4" w:space="0" w:color="auto"/>
              <w:bottom w:val="single" w:sz="4" w:space="0" w:color="000000"/>
              <w:right w:val="single" w:sz="4" w:space="0" w:color="auto"/>
            </w:tcBorders>
            <w:vAlign w:val="center"/>
            <w:hideMark/>
          </w:tcPr>
          <w:p w:rsidR="00AB5319" w:rsidRDefault="00AB5319">
            <w:pPr>
              <w:pStyle w:val="a7"/>
              <w:spacing w:before="100" w:beforeAutospacing="1" w:after="100" w:afterAutospacing="1" w:line="276" w:lineRule="auto"/>
              <w:ind w:left="0"/>
              <w:jc w:val="center"/>
              <w:rPr>
                <w:b/>
                <w:lang w:eastAsia="zh-CN"/>
              </w:rPr>
            </w:pPr>
            <w:r>
              <w:rPr>
                <w:b/>
              </w:rPr>
              <w:t>Види економічної діяльності</w:t>
            </w:r>
          </w:p>
        </w:tc>
        <w:tc>
          <w:tcPr>
            <w:tcW w:w="1891" w:type="dxa"/>
            <w:vMerge w:val="restart"/>
            <w:tcBorders>
              <w:top w:val="single" w:sz="4" w:space="0" w:color="auto"/>
              <w:left w:val="single" w:sz="4" w:space="0" w:color="auto"/>
              <w:bottom w:val="single" w:sz="4" w:space="0" w:color="000000"/>
              <w:right w:val="single" w:sz="4" w:space="0" w:color="auto"/>
            </w:tcBorders>
            <w:vAlign w:val="center"/>
            <w:hideMark/>
          </w:tcPr>
          <w:p w:rsidR="00AB5319" w:rsidRDefault="00AB5319">
            <w:pPr>
              <w:pStyle w:val="a7"/>
              <w:spacing w:before="100" w:beforeAutospacing="1" w:after="100" w:afterAutospacing="1" w:line="276" w:lineRule="auto"/>
              <w:ind w:left="0"/>
              <w:jc w:val="center"/>
              <w:outlineLvl w:val="0"/>
              <w:rPr>
                <w:b/>
                <w:lang w:eastAsia="zh-CN"/>
              </w:rPr>
            </w:pPr>
            <w:r>
              <w:rPr>
                <w:b/>
              </w:rPr>
              <w:t>Ставка єдиного податку (відсоток до розміру мінімальної заробітної плати)</w:t>
            </w:r>
          </w:p>
        </w:tc>
      </w:tr>
      <w:tr w:rsidR="00AB5319" w:rsidTr="00AB5319">
        <w:trPr>
          <w:trHeight w:val="276"/>
        </w:trPr>
        <w:tc>
          <w:tcPr>
            <w:tcW w:w="10079" w:type="dxa"/>
            <w:vMerge/>
            <w:tcBorders>
              <w:top w:val="single" w:sz="4" w:space="0" w:color="auto"/>
              <w:left w:val="single" w:sz="4" w:space="0" w:color="auto"/>
              <w:bottom w:val="single" w:sz="4" w:space="0" w:color="000000"/>
              <w:right w:val="single" w:sz="4" w:space="0" w:color="auto"/>
            </w:tcBorders>
            <w:vAlign w:val="center"/>
            <w:hideMark/>
          </w:tcPr>
          <w:p w:rsidR="00AB5319" w:rsidRDefault="00AB5319">
            <w:pPr>
              <w:spacing w:after="0" w:line="240" w:lineRule="auto"/>
              <w:rPr>
                <w:rFonts w:ascii="Times New Roman" w:eastAsia="Times New Roman" w:hAnsi="Times New Roman" w:cs="Times New Roman"/>
                <w:b/>
                <w:sz w:val="24"/>
                <w:szCs w:val="24"/>
                <w:lang w:eastAsia="zh-CN"/>
              </w:rPr>
            </w:pPr>
          </w:p>
        </w:tc>
        <w:tc>
          <w:tcPr>
            <w:tcW w:w="6095" w:type="dxa"/>
            <w:vMerge/>
            <w:tcBorders>
              <w:top w:val="single" w:sz="4" w:space="0" w:color="auto"/>
              <w:left w:val="single" w:sz="4" w:space="0" w:color="auto"/>
              <w:bottom w:val="single" w:sz="4" w:space="0" w:color="000000"/>
              <w:right w:val="single" w:sz="4" w:space="0" w:color="auto"/>
            </w:tcBorders>
            <w:vAlign w:val="center"/>
            <w:hideMark/>
          </w:tcPr>
          <w:p w:rsidR="00AB5319" w:rsidRDefault="00AB5319">
            <w:pPr>
              <w:spacing w:after="0" w:line="240" w:lineRule="auto"/>
              <w:rPr>
                <w:rFonts w:ascii="Times New Roman" w:eastAsia="Times New Roman" w:hAnsi="Times New Roman" w:cs="Times New Roman"/>
                <w:b/>
                <w:sz w:val="24"/>
                <w:szCs w:val="24"/>
                <w:lang w:eastAsia="zh-CN"/>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rsidR="00AB5319" w:rsidRDefault="00AB5319">
            <w:pPr>
              <w:spacing w:after="0" w:line="240" w:lineRule="auto"/>
              <w:rPr>
                <w:rFonts w:ascii="Times New Roman" w:eastAsia="Times New Roman" w:hAnsi="Times New Roman" w:cs="Times New Roman"/>
                <w:b/>
                <w:sz w:val="24"/>
                <w:szCs w:val="24"/>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A</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СІЛЬСЬКЕ ГОСПОДАРСТВО, ЛІСОВЕ ГОСПОДАРСТВО ТА РИБНЕ ГОСПОДАРСТВО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2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Сільське господарство, мисливство та надання</w:t>
            </w:r>
          </w:p>
          <w:p w:rsidR="00AB5319" w:rsidRDefault="00AB5319">
            <w:pPr>
              <w:pStyle w:val="a7"/>
              <w:spacing w:after="0" w:line="276" w:lineRule="auto"/>
              <w:ind w:left="0"/>
              <w:jc w:val="center"/>
              <w:outlineLvl w:val="0"/>
              <w:rPr>
                <w:lang w:eastAsia="zh-CN"/>
              </w:rPr>
            </w:pPr>
            <w:r>
              <w:rPr>
                <w:b/>
              </w:rPr>
              <w:t>пов'язаних із ними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7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01.1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Вирощування однорічних і дворічних культур</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зернових культур (крім рису), бобових культур і насіння олійних культур</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овочів і баштанних культур, коренеплодів і бульбоплодів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9"/>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01.15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тютюну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інших однорічних і дворічних культур</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Вирощування багаторічних культур</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винограду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зерняткових і кісточкових фруктів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ягід, горіхів, інших плодових дерев і чагарників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олійних плодів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культур для виробництва напоїв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пряних, ароматичних і лікарських культур</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Вирощування інших багаторічних культур</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Тваринництво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33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великої рогатої худоби молочних порід</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іншої великої рогатої худоби та буйволів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коней та інших тварин родини конячих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овець і кіз</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свиней</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свійської птиці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01.49</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Розведення інших тварин</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01.5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Змішане сільське господарство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01.50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Змішане сільське господарство</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01.6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 xml:space="preserve">Допоміжна діяльність у сільському господарстві та </w:t>
            </w:r>
            <w:proofErr w:type="spellStart"/>
            <w:r>
              <w:rPr>
                <w:b/>
              </w:rPr>
              <w:t>післяурожайна</w:t>
            </w:r>
            <w:proofErr w:type="spellEnd"/>
            <w:r>
              <w:rPr>
                <w:b/>
              </w:rPr>
              <w:t xml:space="preserve">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Допоміжна діяльність у рослинництві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Допоміжна діяльність у тваринництві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01.7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Мисливство, відловлювання тварин і надання пов'язаних із ними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01.70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Мисливство, відловлювання тварин і надання пов'язаних із ними послуг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Лісове господарство та лісозаготівлі</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Лісівництво та інша діяльність у лісовому господарстві</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02.10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Лісівництво та інша діяльність у лісовому господарстві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Лісозаготівлі</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02.20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Лісозаготівлі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02.4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допоміжних послуг у лісовому господарстві</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02.40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допоміжних послуг у лісовому господарстві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Рибне господарство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Рибальство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03.12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Прісноводне рибальство</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03.2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Рибництво (аквакультура)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03.22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Прісноводне рибництво (аквакультура)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B</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ДОБУВНА ПРОМИСЛОВІСТЬ І РОЗРОБЛЕННЯ КАР'ЄРІВ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77"/>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Добування інших корисних копалин і розроблення кар'єрів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08.1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Добування каменю, піску та глини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08.12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Добування піску, гравію, глин і каоліну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C</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ПЕРЕРОБНА ПРОМИСЛОВІСТЬ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харчових продуктів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м'яса та м'ясних продуктів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м'яса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м'яса свійської птиці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м'ясних продуктів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Перероблення та консервування фруктів і овочів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фруктових і овочевих соків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10.39</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перероблення та консервування фруктів і овочів</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олії та тваринних жирів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олії та тваринних жирів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маргарину і подібних харчових жирів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молочних продуктів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Перероблення молока, виробництво масла та сиру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морозива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продуктів борошномельно-круп'яної промисловості, крохмалів і крохмальних продуктів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продуктів борошномельно-круп'яної промисловості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крохмалів і крохмальних продуктів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хліба, хлібобулочних і борошняних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хліба та хлібобулочних виробів; виробництво борошняних кондитерських виробів, тортів і тістечок нетривалого зберігання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10.72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сухарів і сухого печива; виробництво борошняних кондитерських виробів, тортів і тістечок тривалого зберігання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макаронних виробів і подібних борошняних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10.8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інших харчових продуктів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какао, шоколаду та цукрових кондитерських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10.84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прянощів і приправ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10.85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готової їжі та страв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10.86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дитячого харчування та дієтичних харчових продуктів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10.89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харчових продуктів, не віднесених до інших угруповань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напоїв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напоїв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11.07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безалкогольних напоїв; виробництво мінеральних вод та інших вод, розлитих у пляшки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Текстильне виробництво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Ткацьке виробництво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Ткацьке виробництво</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Оздоблення текстильних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Оздоблення текстильних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інших текстильних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13.91</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трикотажного полотна</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13.92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готових текстильних виробів, крім одягу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13.93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килимів та килимових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13.94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канатів, мотузок, шпагату та сіток</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13.95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Виробництво </w:t>
            </w:r>
            <w:proofErr w:type="spellStart"/>
            <w:r>
              <w:t>нетканних</w:t>
            </w:r>
            <w:proofErr w:type="spellEnd"/>
            <w:r>
              <w:t xml:space="preserve"> текстильних матеріалів та виробів із них, крім одягу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13.99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текстильних виробів,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одягу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одягу, крім хутряного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одягу зі шкіри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робочого одягу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іншого верхнього одягу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спіднього одягу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іншого одягу й аксесуарів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Виготовлення виробів із хутра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Виготовлення виробів із хутра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трикотажного та в'язаного одягу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панчішно-шкарпеткових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14.39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іншого трикотажного та в'язаного одягу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шкіри, виробів зі шкіри та інших матеріалів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Дублення шкур і оздоблення шкіри; виробництво дорожніх виробів, сумок, лимарно-сідельних виробів; вичинка та фарбування хутра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15.12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дорожніх виробів, сумок, лимарно-сідельних виробів зі шкіри та інших матеріалів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взуття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15.20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взуття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Лісопильне та стругальне виробництво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16.10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Лісопильне та стругальне виробництво</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16.2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Виготовлення виробів з деревини, корка, соломки та рослинних матеріалів для плетіння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16.21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фанери, дерев'яних плит і панелей, шпону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16.22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щитового паркету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16.23</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дерев'яних будівельних конструкцій і столярних виробів</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16.29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виробів з деревини; виготовлення виробів з корка, соломки та рослинних матеріалів для плетіння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паперу та паперових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3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паперової маси, паперу та картону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3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Cs/>
              </w:rPr>
              <w:t>17.12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Cs/>
              </w:rPr>
              <w:t>Виробництво паперу та картону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382"/>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17.2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Виготовлення виробів з паперу та картону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17.23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паперових канцелярських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17.29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виробів з паперу та картону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Поліграфічна діяльність, тиражування записаної інформації</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Поліграфічна діяльність і надання пов'язаних із нею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18.11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Друкування газет</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18.12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Друкування іншої продукції</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18.13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Виготовлення друкарських форм і надання інших поліграфічних послуг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18.2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Тиражування </w:t>
            </w:r>
            <w:proofErr w:type="spellStart"/>
            <w:r>
              <w:rPr>
                <w:b/>
                <w:bCs/>
              </w:rPr>
              <w:t>звуко-</w:t>
            </w:r>
            <w:proofErr w:type="spellEnd"/>
            <w:r>
              <w:rPr>
                <w:b/>
                <w:bCs/>
              </w:rPr>
              <w:t>, відеозаписів і програмного забезпечення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18.20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Тиражування </w:t>
            </w:r>
            <w:proofErr w:type="spellStart"/>
            <w:r>
              <w:t>звуко-</w:t>
            </w:r>
            <w:proofErr w:type="spellEnd"/>
            <w:r>
              <w:t>, відеозаписів і програмного забезпечення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хімічних речовин і хімічної продукції</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основної хімічної продукції, добрив і азотних сполук, пластмас і синтетичного каучуку в первинних формах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основних органічних хімічних речовин</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гумових і пластмасових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гумових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22.19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гумових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пластмасових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31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22.23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будівельних виробів із пластмас</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91"/>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22.29</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виробів із пластмас</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іншої неметалевої мінеральної продукції</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скла та виробів зі скла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й оброблення інших скляних виробів, у тому числі технічних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23.3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будівельних матеріалів із глини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керамічних плиток і плит</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цегли, черепиці та інших будівельних виробів із випаленої глини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23.4</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іншої продукції з фарфору та кераміки</w:t>
            </w:r>
          </w:p>
        </w:tc>
        <w:tc>
          <w:tcPr>
            <w:tcW w:w="1891" w:type="dxa"/>
            <w:tcBorders>
              <w:top w:val="single" w:sz="4" w:space="0" w:color="auto"/>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господарських і декоративних керамічних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23.49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керамічних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цементу, вапна та гіпсових сумішей</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вапна та гіпсових сумішей</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Виготовлення виробів із бетону, гіпсу та цементу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Виготовлення виробів із бетону для будівництва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Виготовлення виробів із гіпсу для будівництва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23.69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виробів із бетону гіпсу та цементу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Різання, оброблення та оздоблення декоративного та будівельного каменю</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23.70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Різання, оброблення та оздоблення декоративного та будівельного каменю</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абразивних виробів і неметалевих мінеральних виробів, не віднесених до інших угруповань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23.99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неметалевих мінеральних виробів,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37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Металургійне виробництво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іншої продукції первинного оброблення сталі</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24.33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Холодне штампування та гнуття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24.34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Холодне волочіння дроту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Виробництво готових металевих виробів, крім машин і </w:t>
            </w:r>
            <w:proofErr w:type="spellStart"/>
            <w:r>
              <w:rPr>
                <w:b/>
                <w:bCs/>
              </w:rPr>
              <w:t>устатковання</w:t>
            </w:r>
            <w:proofErr w:type="spellEnd"/>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25.1</w:t>
            </w:r>
          </w:p>
        </w:tc>
        <w:tc>
          <w:tcPr>
            <w:tcW w:w="6095" w:type="dxa"/>
            <w:noWrap/>
            <w:vAlign w:val="center"/>
            <w:hideMark/>
          </w:tcPr>
          <w:p w:rsidR="00AB5319" w:rsidRDefault="00AB5319">
            <w:pPr>
              <w:pStyle w:val="a7"/>
              <w:spacing w:after="0" w:line="276" w:lineRule="auto"/>
              <w:ind w:left="0"/>
              <w:jc w:val="center"/>
              <w:outlineLvl w:val="0"/>
              <w:rPr>
                <w:lang w:eastAsia="zh-CN"/>
              </w:rPr>
            </w:pPr>
            <w:r>
              <w:rPr>
                <w:b/>
                <w:bCs/>
              </w:rPr>
              <w:t>Виробництво будівельних металевих конструкцій і виробів</w:t>
            </w:r>
          </w:p>
        </w:tc>
        <w:tc>
          <w:tcPr>
            <w:tcW w:w="1891" w:type="dxa"/>
            <w:tcBorders>
              <w:top w:val="nil"/>
              <w:left w:val="single" w:sz="4" w:space="0" w:color="auto"/>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25.11</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будівельних металевих конструкцій і частин конструкцій</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металевих дверей і вікон</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25.5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Кування, пресування, штампування, профілювання; порошкова металургія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25.50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Кування, пресування, штампування, профілювання; порошкова металургія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25.6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Оброблення металів та нанесення покриття на метали; механічне оброблення металевих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Оброблення металів та нанесення покриття на метали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Механічне оброблення металевих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25.9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інших готових металевих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25.93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виробів із дроту, ланцюгів і пружин</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579"/>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25.99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готових металевих виробів,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25.71</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столових приборів</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25.72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замків і дверних петель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Виробництво електричного </w:t>
            </w:r>
            <w:proofErr w:type="spellStart"/>
            <w:r>
              <w:rPr>
                <w:b/>
                <w:bCs/>
              </w:rPr>
              <w:t>устатковання</w:t>
            </w:r>
            <w:proofErr w:type="spellEnd"/>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27.5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побутових приладів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27.51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електричних побутових приладів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27.52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неелектричних побутових приладів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Виробництво машин і </w:t>
            </w:r>
            <w:proofErr w:type="spellStart"/>
            <w:r>
              <w:rPr>
                <w:b/>
                <w:bCs/>
              </w:rPr>
              <w:t>устатковання</w:t>
            </w:r>
            <w:proofErr w:type="spellEnd"/>
            <w:r>
              <w:rPr>
                <w:b/>
                <w:bCs/>
              </w:rPr>
              <w:t>, н. в. і. 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Виробництво машин і </w:t>
            </w:r>
            <w:proofErr w:type="spellStart"/>
            <w:r>
              <w:rPr>
                <w:b/>
                <w:bCs/>
              </w:rPr>
              <w:t>устатковання</w:t>
            </w:r>
            <w:proofErr w:type="spellEnd"/>
            <w:r>
              <w:rPr>
                <w:b/>
                <w:bCs/>
              </w:rPr>
              <w:t xml:space="preserve"> загального призначення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28.11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двигунів і турбін, крім авіаційних, автотранспортних і мотоциклетних двигунів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Виробництво інших машин і </w:t>
            </w:r>
            <w:proofErr w:type="spellStart"/>
            <w:r>
              <w:rPr>
                <w:b/>
                <w:bCs/>
              </w:rPr>
              <w:t>устатковання</w:t>
            </w:r>
            <w:proofErr w:type="spellEnd"/>
            <w:r>
              <w:rPr>
                <w:b/>
                <w:bCs/>
              </w:rPr>
              <w:t xml:space="preserve"> загального призначення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28.21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духових шаф, печей і пічних пальників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28.23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Виробництво офісних машин і </w:t>
            </w:r>
            <w:proofErr w:type="spellStart"/>
            <w:r>
              <w:t>устатковання</w:t>
            </w:r>
            <w:proofErr w:type="spellEnd"/>
            <w:r>
              <w:t xml:space="preserve">, крім комп'ютерів і периферійного </w:t>
            </w:r>
            <w:proofErr w:type="spellStart"/>
            <w:r>
              <w:t>устатковання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28.25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Виробництво промислового холодильного та вентиляційного </w:t>
            </w:r>
            <w:proofErr w:type="spellStart"/>
            <w:r>
              <w:t>устатковання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28.29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Виробництво інших машин і </w:t>
            </w:r>
            <w:proofErr w:type="spellStart"/>
            <w:r>
              <w:t>устатковання</w:t>
            </w:r>
            <w:proofErr w:type="spellEnd"/>
            <w:r>
              <w:t xml:space="preserve"> загального призначення,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автотранспортних засобів, причепів і напівпричепів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29.32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вузлів, деталей і приладдя для автотранспортних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меблів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меблів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31.01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меблів для офісів і підприємств торгівлі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31.02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кухонних меблів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31.03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матраців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31.09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інших меблів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іншої продукції</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ювелірних виробів, біжутерії та подібних виробів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32.12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ювелірних і подібних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32.13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біжутерії та подібних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32.5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медичних і стоматологічних інструментів і матеріалів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32.50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медичних і стоматологічних інструментів і матеріалів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продукції, н. в. і. 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32.91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мітел і щіток</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32.99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Виробництво іншої продукції,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Ремонт і монтаж машин і </w:t>
            </w:r>
            <w:proofErr w:type="spellStart"/>
            <w:r>
              <w:rPr>
                <w:b/>
                <w:bCs/>
              </w:rPr>
              <w:t>устатковання</w:t>
            </w:r>
            <w:proofErr w:type="spellEnd"/>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33.1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Ремонт і технічне обслуговування готових металевих виробів, машин і </w:t>
            </w:r>
            <w:proofErr w:type="spellStart"/>
            <w:r>
              <w:rPr>
                <w:b/>
                <w:bCs/>
              </w:rPr>
              <w:t>устатковання</w:t>
            </w:r>
            <w:proofErr w:type="spellEnd"/>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і технічне обслуговування готових металевих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Ремонт і технічне обслуговування машин і </w:t>
            </w:r>
            <w:proofErr w:type="spellStart"/>
            <w:r>
              <w:t>устатковання</w:t>
            </w:r>
            <w:proofErr w:type="spellEnd"/>
            <w:r>
              <w:t xml:space="preserve"> промислового призначення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Ремонт і технічне обслуговування електронного й оптичного </w:t>
            </w:r>
            <w:proofErr w:type="spellStart"/>
            <w:r>
              <w:t>устатковання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Ремонт і технічне обслуговування електричного </w:t>
            </w:r>
            <w:proofErr w:type="spellStart"/>
            <w:r>
              <w:t>устатковання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33.17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і технічне обслуговування інших 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Ремонт і технічне обслуговування інших машин і </w:t>
            </w:r>
            <w:proofErr w:type="spellStart"/>
            <w:r>
              <w:t>устатковання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Установлення та монтаж машин і </w:t>
            </w:r>
            <w:proofErr w:type="spellStart"/>
            <w:r>
              <w:rPr>
                <w:b/>
                <w:bCs/>
              </w:rPr>
              <w:t>устатковання</w:t>
            </w:r>
            <w:proofErr w:type="spellEnd"/>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33.20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Установлення та монтаж машин і </w:t>
            </w:r>
            <w:proofErr w:type="spellStart"/>
            <w:r>
              <w:t>устатковання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36.00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Очищення і постачання води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E</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ВОДОПОСТАЧАННЯ; КАНАЛІЗАЦІЯ, ПОВОДЖЕННЯ З ВІДХОДАМИ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Збирання відходів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38.11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Збирання безпечних відходів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Інша діяльність щодо поводження з відходами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39.0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Інша діяльність щодо поводження з відходами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34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39.00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щодо поводження з відходами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22"/>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F</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БУДІВНИЦТВО</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30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Будівництво будівель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Організація будівництва будівель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41.10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Організація будівництва будівель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Будівництво житлових і нежитлових будівель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41.20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Будівництво житлових і нежитлових будівель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Спеціалізовані будівельні роботи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Знесення та підготовчі роботи на будівельному майданчику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Знесення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Підготовчі роботи на будівельному майданчику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Електромонтажні, водопровідні та інші будівельно-монтажні роботи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Електромонтажні роботи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Монтаж водопровідних мереж, систем опалення та </w:t>
            </w:r>
            <w:proofErr w:type="spellStart"/>
            <w:r>
              <w:t>кондиціонування</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43.29</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будівельно-монтажні роботи</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48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Роботи із завершення будівництва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Штукатурні роботи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Установлення столярних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43.33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Покриття підлоги й облицювання стін</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43.34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Малярні роботи та скління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роботи із завершення будівництва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Інші спеціалізовані будівельні роботи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Покрівельні роботи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43.99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спеціалізовані будівельні роботи,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G</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ТА РОЗДРІБНА ТОРГІВЛЯ; РЕМОНТ АВТОТРАНСПОРТНИХ ЗАСОБІВ І МОТОЦИКЛІВ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та роздрібна торгівля автотранспортними засобами та мотоциклами, їх ремонт</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Технічне обслуговування та ремонт автотранспортних засобів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45.20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Технічне обслуговування та ремонт автотранспортних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45.3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Торгівля деталями та приладдям для автотранспортних засобів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45.31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деталями та приладдям для автотранспортних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45.32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деталями та приладдям для автотранспортних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45.4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Торгівля мотоциклами, деталями та приладдям до них, технічне обслуговування і ремонт мотоциклів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45.40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Торгівля мотоциклами, деталями та приладдям до них, технічне обслуговування і ремонт мотоциклів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крім торгівлі автотранспортними засобами та мотоциклами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за винагороду чи на основі контракту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сільськогосподарською сировиною, живими тваринами, текстильною сировиною та напівфабрикатами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паливом, рудами, металами та промисловими хімічними речовинами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деревиною, будівельними матеріалами та санітарно-технічними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Діяльність посередників у торгівлі машинами, промисловим </w:t>
            </w:r>
            <w:proofErr w:type="spellStart"/>
            <w:r>
              <w:t>устаткованням</w:t>
            </w:r>
            <w:proofErr w:type="spellEnd"/>
            <w:r>
              <w:t>, суднами та літаками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меблями, господарськими товарами, залізними та іншими металевими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текстильними виробами, одягом, хутром, взуттям і шкіряними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46.17</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продуктами харчування, напоями та тютюновими виробами</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46.18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що спеціалізуються в торгівлі іншими товарами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посередників у торгівлі товарами широкого асортименту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сільськогосподарською сировиною та живими тваринами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зерном, необробленим тютюном, насінням і кормами для тварин</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квітами та рослинами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живими тваринами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46.24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шкірсировиною, шкурами та шкірою</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продуктами харчування, напоями та тютюновими виробами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фруктами й овочами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м'ясом і м'ясними продуктами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молочними продуктами, яйцями, харчовими оліями та жирами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напоями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тютюновими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цукром, шоколадом і кондитерськими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кавою, чаєм, какао та прянощами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іншими продуктами харчування, у тому числі рибою, ракоподібними та молюсками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Неспеціалізована оптова торгівля продуктами харчування, напоями та тютюновими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товарами господарського призначення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текстильними товарами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одягом і взуттям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фарфором, скляним посудом і засобами для чищення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парфумними та косметичними товарами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фармацевтичними товарами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меблями, килимами й освітлювальним приладдям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годинниками та ювелірними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46.49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іншими товарами господарського призначення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46.5</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інформаційним і комунікаційним устаткуванням</w:t>
            </w:r>
          </w:p>
        </w:tc>
        <w:tc>
          <w:tcPr>
            <w:tcW w:w="1891" w:type="dxa"/>
            <w:tcBorders>
              <w:top w:val="single" w:sz="4" w:space="0" w:color="auto"/>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Оптова торгівля комп'ютерами, периферійним </w:t>
            </w:r>
            <w:r>
              <w:lastRenderedPageBreak/>
              <w:t>устаткуванням і програмним забезпеченням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46.52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електронним і телекомунікаційним устаткуванням, деталями до нього</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Оптова торгівля іншими машинами й устаткуванням</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сільськогосподарськими машинами й устаткуванням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верстатами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машинами й устаткуванням для добувної промисловості та будівництва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машинами й устаткуванням для текстильного, швейного та трикотажного виробництва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офісними меблями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іншими офісними машинами й устаткуванням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46.69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іншими машинами й устаткуванням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Інші види спеціалізованої оптової торгівлі</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твердим, рідким, газоподібним паливом і подібними продуктами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металами та металевими рудами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деревиною, будівельними матеріалами та санітарно-технічним обладнанням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залізними виробами, водопровідним і опалювальним устаткуванням і приладдям до нього</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хімічними продуктами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іншими проміжними продуктами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46.77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Оптова торгівля відходами та брухтом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46.9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Неспеціалізована оптова торгівля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46.90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Неспеціалізована оптова торгівля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крім торгівлі автотранспортними засобами та мотоциклами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в неспеціалізованих магазинах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в неспеціалізованих магазинах переважно продуктами харчування, напоями та тютюновими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роздрібної торгівлі в неспеціалізованих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продуктами харчування, напоями та тютюновими виробами в спеціалізованих магазинах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color w:val="FF0000"/>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фруктами й овочами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м'ясом і м'ясними продуктами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47.23</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рибою, ракоподібними та молюсками в спеціалізованих магазинах</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47.24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хлібобулочними виробами, борошняними та цукровими кондитерськими виробами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47.25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напоями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47.26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тютюновими виробами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іншими продуктами харчування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пальним</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пальним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інформаційним і комунікаційним устаткуванням у спеціалізованих магазинах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комп'ютерами, периферійним устаткуванням і програмним забезпеченням у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телекомунікаційним устаткуванням у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в спеціалізованих магазинах електронною апаратурою побутового призначення для приймання, запису, відтворення звуку й зображення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іншими товарами господарського призначення в спеціалізованих магазинах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текстильними товарами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залізними виробами, будівельними матеріалами та санітарно-технічними виробами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47.53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килимами, килимовими виробами, покриттям для стін і підлоги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47.54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побутовими електротоварами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47.59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меблями, освітлювальним приладдям та іншими товарами для дому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товарами культурного призначення та товарами для відпочинку в спеціалізованих магазинах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книгами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газетами та канцелярськими товарами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47.63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Роздрібна торгівля </w:t>
            </w:r>
            <w:proofErr w:type="spellStart"/>
            <w:r>
              <w:t>аудіо-</w:t>
            </w:r>
            <w:proofErr w:type="spellEnd"/>
            <w:r>
              <w:t xml:space="preserve"> та відеозаписами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47.64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спортивним інвентарем у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47.65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іграми та іграшками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47.7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іншими товарами в спеціалізованих магазинах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одягом у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47.72</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взуттям і шкіряними виробами в спеціалізованих магазинах</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фармацевтичними товарами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медичними й ортопедичними товарами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Роздрібна торгівля косметичними товарами та туалетними </w:t>
            </w:r>
            <w:proofErr w:type="spellStart"/>
            <w:r>
              <w:t>приналежностями</w:t>
            </w:r>
            <w:proofErr w:type="spellEnd"/>
            <w:r>
              <w:t xml:space="preserve">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квітами, рослинами, насінням, добривами, домашніми тваринами та кормами для них у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годинниками та ювелірними виробами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іншими невживаними товарами в спеціалізованих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47.79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уживаними товарами в магазинах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з лотків і на ринках</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з лотків і на ринках харчовими продуктами, напоями та тютюновими виробами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з лотків і на ринках текстильними виробами, одягом і взуттям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47.89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з лотків і на ринках іншими товарами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47.9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Роздрібна торгівля поза магазинами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Роздрібна торгівля, що здійснюється фірмами поштового замовлення або через мережу Інтернет</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47.99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роздрібної торгівлі поза магазинами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H</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ТРАНСПОРТ, СКЛАДСЬКЕ ГОСПОДАРСТВО, ПОШТОВА ТА КУР'ЄРСЬКА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Наземний і трубопровідний транспорт</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49.3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Інший пасажирський наземний транспорт</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49.31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Пасажирський наземний транспорт міського та приміського сполучення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49.32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послуг таксі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49.39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Інший пасажирський наземний транспорт,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49.4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Вантажний автомобільний транспорт, надання послуг перевезення речей</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49.41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Вантажний автомобільний транспорт</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49.42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послуг перевезення речей (переїзду)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I</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ТИМЧАСОВЕ РОЗМІЩУВАННЯ Й ОРГАНІЗАЦІЯ ХАРЧУВАННЯ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Тимчасове розміщування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Діяльність готелів і подібних засобів тимчасового </w:t>
            </w:r>
            <w:r>
              <w:rPr>
                <w:b/>
                <w:bCs/>
              </w:rPr>
              <w:lastRenderedPageBreak/>
              <w:t>розміщування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55.10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готелів і подібних засобів тимчасового розміщування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55.9</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інших засобів тимчасового розміщування</w:t>
            </w:r>
          </w:p>
        </w:tc>
        <w:tc>
          <w:tcPr>
            <w:tcW w:w="1891" w:type="dxa"/>
            <w:tcBorders>
              <w:top w:val="single" w:sz="4" w:space="0" w:color="auto"/>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55.90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інших засобів тимчасового розміщування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із забезпечення стравами та напоями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ресторанів, надання послуг мобільного харчування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56.10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ресторанів, надання послуг мобільного харчування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Постачання готових страв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56.21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Постачання готових страв для подій</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56.29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Постачання інших готових страв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56.3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Обслуговування напоями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56.30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Обслуговування напоями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J</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ІНФОРМАЦІЯ ТА ТЕЛЕКОМУНІКАЦІЇ</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Видавнича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Видання книг, періодичних видань та інша видавнича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книг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довідників і каталогів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газет</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18%</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журналів і періодичних видань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видавничої діяльності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Видання програмного забезпечення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i/>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комп'ютерних ігор</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58.29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іншого програмного забезпечення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Виробництво кіно-та відеофільмів, телевізійних програм, видання звукозаписів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i/>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Виробництво </w:t>
            </w:r>
            <w:proofErr w:type="spellStart"/>
            <w:r>
              <w:rPr>
                <w:b/>
                <w:bCs/>
              </w:rPr>
              <w:t>кіно-</w:t>
            </w:r>
            <w:proofErr w:type="spellEnd"/>
            <w:r>
              <w:rPr>
                <w:b/>
                <w:bCs/>
              </w:rPr>
              <w:t xml:space="preserve"> та відеофільмів, телевізійних програм</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i/>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59.12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Компонування </w:t>
            </w:r>
            <w:proofErr w:type="spellStart"/>
            <w:r>
              <w:t>кіно-</w:t>
            </w:r>
            <w:proofErr w:type="spellEnd"/>
            <w:r>
              <w:t xml:space="preserve"> та відеофільмів, телевізійних програм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59.13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Розповсюдження </w:t>
            </w:r>
            <w:proofErr w:type="spellStart"/>
            <w:r>
              <w:t>кіно-</w:t>
            </w:r>
            <w:proofErr w:type="spellEnd"/>
            <w:r>
              <w:t xml:space="preserve"> та відеофільмів, телевізійних програм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59.14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Демонстрація кінофільмів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59.2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Видання звукозаписів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59.20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Видання звукозаписів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радіомовлення та телевізійного мовлення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i/>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радіомовлення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i/>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60.10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радіомовлення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60.2</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телевізійного мовлення</w:t>
            </w:r>
          </w:p>
        </w:tc>
        <w:tc>
          <w:tcPr>
            <w:tcW w:w="1891" w:type="dxa"/>
            <w:tcBorders>
              <w:top w:val="single" w:sz="4" w:space="0" w:color="auto"/>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i/>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60.20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телевізійного мовлення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Телекомунікації (електрозв'язок)</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Діяльність у сфері </w:t>
            </w:r>
            <w:proofErr w:type="spellStart"/>
            <w:r>
              <w:rPr>
                <w:b/>
                <w:bCs/>
              </w:rPr>
              <w:t>проводового</w:t>
            </w:r>
            <w:proofErr w:type="spellEnd"/>
            <w:r>
              <w:rPr>
                <w:b/>
                <w:bCs/>
              </w:rPr>
              <w:t xml:space="preserve"> електрозв'язку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61.10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Діяльність у сфері </w:t>
            </w:r>
            <w:proofErr w:type="spellStart"/>
            <w:r>
              <w:t>проводового</w:t>
            </w:r>
            <w:proofErr w:type="spellEnd"/>
            <w:r>
              <w:t xml:space="preserve"> електрозв'язку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Діяльність у сфері </w:t>
            </w:r>
            <w:proofErr w:type="spellStart"/>
            <w:r>
              <w:rPr>
                <w:b/>
                <w:bCs/>
              </w:rPr>
              <w:t>безпроводового</w:t>
            </w:r>
            <w:proofErr w:type="spellEnd"/>
            <w:r>
              <w:rPr>
                <w:b/>
                <w:bCs/>
              </w:rPr>
              <w:t xml:space="preserve"> електрозв'язку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61.20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Діяльність у сфері </w:t>
            </w:r>
            <w:proofErr w:type="spellStart"/>
            <w:r>
              <w:t>безпроводового</w:t>
            </w:r>
            <w:proofErr w:type="spellEnd"/>
            <w:r>
              <w:t xml:space="preserve"> електрозв'язку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супутникового електрозв'язку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61.30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супутникового електрозв'язку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Інша діяльність у сфері електрозв'язку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61.90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у сфері електрозв'язку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Комп'ютерне програмування, консультування та пов'язана з ними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Комп'ютерне програмування, консультування та пов'язана з ними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62.01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Комп'ютерне програмування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62.02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Консультування з питань інформатизації</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62.03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Діяльність із керування комп'ютерним </w:t>
            </w:r>
            <w:proofErr w:type="spellStart"/>
            <w:r>
              <w:t>устаткованням</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62.09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у сфері інформаційних технологій і комп'ютерних систем</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інформаційних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Оброблення даних, розміщення інформації на </w:t>
            </w:r>
            <w:proofErr w:type="spellStart"/>
            <w:r>
              <w:rPr>
                <w:b/>
                <w:bCs/>
              </w:rPr>
              <w:t>веб-вузлах</w:t>
            </w:r>
            <w:proofErr w:type="spellEnd"/>
            <w:r>
              <w:rPr>
                <w:b/>
                <w:bCs/>
              </w:rPr>
              <w:t xml:space="preserve"> і пов'язана з ними діяльність; </w:t>
            </w:r>
            <w:proofErr w:type="spellStart"/>
            <w:r>
              <w:rPr>
                <w:b/>
                <w:bCs/>
              </w:rPr>
              <w:t>веб-портали</w:t>
            </w:r>
            <w:proofErr w:type="spellEnd"/>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63.11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Оброблення даних, розміщення інформації на </w:t>
            </w:r>
            <w:proofErr w:type="spellStart"/>
            <w:r>
              <w:t>веб-вузлах</w:t>
            </w:r>
            <w:proofErr w:type="spellEnd"/>
            <w:r>
              <w:t xml:space="preserve"> і пов'язана з ними діяльність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63.12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proofErr w:type="spellStart"/>
            <w:r>
              <w:t>Веб-портали</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інших інформаційних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63.99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інших інформаційних послуг,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K</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i/>
                <w:lang w:eastAsia="zh-CN"/>
              </w:rPr>
            </w:pPr>
            <w:r>
              <w:rPr>
                <w:b/>
                <w:bCs/>
                <w:i/>
              </w:rPr>
              <w:t>ФІНАНСОВА ТА СТРАХОВА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Страхування, перестрахування та недержавне пенсійне забезпечення, крім обов'язкового соціального страхування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Страхування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65.11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Страхування життя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65.12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страхування, крім страхування життя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65.3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Недержавне пенсійне забезпечення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65.30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Недержавне пенсійне забезпечення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Допоміжна діяльність у сферах фінансових послуг і страхування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bCs/>
                <w:lang w:eastAsia="zh-CN"/>
              </w:rPr>
            </w:pPr>
            <w:r>
              <w:rPr>
                <w:bCs/>
              </w:rPr>
              <w:t>66.22</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Cs/>
                <w:lang w:eastAsia="zh-CN"/>
              </w:rPr>
            </w:pPr>
            <w:r>
              <w:rPr>
                <w:bCs/>
              </w:rPr>
              <w:t>Діяльність страхових агентів і брокерів</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bCs/>
                <w:lang w:eastAsia="zh-CN"/>
              </w:rPr>
            </w:pPr>
            <w:r>
              <w:rPr>
                <w:bCs/>
              </w:rPr>
              <w:t>66.29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Cs/>
                <w:lang w:eastAsia="zh-CN"/>
              </w:rPr>
            </w:pPr>
            <w:r>
              <w:rPr>
                <w:bCs/>
              </w:rPr>
              <w:t>Інша допоміжна діяльність у сфері фінансових послуг, крім страхування та пенсійного забезпечення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L</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ОПЕРАЦІЇ З НЕРУХОМИМ МАЙНОМ</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Операції з нерухомим майном</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Купівля та продаж власного нерухомого майна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68.10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Купівля та продаж власного нерухомого майна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в оренду й експлуатацію власного чи орендованого нерухомого майна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68.20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й експлуатацію власного чи орендованого нерухомого майна :</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  до 50 </w:t>
            </w:r>
            <w:proofErr w:type="spellStart"/>
            <w:r>
              <w:t>кв.м</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  до 100  </w:t>
            </w:r>
            <w:proofErr w:type="spellStart"/>
            <w:r>
              <w:t>кв.м</w:t>
            </w:r>
            <w:proofErr w:type="spellEnd"/>
            <w:r>
              <w:t>.</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 xml:space="preserve">-  до 300  </w:t>
            </w:r>
            <w:proofErr w:type="spellStart"/>
            <w:r>
              <w:t>кв.м</w:t>
            </w:r>
            <w:proofErr w:type="spellEnd"/>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68.3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Операції з нерухомим майном за винагороду або на основі контракту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68.31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Агентства нерухомості</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68.32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Управління нерухомим майном за винагороду або на основі контракту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M</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ПРОФЕСІЙНА, НАУКОВА ТА ТЕХНІЧНА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сферах права та бухгалтерського обліку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права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69.10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права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69.2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права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69.20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бухгалтерського обліку й аудиту; консультування з питань оподаткування права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головних управлінь (</w:t>
            </w:r>
            <w:proofErr w:type="spellStart"/>
            <w:r>
              <w:rPr>
                <w:b/>
                <w:bCs/>
              </w:rPr>
              <w:t>хед-офісів</w:t>
            </w:r>
            <w:proofErr w:type="spellEnd"/>
            <w:r>
              <w:rPr>
                <w:b/>
                <w:bCs/>
              </w:rPr>
              <w:t>); консультування з питань керування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Консультування з питань керування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70.21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зв'язків із громадськістю</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70.22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Консультування з питань комерційної діяльності й керування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сферах архітектури та інжинірингу; технічні випробування та дослідження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сферах архітектури та інжинірингу, надання послуг технічного консультування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71.11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архітектури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71.12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інжинірингу, геології та геодезії, надання послуг технічного консультування в цих сферах</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Рекламна діяльність і дослідження кон'юнктури ринку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Рекламна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73.11</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Рекламні агентства</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73.12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Посередництво в розміщенні реклами в засобах масової інформації</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Інша професійна, наукова та технічна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430"/>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74.1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Спеціалізована діяльність із дизайну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74.10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Спеціалізована діяльність із дизайну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74.2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фотографії</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74.20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у сфері фотографії</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74.3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послуг перекладу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74.30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послуг перекладу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74.9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Інша професійна, наукова та технічна діяльність, не віднесена до інших угруповань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74.90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професійна, наукова та технічна діяльність,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75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Ветеринарна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75.0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Ветеринарна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75.00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Ветеринарна діяльність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N</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АДМІНІСТРАТИВНОГО ТА ДОПОМІЖНОГО ОБСЛУГОВУВАННЯ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Оренда, прокат і лізинг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в оренду автотранспортних засобів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автомобілів і легкових автотранспортних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вантажних автомобілів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77.2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Прокат побутових виробів і предметів особистого вжитку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Прокат товарів для спорту та відпочинку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Прокат відеозаписів і дисків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Прокат інших побутових виробів і предметів особистого вжитку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в оренду інших машин, устаткування та товарів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сільськогосподарських машин і устаткування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будівельних машин і устаткування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77.33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офісних машин і устаткування, у тому числі комп'ютери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77.34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водних 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77.39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в оренду інших машин, устаткування та товарів.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із працевлаштування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агентств працевлаштування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78.10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агентств працевлаштування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агентств тимчасового працевлаштування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78.20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агентств тимчасового працевлаштування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78.3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із забезпечення трудовими ресурсами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78.30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із забезпечення трудовими ресурсами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79</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туристичних агентств, туристичних операторів, надання інших послуг із бронювання та пов'язана з цим діяльність</w:t>
            </w:r>
          </w:p>
        </w:tc>
        <w:tc>
          <w:tcPr>
            <w:tcW w:w="1891" w:type="dxa"/>
            <w:tcBorders>
              <w:top w:val="single" w:sz="4" w:space="0" w:color="auto"/>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туристичних агентств і туристичних операторів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79.11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туристичних агентств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79.9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інших послуг бронювання та пов'язана з цим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79.90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інших послуг бронювання та пов'язана з цим діяльність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охоронних служб та проведення розслідувань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Обслуговування систем безпеки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80.20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Обслуговування систем безпеки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Обслуговування будинків і територій</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Комплексне обслуговування об'єктів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81.10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Комплексне обслуговування об'єктів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із прибирання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81.21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Загальне прибирання будинків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81.22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із прибирання будинків і промислових об'єктів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81.29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діяльності із прибирання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81.30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ландшафтних послуг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Адміністративна та допоміжна офісна діяльність, інші допоміжні комерційні послуги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Адміністративна та допоміжна офісна діяльність</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82.11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комбінованих офісних адміністративних послуг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82.19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Фотокопіювання, підготування документів та інша спеціалізована допоміжна офісна діяльність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Організування конгресів і торговельних виставок</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82.30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Організування конгресів і торговельних виставок</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допоміжних комерційних послуг, н. в. і. 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82.91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агентств зі стягування платежів і бюро кредитних історій</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82.92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Пакування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82.99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інших допоміжних комерційних послуг,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P</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ОСВІТА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Освіта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85.5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Інші види освіти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color w:val="FF0000"/>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85.51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Освіта у сфері спорту та відпочинку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85.52</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Освіта у сфері культури</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85.53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шкіл із підготовки водіїв транспортних засобів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85.59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Інші види освіти,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b/>
                <w:lang w:eastAsia="zh-CN"/>
              </w:rPr>
            </w:pPr>
            <w:r>
              <w:rPr>
                <w:b/>
              </w:rPr>
              <w:t>85.6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b/>
                <w:lang w:eastAsia="zh-CN"/>
              </w:rPr>
            </w:pPr>
            <w:r>
              <w:rPr>
                <w:b/>
              </w:rPr>
              <w:t>Допоміжна діяльність у сфері освіти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Cs/>
              </w:rPr>
              <w:t>85.60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Cs/>
              </w:rPr>
              <w:t>Допоміжна діяльність у сфері освіти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Q</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ОХОРОНА ЗДОРОВ'Я ТА НАДАННЯ СОЦІАЛЬНОЇ ДОПОМОГИ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Охорона здоров'я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86.1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лікарняних закладів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86.10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лікарняних закладів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86.2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Медична та стоматологічна практика</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86.21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Загальна медична практика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86.22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Спеціалізована медична практика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86.23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Стоматологічна практика</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86.9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Інша діяльність у сфері охорони здоров'я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86.90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у сфері охорони здоров'я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 xml:space="preserve">Надання послуг догляду із забезпеченням </w:t>
            </w:r>
            <w:r>
              <w:rPr>
                <w:b/>
                <w:bCs/>
              </w:rPr>
              <w:lastRenderedPageBreak/>
              <w:t>проживання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lastRenderedPageBreak/>
              <w:t>87.1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із догляду за хворими із забезпеченням проживання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87.10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із догляду за хворими із забезпеченням проживання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87.3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послуг догляду із забезпеченням проживання для осіб похилого віку та інвалідів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87.30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послуг щодо догляду із забезпеченням проживання для осіб похилого віку та інвалідів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87.9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інших послуг догляду із забезпеченням проживання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87.90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інших послуг догляду із забезпеченням проживання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88.91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Денний догляд за дітьми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R</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МИСТЕЦТВО, СПОРТ, РОЗВАГИ ТА ВІДПОЧИНОК</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творчості, мистецтва та розваг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90.0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творчості, мистецтва та розваг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90.01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Театральна та концертна діяльність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90.02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із підтримання театральних і концертних заходів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90.03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Індивідуальна мистецька діяльність</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Організування азартних ігор</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Організування азартних ігор</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92.00</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Організування азартних ігор</w:t>
            </w:r>
          </w:p>
        </w:tc>
        <w:tc>
          <w:tcPr>
            <w:tcW w:w="1891" w:type="dxa"/>
            <w:tcBorders>
              <w:top w:val="single" w:sz="4" w:space="0" w:color="auto"/>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спорту, організування відпочинку та розваг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93.1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у сфері спорту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93.11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proofErr w:type="spellStart"/>
            <w:r>
              <w:t>Функціювання</w:t>
            </w:r>
            <w:proofErr w:type="spellEnd"/>
            <w:r>
              <w:t xml:space="preserve"> спортивних споруд</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93.12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спортивних клубів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93.13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фітнес-центрів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93.19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Інша діяльність у сфері спорту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93.2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Організування відпочинку та розваг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93.21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proofErr w:type="spellStart"/>
            <w:r>
              <w:t>Функціювання</w:t>
            </w:r>
            <w:proofErr w:type="spellEnd"/>
            <w:r>
              <w:t xml:space="preserve"> атракціонів і тематичних парків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93.29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Організування інших видів відпочинку та розваг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S</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ІНШИХ ВИДІВ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Ремонт комп'ютерів, побутових виробів і предметів особистого вжитку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95.1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Ремонт комп'ютерів і обладнання зв'язку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95.11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комп'ютерів і периферійного устаткування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95.12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обладнання зв'язку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95.2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Ремонт побутових виробів і предметів особистого вжитку</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color w:val="FF0000"/>
                <w:lang w:eastAsia="zh-CN"/>
              </w:rPr>
            </w:pPr>
          </w:p>
        </w:tc>
      </w:tr>
      <w:tr w:rsidR="00AB5319" w:rsidTr="00AB5319">
        <w:trPr>
          <w:trHeight w:val="866"/>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95.21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електронної апаратури побутового призначення для приймання, запису, відтворення звуку й зображення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20 %</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lastRenderedPageBreak/>
              <w:t>95.22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побутових приладів, домашнього та садового обладнання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95.23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взуття та шкіряних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95.24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меблів і домашнього начиння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95.25</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годинників і ювелірних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95.29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Ремонт інших побутових виробів і предметів особистого вжитку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96</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інших індивідуальних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96.0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Надання інших індивідуальних послуг</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96.01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Прання та хімічне чищення текстильних і хутряних виробів</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96.02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послуг перукарнями та салонами краси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96.03</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Організування поховань і надання суміжних послуг</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96.04</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із забезпечення фізичного комфорту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96.09</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Надання інших індивідуальних послуг, н. в. і. у.</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T</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ДОМАШНІХ ГОСПОДАРСТВ</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97</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домашніх господарств як роботодавців для домашньої прислуги</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97.0</w:t>
            </w:r>
          </w:p>
        </w:tc>
        <w:tc>
          <w:tcPr>
            <w:tcW w:w="6095" w:type="dxa"/>
            <w:tcBorders>
              <w:top w:val="single" w:sz="4" w:space="0" w:color="auto"/>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домашніх господарств як роботодавців для домашньої прислуги</w:t>
            </w:r>
          </w:p>
        </w:tc>
        <w:tc>
          <w:tcPr>
            <w:tcW w:w="1891" w:type="dxa"/>
            <w:tcBorders>
              <w:top w:val="single" w:sz="4" w:space="0" w:color="auto"/>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97.00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домашніх господарств як роботодавців для домашньої прислуги</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98</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домашніх господарств як виробників товарів та послуг для власного споживання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98.1</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домашніх господарств як виробників товарів для власного споживання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98.10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домашніх господарств як виробників товарів для власного споживання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rPr>
                <w:b/>
                <w:bCs/>
              </w:rPr>
              <w:t>98.2</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rPr>
                <w:b/>
                <w:bCs/>
              </w:rPr>
              <w:t>Діяльність домашніх господарств як виробників послуг для власного споживання</w:t>
            </w:r>
          </w:p>
        </w:tc>
        <w:tc>
          <w:tcPr>
            <w:tcW w:w="1891" w:type="dxa"/>
            <w:tcBorders>
              <w:top w:val="nil"/>
              <w:left w:val="nil"/>
              <w:bottom w:val="single" w:sz="4" w:space="0" w:color="auto"/>
              <w:right w:val="single" w:sz="4" w:space="0" w:color="auto"/>
            </w:tcBorders>
            <w:noWrap/>
            <w:vAlign w:val="center"/>
          </w:tcPr>
          <w:p w:rsidR="00AB5319" w:rsidRDefault="00AB5319">
            <w:pPr>
              <w:pStyle w:val="a7"/>
              <w:spacing w:before="100" w:beforeAutospacing="1" w:after="100" w:afterAutospacing="1" w:line="276" w:lineRule="auto"/>
              <w:ind w:left="0"/>
              <w:jc w:val="center"/>
              <w:outlineLvl w:val="0"/>
              <w:rPr>
                <w:lang w:eastAsia="zh-CN"/>
              </w:rPr>
            </w:pPr>
          </w:p>
        </w:tc>
      </w:tr>
      <w:tr w:rsidR="00AB5319" w:rsidTr="00AB5319">
        <w:trPr>
          <w:trHeight w:val="255"/>
        </w:trPr>
        <w:tc>
          <w:tcPr>
            <w:tcW w:w="2093" w:type="dxa"/>
            <w:tcBorders>
              <w:top w:val="nil"/>
              <w:left w:val="single" w:sz="4" w:space="0" w:color="auto"/>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98.20</w:t>
            </w:r>
          </w:p>
        </w:tc>
        <w:tc>
          <w:tcPr>
            <w:tcW w:w="6095" w:type="dxa"/>
            <w:tcBorders>
              <w:top w:val="nil"/>
              <w:left w:val="nil"/>
              <w:bottom w:val="single" w:sz="4" w:space="0" w:color="auto"/>
              <w:right w:val="single" w:sz="4" w:space="0" w:color="auto"/>
            </w:tcBorders>
            <w:vAlign w:val="center"/>
            <w:hideMark/>
          </w:tcPr>
          <w:p w:rsidR="00AB5319" w:rsidRDefault="00AB5319">
            <w:pPr>
              <w:pStyle w:val="a7"/>
              <w:spacing w:after="0" w:line="276" w:lineRule="auto"/>
              <w:ind w:left="0"/>
              <w:jc w:val="center"/>
              <w:outlineLvl w:val="0"/>
              <w:rPr>
                <w:lang w:eastAsia="zh-CN"/>
              </w:rPr>
            </w:pPr>
            <w:r>
              <w:t>Діяльність домашніх господарств як виробників послуг для власного споживання</w:t>
            </w:r>
          </w:p>
        </w:tc>
        <w:tc>
          <w:tcPr>
            <w:tcW w:w="1891" w:type="dxa"/>
            <w:tcBorders>
              <w:top w:val="nil"/>
              <w:left w:val="nil"/>
              <w:bottom w:val="single" w:sz="4" w:space="0" w:color="auto"/>
              <w:right w:val="single" w:sz="4" w:space="0" w:color="auto"/>
            </w:tcBorders>
            <w:noWrap/>
            <w:vAlign w:val="center"/>
            <w:hideMark/>
          </w:tcPr>
          <w:p w:rsidR="00AB5319" w:rsidRDefault="00AB5319">
            <w:pPr>
              <w:pStyle w:val="a7"/>
              <w:spacing w:before="100" w:beforeAutospacing="1" w:after="100" w:afterAutospacing="1" w:line="276" w:lineRule="auto"/>
              <w:ind w:left="0"/>
              <w:jc w:val="center"/>
              <w:outlineLvl w:val="0"/>
              <w:rPr>
                <w:lang w:eastAsia="zh-CN"/>
              </w:rPr>
            </w:pPr>
            <w:r>
              <w:t>20%</w:t>
            </w:r>
          </w:p>
        </w:tc>
      </w:tr>
    </w:tbl>
    <w:p w:rsidR="00AB5319" w:rsidRDefault="00AB5319" w:rsidP="00AB5319">
      <w:pPr>
        <w:spacing w:after="0" w:line="240" w:lineRule="auto"/>
        <w:jc w:val="center"/>
        <w:outlineLvl w:val="0"/>
        <w:rPr>
          <w:rFonts w:ascii="Times New Roman" w:eastAsia="Times New Roman" w:hAnsi="Times New Roman"/>
          <w:color w:val="000000"/>
          <w:sz w:val="24"/>
          <w:szCs w:val="24"/>
          <w:lang w:eastAsia="uk-UA"/>
        </w:rPr>
      </w:pPr>
    </w:p>
    <w:p w:rsidR="00AB5319" w:rsidRDefault="00AB5319" w:rsidP="00AB5319">
      <w:pPr>
        <w:spacing w:after="0" w:line="240" w:lineRule="auto"/>
        <w:jc w:val="center"/>
        <w:rPr>
          <w:rFonts w:ascii="Times New Roman" w:eastAsia="Times New Roman" w:hAnsi="Times New Roman"/>
          <w:color w:val="000000"/>
          <w:sz w:val="24"/>
          <w:szCs w:val="24"/>
          <w:lang w:eastAsia="uk-UA"/>
        </w:rPr>
      </w:pPr>
    </w:p>
    <w:p w:rsidR="00AB5319" w:rsidRDefault="00AB5319" w:rsidP="00AB5319">
      <w:pPr>
        <w:spacing w:after="0" w:line="240" w:lineRule="auto"/>
        <w:jc w:val="right"/>
        <w:rPr>
          <w:rFonts w:ascii="Times New Roman" w:eastAsia="Times New Roman" w:hAnsi="Times New Roman"/>
          <w:color w:val="000000"/>
          <w:sz w:val="24"/>
          <w:szCs w:val="24"/>
          <w:lang w:eastAsia="uk-UA"/>
        </w:rPr>
      </w:pPr>
    </w:p>
    <w:p w:rsidR="00AB5319" w:rsidRDefault="00AB5319" w:rsidP="00AB5319">
      <w:pPr>
        <w:spacing w:after="0" w:line="240" w:lineRule="auto"/>
        <w:jc w:val="right"/>
        <w:rPr>
          <w:rFonts w:ascii="Times New Roman" w:eastAsia="Times New Roman" w:hAnsi="Times New Roman"/>
          <w:color w:val="000000"/>
          <w:sz w:val="24"/>
          <w:szCs w:val="24"/>
          <w:lang w:eastAsia="uk-UA"/>
        </w:rPr>
      </w:pPr>
    </w:p>
    <w:p w:rsidR="00AB5319" w:rsidRDefault="00AB5319" w:rsidP="00AB5319">
      <w:pPr>
        <w:spacing w:after="0" w:line="240" w:lineRule="auto"/>
        <w:jc w:val="right"/>
        <w:rPr>
          <w:rFonts w:ascii="Times New Roman" w:eastAsia="Times New Roman" w:hAnsi="Times New Roman"/>
          <w:color w:val="000000"/>
          <w:sz w:val="24"/>
          <w:szCs w:val="24"/>
          <w:lang w:eastAsia="uk-UA"/>
        </w:rPr>
      </w:pPr>
    </w:p>
    <w:p w:rsidR="00AB5319" w:rsidRDefault="00AB5319" w:rsidP="00AB5319">
      <w:pPr>
        <w:spacing w:after="0" w:line="240" w:lineRule="auto"/>
        <w:jc w:val="right"/>
        <w:rPr>
          <w:rFonts w:ascii="Times New Roman" w:eastAsia="Times New Roman" w:hAnsi="Times New Roman"/>
          <w:color w:val="000000"/>
          <w:sz w:val="24"/>
          <w:szCs w:val="24"/>
          <w:lang w:eastAsia="uk-UA"/>
        </w:rPr>
      </w:pPr>
    </w:p>
    <w:p w:rsidR="00AB5319" w:rsidRDefault="00AB5319" w:rsidP="00AB5319">
      <w:pPr>
        <w:pageBreakBefore/>
        <w:widowControl w:val="0"/>
        <w:spacing w:after="0" w:line="240" w:lineRule="auto"/>
        <w:jc w:val="right"/>
        <w:rPr>
          <w:rFonts w:ascii="Times New Roman" w:hAnsi="Times New Roman"/>
          <w:sz w:val="24"/>
          <w:szCs w:val="24"/>
          <w:lang w:eastAsia="ru-RU"/>
        </w:rPr>
      </w:pPr>
      <w:r>
        <w:rPr>
          <w:rFonts w:ascii="Times New Roman" w:hAnsi="Times New Roman"/>
          <w:noProof/>
          <w:sz w:val="24"/>
          <w:szCs w:val="24"/>
          <w:lang w:val="ru-RU"/>
        </w:rPr>
        <w:lastRenderedPageBreak/>
        <w:t xml:space="preserve">Додаток 4 до рішення про </w:t>
      </w:r>
      <w:r>
        <w:rPr>
          <w:rFonts w:ascii="Times New Roman" w:hAnsi="Times New Roman"/>
          <w:sz w:val="24"/>
          <w:szCs w:val="24"/>
          <w:lang w:eastAsia="ru-RU"/>
        </w:rPr>
        <w:t xml:space="preserve">встановлення </w:t>
      </w:r>
    </w:p>
    <w:p w:rsidR="00AB5319" w:rsidRDefault="00AB5319" w:rsidP="00AB5319">
      <w:pPr>
        <w:spacing w:after="0" w:line="240" w:lineRule="auto"/>
        <w:jc w:val="right"/>
        <w:rPr>
          <w:rFonts w:ascii="Times New Roman" w:hAnsi="Times New Roman"/>
          <w:noProof/>
          <w:sz w:val="24"/>
          <w:szCs w:val="24"/>
          <w:lang w:eastAsia="ru-RU"/>
        </w:rPr>
      </w:pPr>
      <w:r>
        <w:rPr>
          <w:rFonts w:ascii="Times New Roman" w:hAnsi="Times New Roman"/>
          <w:sz w:val="24"/>
          <w:szCs w:val="24"/>
          <w:lang w:eastAsia="ru-RU"/>
        </w:rPr>
        <w:t xml:space="preserve">місцевих податків і зборів </w:t>
      </w:r>
    </w:p>
    <w:p w:rsidR="00AB5319" w:rsidRDefault="00AB5319" w:rsidP="00AB5319">
      <w:pPr>
        <w:spacing w:after="0" w:line="240" w:lineRule="auto"/>
        <w:jc w:val="right"/>
        <w:rPr>
          <w:rFonts w:ascii="Times New Roman" w:hAnsi="Times New Roman"/>
          <w:noProof/>
          <w:sz w:val="24"/>
          <w:szCs w:val="24"/>
          <w:lang w:eastAsia="ru-RU"/>
        </w:rPr>
      </w:pPr>
    </w:p>
    <w:p w:rsidR="00AB5319" w:rsidRDefault="00AB5319" w:rsidP="00AB5319">
      <w:pPr>
        <w:pStyle w:val="ShapkaDocumentu"/>
        <w:rPr>
          <w:rFonts w:ascii="Times New Roman" w:hAnsi="Times New Roman"/>
          <w:noProof/>
          <w:sz w:val="24"/>
          <w:szCs w:val="24"/>
        </w:rPr>
      </w:pPr>
      <w:r>
        <w:rPr>
          <w:rFonts w:ascii="Times New Roman" w:hAnsi="Times New Roman"/>
          <w:noProof/>
          <w:sz w:val="24"/>
          <w:szCs w:val="24"/>
        </w:rPr>
        <w:t>ЗАТВЕРДЖЕНО</w:t>
      </w:r>
    </w:p>
    <w:p w:rsidR="00AB5319" w:rsidRDefault="00AB5319" w:rsidP="00AB5319">
      <w:pPr>
        <w:pStyle w:val="ShapkaDocumentu"/>
        <w:spacing w:after="0"/>
        <w:jc w:val="right"/>
        <w:rPr>
          <w:rFonts w:ascii="Times New Roman" w:hAnsi="Times New Roman"/>
          <w:noProof/>
          <w:sz w:val="20"/>
        </w:rPr>
      </w:pPr>
      <w:r>
        <w:rPr>
          <w:rFonts w:ascii="Times New Roman" w:hAnsi="Times New Roman"/>
          <w:noProof/>
          <w:sz w:val="24"/>
          <w:szCs w:val="24"/>
        </w:rPr>
        <w:t>рішенням сесії Більшівцівської селищної ради</w:t>
      </w:r>
    </w:p>
    <w:p w:rsidR="00AB5319" w:rsidRDefault="00AB5319" w:rsidP="00AB5319">
      <w:pPr>
        <w:spacing w:after="0" w:line="240" w:lineRule="auto"/>
        <w:ind w:firstLine="709"/>
        <w:jc w:val="right"/>
        <w:rPr>
          <w:rFonts w:ascii="Times New Roman" w:hAnsi="Times New Roman"/>
          <w:noProof/>
          <w:sz w:val="24"/>
          <w:szCs w:val="24"/>
        </w:rPr>
      </w:pPr>
      <w:r>
        <w:rPr>
          <w:rFonts w:ascii="Times New Roman" w:hAnsi="Times New Roman"/>
          <w:noProof/>
          <w:sz w:val="24"/>
          <w:szCs w:val="24"/>
        </w:rPr>
        <w:t>від 06 червня 2021 р. № 1018</w:t>
      </w:r>
    </w:p>
    <w:p w:rsidR="00AB5319" w:rsidRDefault="00AB5319" w:rsidP="00AB5319">
      <w:pPr>
        <w:spacing w:after="0" w:line="240" w:lineRule="auto"/>
        <w:ind w:firstLine="709"/>
        <w:jc w:val="center"/>
        <w:rPr>
          <w:rFonts w:ascii="Times New Roman" w:eastAsia="Times New Roman" w:hAnsi="Times New Roman"/>
          <w:b/>
          <w:sz w:val="28"/>
          <w:szCs w:val="28"/>
          <w:lang w:eastAsia="ru-RU"/>
        </w:rPr>
      </w:pPr>
    </w:p>
    <w:p w:rsidR="00AB5319" w:rsidRDefault="00AB5319" w:rsidP="00AB5319">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caps/>
          <w:sz w:val="28"/>
          <w:szCs w:val="28"/>
          <w:lang w:eastAsia="ru-RU"/>
        </w:rPr>
        <w:t>Положення</w:t>
      </w:r>
      <w:r>
        <w:rPr>
          <w:rFonts w:ascii="Times New Roman" w:eastAsia="Times New Roman" w:hAnsi="Times New Roman"/>
          <w:b/>
          <w:sz w:val="28"/>
          <w:szCs w:val="28"/>
          <w:lang w:eastAsia="ru-RU"/>
        </w:rPr>
        <w:t xml:space="preserve"> </w:t>
      </w:r>
    </w:p>
    <w:p w:rsidR="00AB5319" w:rsidRDefault="00AB5319" w:rsidP="00AB5319">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про оподаткування </w:t>
      </w:r>
      <w:r>
        <w:rPr>
          <w:rFonts w:ascii="Times New Roman" w:eastAsia="Times New Roman" w:hAnsi="Times New Roman"/>
          <w:b/>
          <w:bCs/>
          <w:sz w:val="28"/>
          <w:szCs w:val="28"/>
          <w:lang w:eastAsia="ru-RU"/>
        </w:rPr>
        <w:t>транспортного податку</w:t>
      </w:r>
    </w:p>
    <w:p w:rsidR="00AB5319" w:rsidRDefault="00AB5319" w:rsidP="00AB5319">
      <w:pPr>
        <w:spacing w:after="0" w:line="240" w:lineRule="auto"/>
        <w:ind w:firstLine="709"/>
        <w:jc w:val="center"/>
        <w:rPr>
          <w:rFonts w:ascii="Times New Roman" w:eastAsia="Times New Roman" w:hAnsi="Times New Roman"/>
          <w:b/>
          <w:bCs/>
          <w:sz w:val="24"/>
          <w:szCs w:val="24"/>
          <w:lang w:eastAsia="ru-RU"/>
        </w:rPr>
      </w:pPr>
    </w:p>
    <w:p w:rsidR="00AB5319" w:rsidRDefault="00AB5319" w:rsidP="00AB5319">
      <w:pPr>
        <w:spacing w:after="0" w:line="240" w:lineRule="auto"/>
        <w:ind w:firstLine="70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eastAsia="ru-RU"/>
        </w:rPr>
        <w:t>1. Платники податку</w:t>
      </w:r>
    </w:p>
    <w:p w:rsidR="00AB5319" w:rsidRDefault="00AB5319" w:rsidP="00AB531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p>
    <w:p w:rsidR="00AB5319" w:rsidRDefault="00AB5319" w:rsidP="00AB5319">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Об'єкт оподаткування</w:t>
      </w:r>
    </w:p>
    <w:p w:rsidR="00AB5319" w:rsidRDefault="00AB5319" w:rsidP="00AB531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Pr>
          <w:rFonts w:ascii="Times New Roman" w:eastAsia="Times New Roman" w:hAnsi="Times New Roman"/>
          <w:b/>
          <w:sz w:val="24"/>
          <w:szCs w:val="24"/>
          <w:lang w:eastAsia="ru-RU"/>
        </w:rPr>
        <w:t xml:space="preserve"> </w:t>
      </w:r>
      <w:r>
        <w:rPr>
          <w:rFonts w:ascii="Times New Roman" w:eastAsia="Times New Roman" w:hAnsi="Times New Roman"/>
          <w:sz w:val="28"/>
          <w:szCs w:val="28"/>
          <w:lang w:eastAsia="ru-RU"/>
        </w:rPr>
        <w:t xml:space="preserve">Об’єктом оподаткування є легкові автомобілі, з року випуску яких минуло не більше п’яти років (включно) та </w:t>
      </w:r>
      <w:proofErr w:type="spellStart"/>
      <w:r>
        <w:rPr>
          <w:rFonts w:ascii="Times New Roman" w:eastAsia="Times New Roman" w:hAnsi="Times New Roman"/>
          <w:sz w:val="28"/>
          <w:szCs w:val="28"/>
          <w:lang w:eastAsia="ru-RU"/>
        </w:rPr>
        <w:t>середньоринкова</w:t>
      </w:r>
      <w:proofErr w:type="spellEnd"/>
      <w:r>
        <w:rPr>
          <w:rFonts w:ascii="Times New Roman" w:eastAsia="Times New Roman" w:hAnsi="Times New Roman"/>
          <w:sz w:val="28"/>
          <w:szCs w:val="28"/>
          <w:lang w:eastAsia="ru-RU"/>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AB5319" w:rsidRDefault="00AB5319" w:rsidP="00AB531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3. Ставка податку</w:t>
      </w:r>
    </w:p>
    <w:p w:rsidR="00AB5319" w:rsidRDefault="00AB5319" w:rsidP="00AB531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Ставка транспортного податку встановлюється з розрахунку на календарний рік у розмірі 25000 гривень за кожен легковий автомобіль, що є об'єктом оподаткування.</w:t>
      </w:r>
    </w:p>
    <w:p w:rsidR="00AB5319" w:rsidRDefault="00AB5319" w:rsidP="00AB5319">
      <w:pPr>
        <w:spacing w:after="0" w:line="240" w:lineRule="auto"/>
        <w:ind w:firstLine="709"/>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sz w:val="28"/>
          <w:szCs w:val="28"/>
          <w:lang w:eastAsia="ru-RU"/>
        </w:rPr>
        <w:t xml:space="preserve">У разі спливу п’ятирічного віку легкового автомобіля протягом звітного </w:t>
      </w:r>
      <w:r>
        <w:rPr>
          <w:rFonts w:ascii="Times New Roman" w:eastAsia="Times New Roman" w:hAnsi="Times New Roman"/>
          <w:color w:val="000000" w:themeColor="text1"/>
          <w:sz w:val="28"/>
          <w:szCs w:val="28"/>
          <w:lang w:eastAsia="ru-RU"/>
        </w:rPr>
        <w:t>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B5319" w:rsidRDefault="00AB5319" w:rsidP="00AB5319">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 Податковий період</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 Базовий податковий (звітний) період дорівнює календарному року.</w:t>
      </w:r>
    </w:p>
    <w:p w:rsidR="00AB5319" w:rsidRDefault="00AB5319" w:rsidP="00AB5319">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 Порядок обчислення та сплати податку</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C2ED1" w:rsidRDefault="00AC2ED1" w:rsidP="00AB5319">
      <w:pPr>
        <w:spacing w:after="0" w:line="240" w:lineRule="auto"/>
        <w:ind w:firstLine="709"/>
        <w:jc w:val="both"/>
        <w:rPr>
          <w:rFonts w:ascii="Times New Roman" w:eastAsia="Times New Roman" w:hAnsi="Times New Roman"/>
          <w:color w:val="000000"/>
          <w:sz w:val="28"/>
          <w:szCs w:val="28"/>
          <w:lang w:eastAsia="ru-RU"/>
        </w:rPr>
      </w:pPr>
    </w:p>
    <w:p w:rsidR="00AB5319" w:rsidRDefault="00AB5319" w:rsidP="00AB5319">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6. Порядок сплати податку</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AB5319" w:rsidRDefault="00AB5319" w:rsidP="00AB5319">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 Строки сплати податку</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 Транспортний податок сплачується:</w:t>
      </w:r>
    </w:p>
    <w:p w:rsidR="00AB5319" w:rsidRDefault="00AB5319" w:rsidP="00AB531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фізичними особами - протягом 60 днів з дня вручення податкового повідомлення-рішення;</w:t>
      </w:r>
    </w:p>
    <w:p w:rsidR="00AB5319" w:rsidRDefault="00AB5319" w:rsidP="00AB5319">
      <w:pPr>
        <w:spacing w:after="0" w:line="240" w:lineRule="auto"/>
        <w:ind w:firstLine="709"/>
        <w:jc w:val="both"/>
        <w:rPr>
          <w:rFonts w:ascii="Times New Roman" w:eastAsia="Times New Roman" w:hAnsi="Times New Roman"/>
          <w:b/>
          <w:color w:val="000000" w:themeColor="text1"/>
          <w:sz w:val="28"/>
          <w:szCs w:val="28"/>
          <w:lang w:eastAsia="ru-RU"/>
        </w:rPr>
      </w:pPr>
      <w:r>
        <w:rPr>
          <w:rFonts w:ascii="Times New Roman" w:eastAsia="Times New Roman" w:hAnsi="Times New Roman"/>
          <w:color w:val="000000"/>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pageBreakBefore/>
        <w:widowControl w:val="0"/>
        <w:spacing w:after="0" w:line="240" w:lineRule="auto"/>
        <w:jc w:val="right"/>
        <w:rPr>
          <w:rFonts w:ascii="Times New Roman" w:hAnsi="Times New Roman"/>
          <w:sz w:val="24"/>
          <w:szCs w:val="24"/>
          <w:lang w:eastAsia="ru-RU"/>
        </w:rPr>
      </w:pPr>
      <w:r>
        <w:rPr>
          <w:rFonts w:ascii="Times New Roman" w:hAnsi="Times New Roman"/>
          <w:noProof/>
          <w:sz w:val="24"/>
          <w:szCs w:val="24"/>
          <w:lang w:val="ru-RU"/>
        </w:rPr>
        <w:lastRenderedPageBreak/>
        <w:t xml:space="preserve">Додаток 5 до рішення про </w:t>
      </w:r>
      <w:r>
        <w:rPr>
          <w:rFonts w:ascii="Times New Roman" w:hAnsi="Times New Roman"/>
          <w:sz w:val="24"/>
          <w:szCs w:val="24"/>
          <w:lang w:eastAsia="ru-RU"/>
        </w:rPr>
        <w:t xml:space="preserve">встановлення </w:t>
      </w:r>
    </w:p>
    <w:p w:rsidR="00AB5319" w:rsidRDefault="00AB5319" w:rsidP="00AB5319">
      <w:pPr>
        <w:spacing w:after="0" w:line="240" w:lineRule="auto"/>
        <w:jc w:val="right"/>
        <w:rPr>
          <w:rFonts w:ascii="Times New Roman" w:hAnsi="Times New Roman"/>
          <w:noProof/>
          <w:sz w:val="24"/>
          <w:szCs w:val="24"/>
          <w:lang w:eastAsia="ru-RU"/>
        </w:rPr>
      </w:pPr>
      <w:r>
        <w:rPr>
          <w:rFonts w:ascii="Times New Roman" w:hAnsi="Times New Roman"/>
          <w:sz w:val="24"/>
          <w:szCs w:val="24"/>
          <w:lang w:eastAsia="ru-RU"/>
        </w:rPr>
        <w:t xml:space="preserve">місцевих податків і зборів </w:t>
      </w:r>
    </w:p>
    <w:p w:rsidR="00AB5319" w:rsidRDefault="00AB5319" w:rsidP="00AB5319">
      <w:pPr>
        <w:spacing w:after="0" w:line="240" w:lineRule="auto"/>
        <w:jc w:val="right"/>
        <w:rPr>
          <w:rFonts w:ascii="Times New Roman" w:hAnsi="Times New Roman"/>
          <w:noProof/>
          <w:sz w:val="24"/>
          <w:szCs w:val="24"/>
          <w:lang w:eastAsia="ru-RU"/>
        </w:rPr>
      </w:pPr>
    </w:p>
    <w:p w:rsidR="00AB5319" w:rsidRDefault="00AB5319" w:rsidP="00AB5319">
      <w:pPr>
        <w:pStyle w:val="ShapkaDocumentu"/>
        <w:rPr>
          <w:rFonts w:ascii="Times New Roman" w:hAnsi="Times New Roman"/>
          <w:noProof/>
          <w:sz w:val="24"/>
          <w:szCs w:val="24"/>
        </w:rPr>
      </w:pPr>
      <w:r>
        <w:rPr>
          <w:rFonts w:ascii="Times New Roman" w:hAnsi="Times New Roman"/>
          <w:noProof/>
          <w:sz w:val="24"/>
          <w:szCs w:val="24"/>
        </w:rPr>
        <w:t>ЗАТВЕРДЖЕНО</w:t>
      </w:r>
    </w:p>
    <w:p w:rsidR="00AB5319" w:rsidRDefault="00AB5319" w:rsidP="00AB5319">
      <w:pPr>
        <w:pStyle w:val="ShapkaDocumentu"/>
        <w:spacing w:after="0"/>
        <w:jc w:val="right"/>
        <w:rPr>
          <w:rFonts w:ascii="Times New Roman" w:hAnsi="Times New Roman"/>
          <w:noProof/>
          <w:sz w:val="20"/>
        </w:rPr>
      </w:pPr>
      <w:r>
        <w:rPr>
          <w:rFonts w:ascii="Times New Roman" w:hAnsi="Times New Roman"/>
          <w:noProof/>
          <w:sz w:val="24"/>
          <w:szCs w:val="24"/>
        </w:rPr>
        <w:t>рішенням сесії Більшівцівської селищної ради</w:t>
      </w:r>
    </w:p>
    <w:p w:rsidR="00AB5319" w:rsidRDefault="00AB5319" w:rsidP="00AB5319">
      <w:pPr>
        <w:spacing w:after="0" w:line="240" w:lineRule="auto"/>
        <w:ind w:firstLine="709"/>
        <w:jc w:val="right"/>
        <w:rPr>
          <w:rFonts w:ascii="Times New Roman" w:hAnsi="Times New Roman"/>
          <w:noProof/>
          <w:sz w:val="24"/>
          <w:szCs w:val="24"/>
        </w:rPr>
      </w:pPr>
      <w:r>
        <w:rPr>
          <w:rFonts w:ascii="Times New Roman" w:hAnsi="Times New Roman"/>
          <w:noProof/>
          <w:sz w:val="24"/>
          <w:szCs w:val="24"/>
        </w:rPr>
        <w:t>від 06 червня 2021 р. № 1018</w:t>
      </w: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Положення </w:t>
      </w:r>
    </w:p>
    <w:p w:rsidR="00AB5319" w:rsidRDefault="00AB5319" w:rsidP="00AB5319">
      <w:pPr>
        <w:spacing w:after="0" w:line="240" w:lineRule="auto"/>
        <w:jc w:val="center"/>
        <w:rPr>
          <w:rFonts w:ascii="Times New Roman" w:hAnsi="Times New Roman"/>
          <w:b/>
          <w:color w:val="000000" w:themeColor="text1"/>
          <w:sz w:val="28"/>
          <w:szCs w:val="28"/>
          <w:shd w:val="clear" w:color="auto" w:fill="FFFFFF"/>
        </w:rPr>
      </w:pPr>
      <w:r>
        <w:rPr>
          <w:rFonts w:ascii="Times New Roman" w:eastAsia="Times New Roman" w:hAnsi="Times New Roman"/>
          <w:b/>
          <w:sz w:val="28"/>
          <w:szCs w:val="28"/>
          <w:lang w:eastAsia="ru-RU"/>
        </w:rPr>
        <w:t>про оподаткування т</w:t>
      </w:r>
      <w:r>
        <w:rPr>
          <w:rFonts w:ascii="Times New Roman" w:hAnsi="Times New Roman"/>
          <w:b/>
          <w:color w:val="000000" w:themeColor="text1"/>
          <w:sz w:val="28"/>
          <w:szCs w:val="28"/>
          <w:shd w:val="clear" w:color="auto" w:fill="FFFFFF"/>
        </w:rPr>
        <w:t xml:space="preserve">уристичним збором </w:t>
      </w:r>
    </w:p>
    <w:p w:rsidR="00AB5319" w:rsidRDefault="00AB5319" w:rsidP="00AB5319">
      <w:pPr>
        <w:spacing w:after="0" w:line="240" w:lineRule="auto"/>
        <w:jc w:val="center"/>
        <w:rPr>
          <w:rFonts w:ascii="Times New Roman" w:eastAsia="Calibri" w:hAnsi="Times New Roman"/>
          <w:b/>
          <w:color w:val="000000" w:themeColor="text1"/>
          <w:sz w:val="28"/>
          <w:szCs w:val="28"/>
          <w:shd w:val="clear" w:color="auto" w:fill="FFFFFF"/>
        </w:rPr>
      </w:pPr>
    </w:p>
    <w:p w:rsidR="00AB5319" w:rsidRDefault="00AB5319" w:rsidP="00AB5319">
      <w:pPr>
        <w:keepNext/>
        <w:keepLines/>
        <w:spacing w:after="0" w:line="240" w:lineRule="auto"/>
        <w:ind w:firstLine="709"/>
        <w:jc w:val="center"/>
        <w:outlineLvl w:val="0"/>
        <w:rPr>
          <w:rFonts w:ascii="Times New Roman" w:eastAsia="Times New Roman" w:hAnsi="Times New Roman"/>
          <w:b/>
          <w:color w:val="000000"/>
          <w:sz w:val="28"/>
          <w:lang w:val="ru-RU" w:eastAsia="ru-RU"/>
        </w:rPr>
      </w:pPr>
      <w:r>
        <w:rPr>
          <w:rFonts w:ascii="Times New Roman" w:eastAsia="Times New Roman" w:hAnsi="Times New Roman"/>
          <w:b/>
          <w:color w:val="000000"/>
          <w:sz w:val="28"/>
          <w:lang w:eastAsia="ru-RU"/>
        </w:rPr>
        <w:t>1. Загальні положення</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1.1. Туристичний збір - це місцевий збір, кошти від якого зараховуються до місцевого бюджету.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Туристичний збір встановлюється на підставі Податкового кодексу України, Закону України «Про місцеве самоврядування в Україні». </w:t>
      </w:r>
    </w:p>
    <w:p w:rsidR="00AB5319" w:rsidRDefault="00AB5319" w:rsidP="00AB5319">
      <w:pPr>
        <w:keepNext/>
        <w:keepLines/>
        <w:tabs>
          <w:tab w:val="left" w:pos="9068"/>
        </w:tabs>
        <w:spacing w:after="0" w:line="240" w:lineRule="auto"/>
        <w:ind w:firstLine="709"/>
        <w:jc w:val="center"/>
        <w:outlineLvl w:val="0"/>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2. Платники збору</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w:t>
      </w:r>
      <w:proofErr w:type="spellStart"/>
      <w:r>
        <w:rPr>
          <w:rFonts w:ascii="Times New Roman" w:eastAsia="Times New Roman" w:hAnsi="Times New Roman"/>
          <w:color w:val="000000"/>
          <w:sz w:val="28"/>
          <w:lang w:eastAsia="ru-RU"/>
        </w:rPr>
        <w:t>визначенних</w:t>
      </w:r>
      <w:proofErr w:type="spellEnd"/>
      <w:r>
        <w:rPr>
          <w:rFonts w:ascii="Times New Roman" w:eastAsia="Times New Roman" w:hAnsi="Times New Roman"/>
          <w:color w:val="000000"/>
          <w:sz w:val="28"/>
          <w:lang w:eastAsia="ru-RU"/>
        </w:rPr>
        <w:t xml:space="preserve"> підпунктом 268.5.1. пункту 268.5 ПКУ.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2.2. Платниками збору не можуть бути особи, які: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а) постійно проживають, у тому числі на умовах договорів найму, у селі, селищі або місті, радами яких встановлено такий збір;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б) особи визначені</w:t>
      </w:r>
      <w:hyperlink r:id="rId9" w:anchor="n692" w:history="1">
        <w:r>
          <w:rPr>
            <w:rStyle w:val="a5"/>
            <w:rFonts w:ascii="Times New Roman" w:hAnsi="Times New Roman"/>
            <w:color w:val="000000"/>
            <w:sz w:val="28"/>
          </w:rPr>
          <w:t xml:space="preserve"> </w:t>
        </w:r>
      </w:hyperlink>
      <w:hyperlink r:id="rId10" w:anchor="n692" w:history="1">
        <w:r>
          <w:rPr>
            <w:rStyle w:val="a5"/>
            <w:rFonts w:ascii="Times New Roman" w:hAnsi="Times New Roman"/>
            <w:color w:val="000000"/>
            <w:sz w:val="28"/>
          </w:rPr>
          <w:t>підпунктом "в"</w:t>
        </w:r>
      </w:hyperlink>
      <w:hyperlink r:id="rId11" w:anchor="n692" w:history="1">
        <w:r>
          <w:rPr>
            <w:rStyle w:val="a5"/>
            <w:rFonts w:ascii="Times New Roman" w:hAnsi="Times New Roman"/>
            <w:color w:val="000000"/>
            <w:sz w:val="28"/>
          </w:rPr>
          <w:t xml:space="preserve"> </w:t>
        </w:r>
      </w:hyperlink>
      <w:r>
        <w:rPr>
          <w:rFonts w:ascii="Times New Roman" w:eastAsia="Times New Roman" w:hAnsi="Times New Roman"/>
          <w:color w:val="000000"/>
          <w:sz w:val="28"/>
          <w:lang w:eastAsia="ru-RU"/>
        </w:rPr>
        <w:t>підпункту 14.1.213 пункту 14.1 статті 14 ПКУ, які прибули у відрядження або тимчасово розміщуються у місцях проживання (ночівлі), визначених</w:t>
      </w:r>
      <w:hyperlink r:id="rId12" w:anchor="n11901" w:history="1">
        <w:r>
          <w:rPr>
            <w:rStyle w:val="a5"/>
            <w:rFonts w:ascii="Times New Roman" w:hAnsi="Times New Roman"/>
            <w:color w:val="000000"/>
            <w:sz w:val="28"/>
          </w:rPr>
          <w:t xml:space="preserve"> </w:t>
        </w:r>
      </w:hyperlink>
      <w:hyperlink r:id="rId13" w:anchor="n11901" w:history="1">
        <w:r>
          <w:rPr>
            <w:rStyle w:val="a5"/>
            <w:rFonts w:ascii="Times New Roman" w:hAnsi="Times New Roman"/>
            <w:color w:val="000000"/>
            <w:sz w:val="28"/>
          </w:rPr>
          <w:t>підпунктом "б"</w:t>
        </w:r>
      </w:hyperlink>
      <w:hyperlink r:id="rId14" w:anchor="n11901" w:history="1">
        <w:r>
          <w:rPr>
            <w:rStyle w:val="a5"/>
            <w:rFonts w:ascii="Times New Roman" w:hAnsi="Times New Roman"/>
            <w:color w:val="000000"/>
            <w:sz w:val="28"/>
          </w:rPr>
          <w:t xml:space="preserve"> </w:t>
        </w:r>
      </w:hyperlink>
      <w:r>
        <w:rPr>
          <w:rFonts w:ascii="Times New Roman" w:eastAsia="Times New Roman" w:hAnsi="Times New Roman"/>
          <w:color w:val="000000"/>
          <w:sz w:val="28"/>
          <w:lang w:eastAsia="ru-RU"/>
        </w:rPr>
        <w:t xml:space="preserve">підпункту 268.5.1 пункту 268.5 статті 268 ПКУ, що належать фізичним особам на праві власності або на праві користування за договором найму; </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в) інваліди, діти-інваліди та особи, що супроводжують інвалідів I групи або дітей-інвалідів (не більше одного супроводжуючого);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г) ветерани війни;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ґ) учасники ліквідації наслідків аварії на Чорнобильській АЕС;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е)  діти віком до 18 років;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є) дитячі лікувально-профілактичні, фізкультурно-оздоровчі та санаторно-курортні заклади; </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ж) члени сім’ї фізичної особи першого та/або другого ступеня споріднення визначені відповідно до</w:t>
      </w:r>
      <w:hyperlink r:id="rId15" w:anchor="n777" w:history="1">
        <w:r>
          <w:rPr>
            <w:rStyle w:val="a5"/>
            <w:rFonts w:ascii="Times New Roman" w:hAnsi="Times New Roman"/>
            <w:color w:val="000000"/>
            <w:sz w:val="28"/>
          </w:rPr>
          <w:t xml:space="preserve"> </w:t>
        </w:r>
      </w:hyperlink>
      <w:hyperlink r:id="rId16" w:anchor="n777" w:history="1">
        <w:r>
          <w:rPr>
            <w:rStyle w:val="a5"/>
            <w:rFonts w:ascii="Times New Roman" w:hAnsi="Times New Roman"/>
            <w:color w:val="000000"/>
            <w:sz w:val="28"/>
          </w:rPr>
          <w:t>підпункту 14.1.263</w:t>
        </w:r>
      </w:hyperlink>
      <w:hyperlink r:id="rId17" w:anchor="n777" w:history="1">
        <w:r>
          <w:rPr>
            <w:rStyle w:val="a5"/>
            <w:rFonts w:ascii="Times New Roman" w:hAnsi="Times New Roman"/>
            <w:color w:val="000000"/>
            <w:sz w:val="28"/>
          </w:rPr>
          <w:t xml:space="preserve"> </w:t>
        </w:r>
      </w:hyperlink>
      <w:r>
        <w:rPr>
          <w:rFonts w:ascii="Times New Roman" w:eastAsia="Times New Roman" w:hAnsi="Times New Roman"/>
          <w:color w:val="000000"/>
          <w:sz w:val="28"/>
          <w:lang w:eastAsia="ru-RU"/>
        </w:rPr>
        <w:t xml:space="preserve">пункту 14.1 статті 14 ПКУ, які тимчасово розміщуються такою фізичною особою у місцях </w:t>
      </w:r>
      <w:r>
        <w:rPr>
          <w:rFonts w:ascii="Times New Roman" w:eastAsia="Times New Roman" w:hAnsi="Times New Roman"/>
          <w:color w:val="000000"/>
          <w:sz w:val="28"/>
          <w:lang w:eastAsia="ru-RU"/>
        </w:rPr>
        <w:lastRenderedPageBreak/>
        <w:t>проживання (ночівлі), визначених</w:t>
      </w:r>
      <w:hyperlink r:id="rId18" w:anchor="n11901" w:history="1">
        <w:r>
          <w:rPr>
            <w:rStyle w:val="a5"/>
            <w:rFonts w:ascii="Times New Roman" w:hAnsi="Times New Roman"/>
            <w:color w:val="000000"/>
            <w:sz w:val="28"/>
          </w:rPr>
          <w:t xml:space="preserve"> </w:t>
        </w:r>
      </w:hyperlink>
      <w:hyperlink r:id="rId19" w:anchor="n11901" w:history="1">
        <w:r>
          <w:rPr>
            <w:rStyle w:val="a5"/>
            <w:rFonts w:ascii="Times New Roman" w:hAnsi="Times New Roman"/>
            <w:color w:val="000000"/>
            <w:sz w:val="28"/>
          </w:rPr>
          <w:t>підпунктом "б"</w:t>
        </w:r>
      </w:hyperlink>
      <w:hyperlink r:id="rId20" w:anchor="n11901" w:history="1">
        <w:r>
          <w:rPr>
            <w:rStyle w:val="a5"/>
            <w:rFonts w:ascii="Times New Roman" w:hAnsi="Times New Roman"/>
            <w:color w:val="000000"/>
            <w:sz w:val="28"/>
          </w:rPr>
          <w:t xml:space="preserve"> </w:t>
        </w:r>
      </w:hyperlink>
      <w:r>
        <w:rPr>
          <w:rFonts w:ascii="Times New Roman" w:eastAsia="Times New Roman" w:hAnsi="Times New Roman"/>
          <w:color w:val="000000"/>
          <w:sz w:val="28"/>
          <w:lang w:eastAsia="ru-RU"/>
        </w:rPr>
        <w:t xml:space="preserve">підпункту 268.5.1 пункту 268.5 цієї статті ПКУ, що належать їй на праві власності або на праві користування за договором найму. </w:t>
      </w:r>
    </w:p>
    <w:p w:rsidR="00AB5319" w:rsidRDefault="00AB5319" w:rsidP="00AB5319">
      <w:pPr>
        <w:tabs>
          <w:tab w:val="left" w:pos="567"/>
        </w:tabs>
        <w:spacing w:after="0" w:line="240" w:lineRule="auto"/>
        <w:ind w:firstLine="709"/>
        <w:jc w:val="center"/>
        <w:rPr>
          <w:rFonts w:ascii="Times New Roman" w:eastAsia="Times New Roman" w:hAnsi="Times New Roman"/>
          <w:b/>
          <w:color w:val="000000"/>
          <w:sz w:val="28"/>
          <w:lang w:eastAsia="ru-RU"/>
        </w:rPr>
      </w:pPr>
      <w:r>
        <w:rPr>
          <w:rFonts w:ascii="Times New Roman" w:eastAsia="Times New Roman" w:hAnsi="Times New Roman"/>
          <w:color w:val="000000"/>
          <w:sz w:val="28"/>
          <w:lang w:eastAsia="ru-RU"/>
        </w:rPr>
        <w:br/>
      </w:r>
      <w:r>
        <w:rPr>
          <w:rFonts w:ascii="Times New Roman" w:eastAsia="Times New Roman" w:hAnsi="Times New Roman"/>
          <w:b/>
          <w:color w:val="000000"/>
          <w:sz w:val="28"/>
          <w:lang w:eastAsia="ru-RU"/>
        </w:rPr>
        <w:t>3. Податкові агенти</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3.1. Податковими агентами зі сплати туристичного збору є:</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а) юридичні особи, філії, відділення, інші відокремлені підрозділи юридичних осіб згідно з пунктом 3.2 цього Положення, фізичні особи - підприємці, які надають послуги з тимчасового розміщення осіб у місцях проживання (ночівлі), визначених пунктом 3.3 цього Положення;</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б) квартирно-посередницькі організації, які направляють неорганізованих осіб з метою їх тимчасового розміщення у місцях проживання (ночівлі), визначених у підпункті б пункту 3.3 цього Положення, що належать фізичним особам на праві власності або на праві користування за договором найму; </w:t>
      </w:r>
      <w:r>
        <w:rPr>
          <w:rFonts w:ascii="Times New Roman" w:eastAsia="Times New Roman" w:hAnsi="Times New Roman"/>
          <w:color w:val="000000"/>
          <w:sz w:val="28"/>
          <w:lang w:eastAsia="ru-RU"/>
        </w:rPr>
        <w:br/>
        <w:t xml:space="preserve">в) юридичні особи,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 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3.3. Справляння збору здійснюється з тимчасового розміщення у таких місцях проживання (ночівлі):</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а) готелі, кемпінги, мотелі, гуртожитки для приїжджих, </w:t>
      </w:r>
      <w:proofErr w:type="spellStart"/>
      <w:r>
        <w:rPr>
          <w:rFonts w:ascii="Times New Roman" w:eastAsia="Times New Roman" w:hAnsi="Times New Roman"/>
          <w:color w:val="000000"/>
          <w:sz w:val="28"/>
          <w:lang w:eastAsia="ru-RU"/>
        </w:rPr>
        <w:t>хостели</w:t>
      </w:r>
      <w:proofErr w:type="spellEnd"/>
      <w:r>
        <w:rPr>
          <w:rFonts w:ascii="Times New Roman" w:eastAsia="Times New Roman" w:hAnsi="Times New Roman"/>
          <w:color w:val="000000"/>
          <w:sz w:val="28"/>
          <w:lang w:eastAsia="ru-RU"/>
        </w:rPr>
        <w:t xml:space="preserve">, будинки відпочинку, туристичні бази, гірські притулки, табори для відпочинку, пансіонати та інші заклади готельного типу, санаторно-курортні заклади; </w:t>
      </w:r>
      <w:r>
        <w:rPr>
          <w:rFonts w:ascii="Times New Roman" w:eastAsia="Times New Roman" w:hAnsi="Times New Roman"/>
          <w:color w:val="000000"/>
          <w:sz w:val="28"/>
          <w:lang w:eastAsia="ru-RU"/>
        </w:rPr>
        <w:br/>
        <w:t xml:space="preserve">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 </w:t>
      </w:r>
    </w:p>
    <w:p w:rsidR="00AB5319" w:rsidRDefault="00AB5319" w:rsidP="00AB5319">
      <w:pPr>
        <w:spacing w:after="0" w:line="240" w:lineRule="auto"/>
        <w:ind w:firstLine="709"/>
        <w:jc w:val="center"/>
        <w:rPr>
          <w:rFonts w:ascii="Times New Roman" w:eastAsia="Times New Roman" w:hAnsi="Times New Roman"/>
          <w:b/>
          <w:color w:val="000000"/>
          <w:sz w:val="28"/>
          <w:lang w:val="ru-RU" w:eastAsia="ru-RU"/>
        </w:rPr>
      </w:pPr>
      <w:r>
        <w:rPr>
          <w:rFonts w:ascii="Times New Roman" w:eastAsia="Times New Roman" w:hAnsi="Times New Roman"/>
          <w:b/>
          <w:color w:val="000000"/>
          <w:sz w:val="28"/>
          <w:lang w:eastAsia="ru-RU"/>
        </w:rPr>
        <w:t>4. База справляння збору</w:t>
      </w:r>
      <w:r>
        <w:rPr>
          <w:rFonts w:ascii="Times New Roman" w:eastAsia="Times New Roman" w:hAnsi="Times New Roman"/>
          <w:b/>
          <w:color w:val="000000"/>
          <w:sz w:val="28"/>
          <w:lang w:eastAsia="ru-RU"/>
        </w:rPr>
        <w:tab/>
      </w:r>
      <w:r>
        <w:rPr>
          <w:rFonts w:ascii="Times New Roman" w:eastAsia="Times New Roman" w:hAnsi="Times New Roman"/>
          <w:b/>
          <w:color w:val="000000"/>
          <w:sz w:val="28"/>
          <w:lang w:eastAsia="ru-RU"/>
        </w:rPr>
        <w:br/>
      </w:r>
      <w:r>
        <w:rPr>
          <w:rFonts w:ascii="Times New Roman" w:eastAsia="Times New Roman" w:hAnsi="Times New Roman"/>
          <w:color w:val="000000"/>
          <w:sz w:val="28"/>
          <w:lang w:eastAsia="ru-RU"/>
        </w:rPr>
        <w:t>4.1. Базою справляння збору є загальна кількість діб тимчасового розміщення у місцях проживання (ночівлі), визначених пунктом 3.3 цього Положення.</w:t>
      </w:r>
    </w:p>
    <w:p w:rsidR="00AB5319" w:rsidRDefault="00AB5319" w:rsidP="00AB5319">
      <w:pPr>
        <w:tabs>
          <w:tab w:val="left" w:pos="567"/>
        </w:tabs>
        <w:spacing w:after="0" w:line="240" w:lineRule="auto"/>
        <w:ind w:firstLine="709"/>
        <w:jc w:val="center"/>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5. Ставки збору</w:t>
      </w:r>
    </w:p>
    <w:p w:rsidR="00AB5319" w:rsidRDefault="00AB5319" w:rsidP="00AB5319">
      <w:pPr>
        <w:tabs>
          <w:tab w:val="left" w:pos="567"/>
        </w:tabs>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5.1. Ставка збору встановлюється за кожну добу тимчасового розміщення особи у місцях проживання (ночівлі), визначених у пункті 3.3 цього Положення, у розмірі: </w:t>
      </w:r>
    </w:p>
    <w:p w:rsidR="00AB5319" w:rsidRDefault="00AB5319" w:rsidP="00AB5319">
      <w:pPr>
        <w:numPr>
          <w:ilvl w:val="0"/>
          <w:numId w:val="8"/>
        </w:numPr>
        <w:tabs>
          <w:tab w:val="left" w:pos="993"/>
        </w:tabs>
        <w:spacing w:after="0" w:line="240" w:lineRule="auto"/>
        <w:ind w:left="0"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u w:val="single" w:color="000000"/>
          <w:lang w:eastAsia="ru-RU"/>
        </w:rPr>
        <w:t>0,3 відсотка</w:t>
      </w:r>
      <w:r>
        <w:rPr>
          <w:rFonts w:ascii="Times New Roman" w:eastAsia="Times New Roman" w:hAnsi="Times New Roman"/>
          <w:color w:val="000000"/>
          <w:sz w:val="28"/>
          <w:lang w:eastAsia="ru-RU"/>
        </w:rPr>
        <w:t xml:space="preserve"> - для внутрішнього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AB5319" w:rsidRDefault="00AB5319" w:rsidP="00AB5319">
      <w:pPr>
        <w:numPr>
          <w:ilvl w:val="0"/>
          <w:numId w:val="8"/>
        </w:numPr>
        <w:tabs>
          <w:tab w:val="left" w:pos="993"/>
        </w:tabs>
        <w:spacing w:after="0" w:line="240" w:lineRule="auto"/>
        <w:ind w:left="0"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u w:val="single"/>
          <w:lang w:eastAsia="ru-RU"/>
        </w:rPr>
        <w:lastRenderedPageBreak/>
        <w:t>0,6 відсоток</w:t>
      </w:r>
      <w:r>
        <w:rPr>
          <w:rFonts w:ascii="Times New Roman" w:eastAsia="Times New Roman" w:hAnsi="Times New Roman"/>
          <w:color w:val="000000"/>
          <w:sz w:val="28"/>
          <w:lang w:eastAsia="ru-RU"/>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AB5319" w:rsidRDefault="00AB5319" w:rsidP="00AB5319">
      <w:pPr>
        <w:keepNext/>
        <w:keepLines/>
        <w:tabs>
          <w:tab w:val="left" w:pos="567"/>
          <w:tab w:val="left" w:pos="993"/>
        </w:tabs>
        <w:spacing w:after="0" w:line="240" w:lineRule="auto"/>
        <w:ind w:firstLine="709"/>
        <w:jc w:val="center"/>
        <w:outlineLvl w:val="0"/>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6. Порядок справляння збору</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ПКУ та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ПКУ порядку. </w:t>
      </w:r>
    </w:p>
    <w:p w:rsidR="00AB5319" w:rsidRDefault="00AB5319" w:rsidP="00AB5319">
      <w:pPr>
        <w:tabs>
          <w:tab w:val="left" w:pos="2004"/>
        </w:tabs>
        <w:spacing w:after="0" w:line="240" w:lineRule="auto"/>
        <w:ind w:firstLine="709"/>
        <w:jc w:val="center"/>
        <w:rPr>
          <w:rFonts w:ascii="Times New Roman" w:eastAsia="Times New Roman" w:hAnsi="Times New Roman"/>
          <w:b/>
          <w:sz w:val="28"/>
          <w:lang w:eastAsia="ru-RU"/>
        </w:rPr>
      </w:pPr>
      <w:r>
        <w:rPr>
          <w:rFonts w:ascii="Times New Roman" w:eastAsia="Times New Roman" w:hAnsi="Times New Roman"/>
          <w:b/>
          <w:sz w:val="28"/>
          <w:lang w:eastAsia="ru-RU"/>
        </w:rPr>
        <w:t>7. Податковий період</w:t>
      </w:r>
    </w:p>
    <w:p w:rsidR="00AB5319" w:rsidRDefault="00AB5319" w:rsidP="00AB5319">
      <w:pPr>
        <w:spacing w:after="0" w:line="240" w:lineRule="auto"/>
        <w:ind w:firstLine="709"/>
        <w:jc w:val="both"/>
        <w:rPr>
          <w:rFonts w:ascii="Times New Roman" w:eastAsia="Times New Roman" w:hAnsi="Times New Roman"/>
          <w:color w:val="000000"/>
          <w:sz w:val="28"/>
          <w:lang w:val="ru-RU" w:eastAsia="ru-RU"/>
        </w:rPr>
      </w:pPr>
      <w:r>
        <w:rPr>
          <w:rFonts w:ascii="Times New Roman" w:eastAsia="Times New Roman" w:hAnsi="Times New Roman"/>
          <w:color w:val="000000"/>
          <w:sz w:val="28"/>
          <w:lang w:eastAsia="ru-RU"/>
        </w:rPr>
        <w:t xml:space="preserve">7.1. Базовий податковий (звітний) період дорівнює календарному кварталу. </w:t>
      </w:r>
    </w:p>
    <w:p w:rsidR="00AB5319" w:rsidRDefault="00AB5319" w:rsidP="00AB5319">
      <w:pPr>
        <w:keepNext/>
        <w:keepLines/>
        <w:spacing w:after="0" w:line="240" w:lineRule="auto"/>
        <w:ind w:firstLine="709"/>
        <w:jc w:val="center"/>
        <w:outlineLvl w:val="0"/>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8. Строк та порядок сплати збору</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8.1.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r>
        <w:rPr>
          <w:rFonts w:ascii="Times New Roman" w:eastAsia="Times New Roman" w:hAnsi="Times New Roman"/>
          <w:b/>
          <w:color w:val="000000"/>
          <w:sz w:val="28"/>
          <w:lang w:eastAsia="ru-RU"/>
        </w:rPr>
        <w:t xml:space="preserve"> </w:t>
      </w:r>
      <w:r>
        <w:rPr>
          <w:rFonts w:ascii="Times New Roman" w:eastAsia="Times New Roman" w:hAnsi="Times New Roman"/>
          <w:color w:val="000000"/>
          <w:sz w:val="28"/>
          <w:lang w:eastAsia="ru-RU"/>
        </w:rPr>
        <w:t xml:space="preserve">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 </w:t>
      </w:r>
    </w:p>
    <w:p w:rsidR="00AB5319" w:rsidRDefault="00AB5319" w:rsidP="00AB5319">
      <w:pPr>
        <w:keepNext/>
        <w:keepLines/>
        <w:spacing w:after="0" w:line="240" w:lineRule="auto"/>
        <w:ind w:firstLine="709"/>
        <w:jc w:val="center"/>
        <w:outlineLvl w:val="0"/>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9. Строк та порядок подання звітності про обчислення і сплату збору</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9.1. Податкова декларація з туристичного збору щокварталу подається до контролюючих органів, протягом 40 календарних днів, що настають за останнім календарним днем звітного (податкового) кварталу за формою, </w:t>
      </w:r>
      <w:r>
        <w:rPr>
          <w:rFonts w:ascii="Times New Roman" w:eastAsia="Times New Roman" w:hAnsi="Times New Roman"/>
          <w:color w:val="000000"/>
          <w:sz w:val="28"/>
          <w:lang w:eastAsia="ru-RU"/>
        </w:rPr>
        <w:lastRenderedPageBreak/>
        <w:t xml:space="preserve">затвердженою центральним органом виконавчої влади, що забезпечує формування державної податкової політики. </w:t>
      </w:r>
    </w:p>
    <w:p w:rsidR="00AB5319" w:rsidRDefault="00AB5319" w:rsidP="00AB5319">
      <w:pPr>
        <w:keepNext/>
        <w:keepLines/>
        <w:spacing w:after="0" w:line="240" w:lineRule="auto"/>
        <w:ind w:firstLine="709"/>
        <w:jc w:val="center"/>
        <w:outlineLvl w:val="0"/>
        <w:rPr>
          <w:rFonts w:ascii="Times New Roman" w:eastAsia="Times New Roman" w:hAnsi="Times New Roman"/>
          <w:b/>
          <w:color w:val="000000"/>
          <w:sz w:val="28"/>
          <w:lang w:eastAsia="ru-RU"/>
        </w:rPr>
      </w:pPr>
      <w:r>
        <w:rPr>
          <w:rFonts w:ascii="Times New Roman" w:eastAsia="Times New Roman" w:hAnsi="Times New Roman"/>
          <w:b/>
          <w:color w:val="000000"/>
          <w:sz w:val="28"/>
          <w:lang w:eastAsia="ru-RU"/>
        </w:rPr>
        <w:t>10. Відповідальність за порушення податкового законодавства та контроль податкових органів</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10.1. Податкові агенти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10.2.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податкові агенти та їх посадові особи несуть відповідальність відповідно до норм Податкового кодексу України.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10.3. Контроль за дотриманням вимог податкового законодавства у частині справляння туристичного збору здійснюється органами державної фіскальної служби. </w:t>
      </w:r>
    </w:p>
    <w:p w:rsidR="00AB5319" w:rsidRDefault="00AB5319" w:rsidP="00AB5319">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w:t>
      </w:r>
    </w:p>
    <w:p w:rsidR="00AB5319" w:rsidRDefault="00AB5319" w:rsidP="00AB5319">
      <w:pPr>
        <w:shd w:val="clear" w:color="auto" w:fill="FFFFFF"/>
        <w:spacing w:after="0" w:line="240" w:lineRule="auto"/>
        <w:ind w:firstLine="709"/>
        <w:rPr>
          <w:rFonts w:ascii="Times New Roman" w:eastAsia="Times New Roman" w:hAnsi="Times New Roman"/>
          <w:color w:val="000000" w:themeColor="text1"/>
          <w:sz w:val="28"/>
          <w:szCs w:val="28"/>
          <w:lang w:eastAsia="ru-RU"/>
        </w:rPr>
      </w:pPr>
    </w:p>
    <w:p w:rsidR="00AB5319" w:rsidRDefault="00AB5319" w:rsidP="00AB5319">
      <w:pPr>
        <w:shd w:val="clear" w:color="auto" w:fill="FFFFFF"/>
        <w:spacing w:after="0" w:line="240" w:lineRule="auto"/>
        <w:ind w:firstLine="709"/>
        <w:rPr>
          <w:rFonts w:ascii="Times New Roman" w:eastAsia="Times New Roman" w:hAnsi="Times New Roman"/>
          <w:color w:val="000000" w:themeColor="text1"/>
          <w:sz w:val="28"/>
          <w:szCs w:val="28"/>
          <w:lang w:eastAsia="ru-RU"/>
        </w:rPr>
      </w:pPr>
    </w:p>
    <w:p w:rsidR="00AB5319" w:rsidRDefault="00AB5319" w:rsidP="00AB5319">
      <w:pPr>
        <w:shd w:val="clear" w:color="auto" w:fill="FFFFFF"/>
        <w:spacing w:after="0" w:line="240" w:lineRule="auto"/>
        <w:ind w:firstLine="709"/>
        <w:rPr>
          <w:rFonts w:ascii="Times New Roman" w:eastAsia="Times New Roman" w:hAnsi="Times New Roman"/>
          <w:color w:val="000000" w:themeColor="text1"/>
          <w:sz w:val="28"/>
          <w:szCs w:val="28"/>
          <w:lang w:eastAsia="ru-RU"/>
        </w:rPr>
      </w:pPr>
    </w:p>
    <w:p w:rsidR="00AB5319" w:rsidRDefault="00AB5319" w:rsidP="00AB5319">
      <w:pPr>
        <w:pageBreakBefore/>
        <w:widowControl w:val="0"/>
        <w:spacing w:after="0" w:line="240" w:lineRule="auto"/>
        <w:jc w:val="right"/>
        <w:rPr>
          <w:rFonts w:ascii="Times New Roman" w:hAnsi="Times New Roman"/>
          <w:sz w:val="24"/>
          <w:szCs w:val="24"/>
          <w:lang w:eastAsia="ru-RU"/>
        </w:rPr>
      </w:pPr>
      <w:r>
        <w:rPr>
          <w:rFonts w:ascii="Times New Roman" w:hAnsi="Times New Roman"/>
          <w:noProof/>
          <w:sz w:val="24"/>
          <w:szCs w:val="24"/>
          <w:lang w:val="ru-RU"/>
        </w:rPr>
        <w:lastRenderedPageBreak/>
        <w:t xml:space="preserve">Додаток 6 до рішення про </w:t>
      </w:r>
      <w:r>
        <w:rPr>
          <w:rFonts w:ascii="Times New Roman" w:hAnsi="Times New Roman"/>
          <w:sz w:val="24"/>
          <w:szCs w:val="24"/>
          <w:lang w:eastAsia="ru-RU"/>
        </w:rPr>
        <w:t xml:space="preserve">встановлення </w:t>
      </w:r>
    </w:p>
    <w:p w:rsidR="00AB5319" w:rsidRDefault="00AB5319" w:rsidP="00AB5319">
      <w:pPr>
        <w:spacing w:after="0" w:line="240" w:lineRule="auto"/>
        <w:jc w:val="right"/>
        <w:rPr>
          <w:rFonts w:ascii="Times New Roman" w:hAnsi="Times New Roman"/>
          <w:noProof/>
          <w:sz w:val="24"/>
          <w:szCs w:val="24"/>
          <w:lang w:eastAsia="ru-RU"/>
        </w:rPr>
      </w:pPr>
      <w:r>
        <w:rPr>
          <w:rFonts w:ascii="Times New Roman" w:hAnsi="Times New Roman"/>
          <w:sz w:val="24"/>
          <w:szCs w:val="24"/>
          <w:lang w:eastAsia="ru-RU"/>
        </w:rPr>
        <w:t xml:space="preserve">місцевих податків і зборів </w:t>
      </w:r>
    </w:p>
    <w:p w:rsidR="00AB5319" w:rsidRDefault="00AB5319" w:rsidP="00AB5319">
      <w:pPr>
        <w:spacing w:after="0" w:line="240" w:lineRule="auto"/>
        <w:jc w:val="right"/>
        <w:rPr>
          <w:rFonts w:ascii="Times New Roman" w:hAnsi="Times New Roman"/>
          <w:noProof/>
          <w:sz w:val="24"/>
          <w:szCs w:val="24"/>
          <w:lang w:eastAsia="ru-RU"/>
        </w:rPr>
      </w:pPr>
    </w:p>
    <w:p w:rsidR="00AB5319" w:rsidRDefault="00AB5319" w:rsidP="00AB5319">
      <w:pPr>
        <w:pStyle w:val="ShapkaDocumentu"/>
        <w:rPr>
          <w:rFonts w:ascii="Times New Roman" w:hAnsi="Times New Roman"/>
          <w:noProof/>
          <w:sz w:val="24"/>
          <w:szCs w:val="24"/>
        </w:rPr>
      </w:pPr>
      <w:r>
        <w:rPr>
          <w:rFonts w:ascii="Times New Roman" w:hAnsi="Times New Roman"/>
          <w:noProof/>
          <w:sz w:val="24"/>
          <w:szCs w:val="24"/>
        </w:rPr>
        <w:t>ЗАТВЕРДЖЕНО</w:t>
      </w:r>
    </w:p>
    <w:p w:rsidR="00AB5319" w:rsidRDefault="00AB5319" w:rsidP="00AB5319">
      <w:pPr>
        <w:pStyle w:val="ShapkaDocumentu"/>
        <w:spacing w:after="0"/>
        <w:jc w:val="right"/>
        <w:rPr>
          <w:rFonts w:ascii="Times New Roman" w:hAnsi="Times New Roman"/>
          <w:noProof/>
          <w:sz w:val="20"/>
        </w:rPr>
      </w:pPr>
      <w:r>
        <w:rPr>
          <w:rFonts w:ascii="Times New Roman" w:hAnsi="Times New Roman"/>
          <w:noProof/>
          <w:sz w:val="24"/>
          <w:szCs w:val="24"/>
        </w:rPr>
        <w:t>рішенням сесії Більшівцівської селищної ради</w:t>
      </w:r>
    </w:p>
    <w:p w:rsidR="00AB5319" w:rsidRDefault="00AB5319" w:rsidP="00AB5319">
      <w:pPr>
        <w:spacing w:after="0" w:line="240" w:lineRule="auto"/>
        <w:ind w:firstLine="709"/>
        <w:jc w:val="right"/>
        <w:rPr>
          <w:rFonts w:ascii="Times New Roman" w:hAnsi="Times New Roman"/>
          <w:noProof/>
          <w:sz w:val="24"/>
          <w:szCs w:val="24"/>
        </w:rPr>
      </w:pPr>
      <w:r>
        <w:rPr>
          <w:rFonts w:ascii="Times New Roman" w:hAnsi="Times New Roman"/>
          <w:noProof/>
          <w:sz w:val="24"/>
          <w:szCs w:val="24"/>
        </w:rPr>
        <w:t>від 06 червня 2021 р. № 1018</w:t>
      </w: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both"/>
        <w:rPr>
          <w:rFonts w:ascii="Times New Roman" w:eastAsia="Times New Roman" w:hAnsi="Times New Roman"/>
          <w:b/>
          <w:color w:val="000000" w:themeColor="text1"/>
          <w:sz w:val="28"/>
          <w:szCs w:val="28"/>
          <w:lang w:eastAsia="ru-RU"/>
        </w:rPr>
      </w:pPr>
    </w:p>
    <w:p w:rsidR="00AB5319" w:rsidRDefault="00AB5319" w:rsidP="00AB5319">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Положення </w:t>
      </w:r>
    </w:p>
    <w:p w:rsidR="00AB5319" w:rsidRDefault="00AB5319" w:rsidP="00AB5319">
      <w:pPr>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 xml:space="preserve">про оподаткування </w:t>
      </w:r>
      <w:r>
        <w:rPr>
          <w:rFonts w:ascii="Times New Roman" w:hAnsi="Times New Roman"/>
          <w:b/>
          <w:color w:val="000000" w:themeColor="text1"/>
          <w:sz w:val="28"/>
          <w:szCs w:val="28"/>
          <w:shd w:val="clear" w:color="auto" w:fill="FFFFFF"/>
        </w:rPr>
        <w:t xml:space="preserve">збором </w:t>
      </w:r>
      <w:r>
        <w:rPr>
          <w:rFonts w:ascii="Times New Roman" w:hAnsi="Times New Roman"/>
          <w:b/>
          <w:sz w:val="28"/>
          <w:szCs w:val="28"/>
        </w:rPr>
        <w:t xml:space="preserve">за місця для паркування транспортних засобів </w:t>
      </w:r>
    </w:p>
    <w:p w:rsidR="00AB5319" w:rsidRDefault="00AB5319" w:rsidP="00AB5319">
      <w:pPr>
        <w:spacing w:after="0" w:line="254" w:lineRule="auto"/>
        <w:jc w:val="center"/>
        <w:rPr>
          <w:rFonts w:ascii="Times New Roman" w:hAnsi="Times New Roman"/>
          <w:b/>
          <w:sz w:val="28"/>
          <w:szCs w:val="28"/>
        </w:rPr>
      </w:pPr>
    </w:p>
    <w:p w:rsidR="00AB5319" w:rsidRDefault="00AB5319" w:rsidP="00AB5319">
      <w:pPr>
        <w:spacing w:after="0" w:line="254" w:lineRule="auto"/>
        <w:jc w:val="center"/>
        <w:rPr>
          <w:rFonts w:ascii="Times New Roman" w:hAnsi="Times New Roman"/>
          <w:b/>
          <w:sz w:val="28"/>
          <w:szCs w:val="28"/>
        </w:rPr>
      </w:pPr>
      <w:r>
        <w:rPr>
          <w:rFonts w:ascii="Times New Roman" w:hAnsi="Times New Roman"/>
          <w:b/>
          <w:sz w:val="28"/>
          <w:szCs w:val="28"/>
        </w:rPr>
        <w:t xml:space="preserve">Загальні положення </w:t>
      </w:r>
    </w:p>
    <w:p w:rsidR="00AB5319" w:rsidRDefault="00AB5319" w:rsidP="00AB5319">
      <w:pPr>
        <w:spacing w:after="0" w:line="240" w:lineRule="auto"/>
        <w:ind w:firstLine="709"/>
        <w:jc w:val="both"/>
        <w:rPr>
          <w:rFonts w:ascii="Times New Roman" w:hAnsi="Times New Roman"/>
          <w:sz w:val="28"/>
          <w:szCs w:val="28"/>
        </w:rPr>
      </w:pPr>
      <w:r>
        <w:rPr>
          <w:rFonts w:ascii="Times New Roman" w:hAnsi="Times New Roman"/>
          <w:sz w:val="28"/>
          <w:szCs w:val="28"/>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Pr>
          <w:rFonts w:ascii="Times New Roman" w:hAnsi="Times New Roman"/>
          <w:b/>
          <w:sz w:val="28"/>
          <w:szCs w:val="28"/>
        </w:rPr>
        <w:t>-</w:t>
      </w:r>
      <w:r>
        <w:rPr>
          <w:rFonts w:ascii="Times New Roman" w:hAnsi="Times New Roman"/>
          <w:b/>
          <w:sz w:val="28"/>
          <w:szCs w:val="28"/>
          <w:vertAlign w:val="superscript"/>
        </w:rPr>
        <w:t>1</w:t>
      </w:r>
      <w:r>
        <w:rPr>
          <w:rFonts w:ascii="Times New Roman" w:hAnsi="Times New Roman"/>
          <w:sz w:val="28"/>
          <w:szCs w:val="28"/>
        </w:rPr>
        <w:t xml:space="preserve"> Податкового кодексу України. </w:t>
      </w:r>
    </w:p>
    <w:p w:rsidR="00AB5319" w:rsidRDefault="00AB5319" w:rsidP="00AB531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sz w:val="28"/>
          <w:szCs w:val="28"/>
        </w:rPr>
        <w:t>1. Суб'єкти, об'єкти та база оподаткування</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AB5319" w:rsidRDefault="00AB5319" w:rsidP="00AB5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селищної ради про встановлення збору. </w:t>
      </w:r>
    </w:p>
    <w:p w:rsidR="00AB5319" w:rsidRDefault="00AB5319" w:rsidP="00AB5319">
      <w:pPr>
        <w:spacing w:after="0" w:line="240" w:lineRule="auto"/>
        <w:ind w:firstLine="709"/>
        <w:jc w:val="both"/>
        <w:rPr>
          <w:rFonts w:ascii="Times New Roman" w:hAnsi="Times New Roman"/>
          <w:sz w:val="28"/>
          <w:szCs w:val="28"/>
        </w:rPr>
      </w:pPr>
      <w:r>
        <w:rPr>
          <w:rFonts w:ascii="Times New Roman" w:hAnsi="Times New Roman"/>
          <w:sz w:val="28"/>
          <w:szCs w:val="28"/>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селищної ради контролюючому органу в порядку, встановленому</w:t>
      </w:r>
      <w:hyperlink r:id="rId21" w:anchor="n130" w:history="1">
        <w:r>
          <w:rPr>
            <w:rStyle w:val="a5"/>
            <w:rFonts w:ascii="Times New Roman" w:hAnsi="Times New Roman"/>
            <w:sz w:val="28"/>
            <w:szCs w:val="28"/>
          </w:rPr>
          <w:t xml:space="preserve"> </w:t>
        </w:r>
      </w:hyperlink>
      <w:hyperlink r:id="rId22" w:anchor="n130" w:history="1">
        <w:r>
          <w:rPr>
            <w:rStyle w:val="a5"/>
            <w:rFonts w:ascii="Times New Roman" w:hAnsi="Times New Roman"/>
            <w:color w:val="000000" w:themeColor="text1"/>
            <w:sz w:val="28"/>
            <w:szCs w:val="28"/>
          </w:rPr>
          <w:t>розділом</w:t>
        </w:r>
      </w:hyperlink>
      <w:hyperlink r:id="rId23" w:anchor="n130" w:history="1">
        <w:r>
          <w:rPr>
            <w:rStyle w:val="a5"/>
            <w:rFonts w:ascii="Times New Roman" w:hAnsi="Times New Roman"/>
            <w:color w:val="000000" w:themeColor="text1"/>
            <w:sz w:val="28"/>
            <w:szCs w:val="28"/>
          </w:rPr>
          <w:t xml:space="preserve"> </w:t>
        </w:r>
      </w:hyperlink>
      <w:hyperlink r:id="rId24" w:anchor="n130" w:history="1">
        <w:r>
          <w:rPr>
            <w:rStyle w:val="a5"/>
            <w:rFonts w:ascii="Times New Roman" w:hAnsi="Times New Roman"/>
            <w:color w:val="000000" w:themeColor="text1"/>
            <w:sz w:val="28"/>
            <w:szCs w:val="28"/>
          </w:rPr>
          <w:t>I</w:t>
        </w:r>
      </w:hyperlink>
      <w:hyperlink r:id="rId25" w:anchor="n130" w:history="1">
        <w:r>
          <w:rPr>
            <w:rStyle w:val="a5"/>
            <w:rFonts w:ascii="Times New Roman" w:hAnsi="Times New Roman"/>
            <w:color w:val="000000" w:themeColor="text1"/>
            <w:sz w:val="28"/>
            <w:szCs w:val="28"/>
          </w:rPr>
          <w:t xml:space="preserve"> </w:t>
        </w:r>
      </w:hyperlink>
      <w:r>
        <w:rPr>
          <w:rFonts w:ascii="Times New Roman" w:hAnsi="Times New Roman"/>
          <w:color w:val="000000" w:themeColor="text1"/>
          <w:sz w:val="28"/>
          <w:szCs w:val="28"/>
        </w:rPr>
        <w:t>П</w:t>
      </w:r>
      <w:r>
        <w:rPr>
          <w:rFonts w:ascii="Times New Roman" w:hAnsi="Times New Roman"/>
          <w:sz w:val="28"/>
          <w:szCs w:val="28"/>
        </w:rPr>
        <w:t xml:space="preserve">одаткового Кодексу України. </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Об'єктом оподаткування є земельна ділянка, спеціально </w:t>
      </w:r>
      <w:r>
        <w:rPr>
          <w:rFonts w:ascii="Times New Roman" w:hAnsi="Times New Roman"/>
          <w:sz w:val="28"/>
          <w:szCs w:val="28"/>
        </w:rPr>
        <w:t xml:space="preserve">визначена </w:t>
      </w:r>
      <w:r>
        <w:rPr>
          <w:rFonts w:ascii="Times New Roman" w:hAnsi="Times New Roman"/>
          <w:color w:val="000000"/>
          <w:sz w:val="28"/>
          <w:szCs w:val="28"/>
        </w:rPr>
        <w:t xml:space="preserve"> для забезпечення паркування транспортних засобів на автомобільних дорогах загального </w:t>
      </w:r>
      <w:r>
        <w:rPr>
          <w:rFonts w:ascii="Times New Roman" w:hAnsi="Times New Roman" w:cs="Times New Roman"/>
          <w:sz w:val="28"/>
          <w:szCs w:val="28"/>
        </w:rPr>
        <w:t>користування, тротуарах або інших місцях, а також комунальні гаражі, стоянки, паркінги (будівлі, споруди, їх частини), які побудовані за рахунок коштів селищного бюджету, за винятком площі земельної ділянки, яка відведена для безоплатного паркування транспортних засобів,  передбачених статтею 30 Закону України «</w:t>
      </w:r>
      <w:r>
        <w:rPr>
          <w:rFonts w:ascii="Times New Roman" w:hAnsi="Times New Roman" w:cs="Times New Roman"/>
          <w:bCs/>
          <w:sz w:val="28"/>
          <w:szCs w:val="28"/>
          <w:shd w:val="clear" w:color="auto" w:fill="FFFFFF"/>
        </w:rPr>
        <w:t>Про основи соціальної захищеності осіб з інвалідністю в Україні</w:t>
      </w:r>
      <w:r>
        <w:rPr>
          <w:rFonts w:ascii="Times New Roman" w:hAnsi="Times New Roman" w:cs="Times New Roman"/>
          <w:sz w:val="28"/>
          <w:szCs w:val="28"/>
        </w:rPr>
        <w:t>».</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Майданчиками для</w:t>
      </w:r>
      <w:r>
        <w:rPr>
          <w:rFonts w:ascii="Times New Roman" w:hAnsi="Times New Roman"/>
          <w:sz w:val="28"/>
          <w:szCs w:val="28"/>
        </w:rPr>
        <w:t xml:space="preserve">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AB5319" w:rsidRDefault="00AB5319" w:rsidP="00AB5319">
      <w:pPr>
        <w:spacing w:after="0" w:line="240" w:lineRule="auto"/>
        <w:ind w:firstLine="709"/>
        <w:jc w:val="both"/>
        <w:rPr>
          <w:rFonts w:ascii="Times New Roman" w:hAnsi="Times New Roman"/>
          <w:sz w:val="28"/>
          <w:szCs w:val="28"/>
        </w:rPr>
      </w:pPr>
      <w:r>
        <w:rPr>
          <w:rFonts w:ascii="Times New Roman" w:hAnsi="Times New Roman"/>
          <w:color w:val="000000"/>
          <w:sz w:val="28"/>
          <w:szCs w:val="28"/>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Pr>
          <w:rFonts w:ascii="Times New Roman" w:hAnsi="Times New Roman"/>
          <w:color w:val="000000"/>
          <w:sz w:val="28"/>
          <w:szCs w:val="28"/>
          <w:lang w:val="ru-RU"/>
        </w:rPr>
        <w:t xml:space="preserve"> </w:t>
      </w:r>
      <w:r>
        <w:rPr>
          <w:rFonts w:ascii="Times New Roman" w:hAnsi="Times New Roman"/>
          <w:color w:val="000000"/>
          <w:sz w:val="28"/>
          <w:szCs w:val="28"/>
        </w:rPr>
        <w:t>власності, а  також земельні ділянки, що належать до прибудинкових територій.</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селищного бюджету.</w:t>
      </w:r>
    </w:p>
    <w:p w:rsidR="00AB5319" w:rsidRDefault="00AB5319" w:rsidP="00AB531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color w:val="000000"/>
          <w:sz w:val="28"/>
          <w:szCs w:val="28"/>
        </w:rPr>
        <w:t>2. Ставки збору</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 xml:space="preserve">Ставка </w:t>
      </w:r>
      <w:r>
        <w:rPr>
          <w:rFonts w:ascii="Times New Roman" w:hAnsi="Times New Roman"/>
          <w:sz w:val="28"/>
          <w:szCs w:val="28"/>
        </w:rPr>
        <w:t xml:space="preserve">збору за місця для паркування транспортних засобів </w:t>
      </w:r>
      <w:r>
        <w:rPr>
          <w:rFonts w:ascii="Times New Roman" w:hAnsi="Times New Roman"/>
          <w:sz w:val="28"/>
          <w:szCs w:val="28"/>
          <w:lang w:eastAsia="ru-RU"/>
        </w:rPr>
        <w:t>на території Більшівцівської селищної територіальної громади становить 0,03 відсотки.</w:t>
      </w:r>
    </w:p>
    <w:p w:rsidR="00AB5319" w:rsidRDefault="00AB5319" w:rsidP="00AB531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color w:val="000000"/>
          <w:sz w:val="28"/>
          <w:szCs w:val="28"/>
        </w:rPr>
        <w:t>3. Порядок обчислення та строки сплати збору</w:t>
      </w:r>
    </w:p>
    <w:p w:rsidR="00AB5319" w:rsidRDefault="00AB5319" w:rsidP="00AB5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AB5319" w:rsidRDefault="00AB5319" w:rsidP="00AB5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AB5319" w:rsidRDefault="00AB5319" w:rsidP="00AB5319">
      <w:pPr>
        <w:tabs>
          <w:tab w:val="left" w:pos="88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Базовий податковий (звітний) період дорівнює календарному кварталу. </w:t>
      </w:r>
    </w:p>
    <w:p w:rsidR="00AB5319" w:rsidRDefault="00AB5319" w:rsidP="00AB531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color w:val="000000"/>
          <w:sz w:val="28"/>
          <w:szCs w:val="28"/>
        </w:rPr>
        <w:t>4. Відповідальність</w:t>
      </w:r>
    </w:p>
    <w:p w:rsidR="00AB5319" w:rsidRDefault="00AB5319" w:rsidP="00AB531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AB5319" w:rsidRDefault="00AB5319" w:rsidP="00AB531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color w:val="000000"/>
          <w:sz w:val="28"/>
          <w:szCs w:val="28"/>
        </w:rPr>
        <w:t>5. Контроль</w:t>
      </w:r>
    </w:p>
    <w:p w:rsidR="00AB5319" w:rsidRDefault="00AB5319" w:rsidP="00AB5319">
      <w:pPr>
        <w:pStyle w:val="1"/>
        <w:numPr>
          <w:ilvl w:val="0"/>
          <w:numId w:val="10"/>
        </w:numPr>
        <w:shd w:val="clear" w:color="auto" w:fill="FFFFFF"/>
        <w:spacing w:before="0" w:after="0"/>
        <w:ind w:firstLine="709"/>
        <w:jc w:val="both"/>
        <w:textAlignment w:val="baseline"/>
        <w:rPr>
          <w:b w:val="0"/>
          <w:bCs w:val="0"/>
          <w:sz w:val="28"/>
          <w:szCs w:val="28"/>
          <w:lang w:val="uk-UA"/>
        </w:rPr>
      </w:pPr>
      <w:r>
        <w:rPr>
          <w:b w:val="0"/>
          <w:color w:val="000000"/>
          <w:sz w:val="28"/>
          <w:szCs w:val="28"/>
          <w:lang w:val="uk-UA"/>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здійснює </w:t>
      </w:r>
      <w:r>
        <w:rPr>
          <w:b w:val="0"/>
          <w:bCs w:val="0"/>
          <w:sz w:val="28"/>
          <w:szCs w:val="28"/>
          <w:lang w:val="uk-UA"/>
        </w:rPr>
        <w:t>контролюючий орган.</w:t>
      </w:r>
    </w:p>
    <w:p w:rsidR="00AB5319" w:rsidRDefault="00AB5319" w:rsidP="00AB5319">
      <w:pPr>
        <w:spacing w:after="0"/>
        <w:rPr>
          <w:rFonts w:ascii="Times New Roman" w:hAnsi="Times New Roman"/>
          <w:b/>
          <w:sz w:val="28"/>
          <w:szCs w:val="28"/>
        </w:rPr>
      </w:pPr>
    </w:p>
    <w:p w:rsidR="00AB5319" w:rsidRDefault="00AB5319" w:rsidP="00AB5319">
      <w:pPr>
        <w:spacing w:after="0"/>
        <w:rPr>
          <w:rFonts w:ascii="Times New Roman" w:hAnsi="Times New Roman"/>
          <w:b/>
          <w:sz w:val="28"/>
          <w:szCs w:val="28"/>
        </w:rPr>
      </w:pPr>
    </w:p>
    <w:p w:rsidR="00AB5319" w:rsidRDefault="00AB5319" w:rsidP="00AB5319">
      <w:pPr>
        <w:spacing w:after="0" w:line="240" w:lineRule="auto"/>
        <w:ind w:firstLine="709"/>
        <w:jc w:val="right"/>
        <w:rPr>
          <w:sz w:val="28"/>
          <w:szCs w:val="28"/>
        </w:rPr>
      </w:pPr>
    </w:p>
    <w:p w:rsidR="007B60AE" w:rsidRPr="00AB5319" w:rsidRDefault="007B60AE" w:rsidP="00AB5319"/>
    <w:sectPr w:rsidR="007B60AE" w:rsidRPr="00AB53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FreeSans">
    <w:altName w:val="Arial"/>
    <w:charset w:val="00"/>
    <w:family w:val="swiss"/>
    <w:pitch w:val="default"/>
  </w:font>
  <w:font w:name="Myriad Pro Cond">
    <w:altName w:val="Aria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6.%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decimal"/>
      <w:lvlText w:val="6.%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decimal"/>
      <w:lvlText w:val="6.%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3">
      <w:start w:val="1"/>
      <w:numFmt w:val="decimal"/>
      <w:lvlText w:val="6.%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4">
      <w:start w:val="1"/>
      <w:numFmt w:val="decimal"/>
      <w:lvlText w:val="6.%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5">
      <w:start w:val="1"/>
      <w:numFmt w:val="decimal"/>
      <w:lvlText w:val="6.%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6">
      <w:start w:val="1"/>
      <w:numFmt w:val="decimal"/>
      <w:lvlText w:val="6.%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7">
      <w:start w:val="1"/>
      <w:numFmt w:val="decimal"/>
      <w:lvlText w:val="6.%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8">
      <w:start w:val="1"/>
      <w:numFmt w:val="decimal"/>
      <w:lvlText w:val="6.%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abstractNum>
  <w:abstractNum w:abstractNumId="1">
    <w:nsid w:val="00000003"/>
    <w:multiLevelType w:val="multilevel"/>
    <w:tmpl w:val="00000003"/>
    <w:name w:val="WW8Num5"/>
    <w:lvl w:ilvl="0">
      <w:start w:val="5"/>
      <w:numFmt w:val="decimal"/>
      <w:lvlText w:val="5.1.%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1">
      <w:start w:val="5"/>
      <w:numFmt w:val="decimal"/>
      <w:lvlText w:val="5.1.%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2">
      <w:start w:val="5"/>
      <w:numFmt w:val="decimal"/>
      <w:lvlText w:val="5.1.%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3">
      <w:start w:val="5"/>
      <w:numFmt w:val="decimal"/>
      <w:lvlText w:val="5.1.%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4">
      <w:start w:val="5"/>
      <w:numFmt w:val="decimal"/>
      <w:lvlText w:val="5.1.%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5">
      <w:start w:val="5"/>
      <w:numFmt w:val="decimal"/>
      <w:lvlText w:val="5.1.%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6">
      <w:start w:val="5"/>
      <w:numFmt w:val="decimal"/>
      <w:lvlText w:val="5.1.%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7">
      <w:start w:val="5"/>
      <w:numFmt w:val="decimal"/>
      <w:lvlText w:val="5.1.%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8">
      <w:start w:val="5"/>
      <w:numFmt w:val="decimal"/>
      <w:lvlText w:val="5.1.%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abstractNum>
  <w:abstractNum w:abstractNumId="2">
    <w:nsid w:val="00000004"/>
    <w:multiLevelType w:val="multilevel"/>
    <w:tmpl w:val="00000004"/>
    <w:name w:val="WW8Num6"/>
    <w:lvl w:ilvl="0">
      <w:start w:val="6"/>
      <w:numFmt w:val="decimal"/>
      <w:lvlText w:val="5.1.%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1">
      <w:start w:val="6"/>
      <w:numFmt w:val="decimal"/>
      <w:lvlText w:val="5.1.%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2">
      <w:start w:val="6"/>
      <w:numFmt w:val="decimal"/>
      <w:lvlText w:val="5.1.%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3">
      <w:start w:val="6"/>
      <w:numFmt w:val="decimal"/>
      <w:lvlText w:val="5.1.%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4">
      <w:start w:val="6"/>
      <w:numFmt w:val="decimal"/>
      <w:lvlText w:val="5.1.%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5">
      <w:start w:val="6"/>
      <w:numFmt w:val="decimal"/>
      <w:lvlText w:val="5.1.%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6">
      <w:start w:val="6"/>
      <w:numFmt w:val="decimal"/>
      <w:lvlText w:val="5.1.%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7">
      <w:start w:val="6"/>
      <w:numFmt w:val="decimal"/>
      <w:lvlText w:val="5.1.%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8">
      <w:start w:val="6"/>
      <w:numFmt w:val="decimal"/>
      <w:lvlText w:val="5.1.%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abstractNum>
  <w:abstractNum w:abstractNumId="3">
    <w:nsid w:val="00000005"/>
    <w:multiLevelType w:val="multilevel"/>
    <w:tmpl w:val="00000005"/>
    <w:name w:val="WW8Num7"/>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6"/>
    <w:multiLevelType w:val="multilevel"/>
    <w:tmpl w:val="00000006"/>
    <w:name w:val="WW8Num9"/>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7"/>
    <w:multiLevelType w:val="multilevel"/>
    <w:tmpl w:val="00000007"/>
    <w:name w:val="WW8Num10"/>
    <w:lvl w:ilvl="0">
      <w:start w:val="3"/>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multilevel"/>
    <w:tmpl w:val="00000008"/>
    <w:name w:val="WW8Num11"/>
    <w:lvl w:ilvl="0">
      <w:start w:val="4"/>
      <w:numFmt w:val="decimal"/>
      <w:lvlText w:val="%1"/>
      <w:lvlJc w:val="left"/>
      <w:pPr>
        <w:tabs>
          <w:tab w:val="num" w:pos="0"/>
        </w:tabs>
        <w:ind w:left="360" w:hanging="360"/>
      </w:pPr>
      <w:rPr>
        <w:rFonts w:ascii="Times New Roman" w:eastAsia="Times New Roman" w:hAnsi="Times New Roman" w:cs="Times New Roman" w:hint="default"/>
        <w:sz w:val="24"/>
        <w:szCs w:val="24"/>
        <w:lang w:eastAsia="uk-UA"/>
      </w:rPr>
    </w:lvl>
    <w:lvl w:ilvl="1">
      <w:start w:val="1"/>
      <w:numFmt w:val="decimal"/>
      <w:lvlText w:val="%1.%2"/>
      <w:lvlJc w:val="left"/>
      <w:pPr>
        <w:tabs>
          <w:tab w:val="num" w:pos="0"/>
        </w:tabs>
        <w:ind w:left="360" w:hanging="360"/>
      </w:pPr>
      <w:rPr>
        <w:rFonts w:ascii="Times New Roman" w:eastAsia="Times New Roman" w:hAnsi="Times New Roman" w:cs="Times New Roman" w:hint="default"/>
        <w:sz w:val="24"/>
        <w:szCs w:val="24"/>
        <w:lang w:eastAsia="uk-UA"/>
      </w:rPr>
    </w:lvl>
    <w:lvl w:ilvl="2">
      <w:start w:val="1"/>
      <w:numFmt w:val="decimal"/>
      <w:lvlText w:val="%1.%2.%3"/>
      <w:lvlJc w:val="left"/>
      <w:pPr>
        <w:tabs>
          <w:tab w:val="num" w:pos="0"/>
        </w:tabs>
        <w:ind w:left="720" w:hanging="720"/>
      </w:pPr>
      <w:rPr>
        <w:rFonts w:ascii="Times New Roman" w:eastAsia="Times New Roman" w:hAnsi="Times New Roman" w:cs="Times New Roman" w:hint="default"/>
        <w:sz w:val="24"/>
        <w:szCs w:val="24"/>
        <w:lang w:eastAsia="uk-UA"/>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4"/>
        <w:szCs w:val="24"/>
        <w:lang w:eastAsia="uk-UA"/>
      </w:rPr>
    </w:lvl>
    <w:lvl w:ilvl="4">
      <w:start w:val="1"/>
      <w:numFmt w:val="decimal"/>
      <w:lvlText w:val="%1.%2.%3.%4.%5"/>
      <w:lvlJc w:val="left"/>
      <w:pPr>
        <w:tabs>
          <w:tab w:val="num" w:pos="0"/>
        </w:tabs>
        <w:ind w:left="1080" w:hanging="1080"/>
      </w:pPr>
      <w:rPr>
        <w:rFonts w:ascii="Times New Roman" w:eastAsia="Times New Roman" w:hAnsi="Times New Roman" w:cs="Times New Roman" w:hint="default"/>
        <w:sz w:val="24"/>
        <w:szCs w:val="24"/>
        <w:lang w:eastAsia="uk-UA"/>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4"/>
        <w:szCs w:val="24"/>
        <w:lang w:eastAsia="uk-UA"/>
      </w:rPr>
    </w:lvl>
    <w:lvl w:ilvl="6">
      <w:start w:val="1"/>
      <w:numFmt w:val="decimal"/>
      <w:lvlText w:val="%1.%2.%3.%4.%5.%6.%7"/>
      <w:lvlJc w:val="left"/>
      <w:pPr>
        <w:tabs>
          <w:tab w:val="num" w:pos="0"/>
        </w:tabs>
        <w:ind w:left="1440" w:hanging="1440"/>
      </w:pPr>
      <w:rPr>
        <w:rFonts w:ascii="Times New Roman" w:eastAsia="Times New Roman" w:hAnsi="Times New Roman" w:cs="Times New Roman" w:hint="default"/>
        <w:sz w:val="24"/>
        <w:szCs w:val="24"/>
        <w:lang w:eastAsia="uk-UA"/>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4"/>
        <w:szCs w:val="24"/>
        <w:lang w:eastAsia="uk-UA"/>
      </w:rPr>
    </w:lvl>
    <w:lvl w:ilvl="8">
      <w:start w:val="1"/>
      <w:numFmt w:val="decimal"/>
      <w:lvlText w:val="%1.%2.%3.%4.%5.%6.%7.%8.%9"/>
      <w:lvlJc w:val="left"/>
      <w:pPr>
        <w:tabs>
          <w:tab w:val="num" w:pos="0"/>
        </w:tabs>
        <w:ind w:left="1800" w:hanging="1800"/>
      </w:pPr>
      <w:rPr>
        <w:rFonts w:ascii="Times New Roman" w:eastAsia="Times New Roman" w:hAnsi="Times New Roman" w:cs="Times New Roman" w:hint="default"/>
        <w:sz w:val="24"/>
        <w:szCs w:val="24"/>
        <w:lang w:eastAsia="uk-UA"/>
      </w:rPr>
    </w:lvl>
  </w:abstractNum>
  <w:abstractNum w:abstractNumId="7">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hint="default"/>
        <w:color w:val="000000"/>
        <w:sz w:val="24"/>
        <w:szCs w:val="24"/>
        <w:lang w:eastAsia="uk-UA"/>
      </w:rPr>
    </w:lvl>
  </w:abstractNum>
  <w:abstractNum w:abstractNumId="8">
    <w:nsid w:val="0000000A"/>
    <w:multiLevelType w:val="multilevel"/>
    <w:tmpl w:val="0000000A"/>
    <w:name w:val="WW8Num15"/>
    <w:lvl w:ilvl="0">
      <w:start w:val="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B"/>
    <w:multiLevelType w:val="multilevel"/>
    <w:tmpl w:val="0000000B"/>
    <w:name w:val="WW8Num17"/>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C"/>
    <w:multiLevelType w:val="singleLevel"/>
    <w:tmpl w:val="0000000C"/>
    <w:name w:val="WW8Num19"/>
    <w:lvl w:ilvl="0">
      <w:start w:val="6"/>
      <w:numFmt w:val="bullet"/>
      <w:lvlText w:val="-"/>
      <w:lvlJc w:val="left"/>
      <w:pPr>
        <w:tabs>
          <w:tab w:val="num" w:pos="0"/>
        </w:tabs>
        <w:ind w:left="720" w:hanging="360"/>
      </w:pPr>
      <w:rPr>
        <w:rFonts w:ascii="Times New Roman" w:hAnsi="Times New Roman" w:cs="Times New Roman" w:hint="default"/>
        <w:color w:val="000000"/>
        <w:sz w:val="24"/>
        <w:szCs w:val="24"/>
        <w:lang w:eastAsia="uk-UA"/>
      </w:rPr>
    </w:lvl>
  </w:abstractNum>
  <w:abstractNum w:abstractNumId="11">
    <w:nsid w:val="0AF63398"/>
    <w:multiLevelType w:val="hybridMultilevel"/>
    <w:tmpl w:val="27B47024"/>
    <w:lvl w:ilvl="0" w:tplc="889E8E72">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5C55C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0EA9C4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46B0C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AAF07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7A302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5862AE">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80A09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3E45400">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1AD810D6"/>
    <w:multiLevelType w:val="multilevel"/>
    <w:tmpl w:val="431845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22467E13"/>
    <w:multiLevelType w:val="multilevel"/>
    <w:tmpl w:val="E416C6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2351220B"/>
    <w:multiLevelType w:val="hybridMultilevel"/>
    <w:tmpl w:val="FA44A626"/>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3BA13F50"/>
    <w:multiLevelType w:val="multilevel"/>
    <w:tmpl w:val="431845B4"/>
    <w:lvl w:ilvl="0">
      <w:start w:val="1"/>
      <w:numFmt w:val="decimal"/>
      <w:pStyle w:val="1"/>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pStyle w:val="3"/>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13"/>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1"/>
  </w:num>
  <w:num w:numId="9">
    <w:abstractNumId w:val="12"/>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A7"/>
    <w:rsid w:val="000D34F4"/>
    <w:rsid w:val="00181EA7"/>
    <w:rsid w:val="007B60AE"/>
    <w:rsid w:val="009B6F14"/>
    <w:rsid w:val="00A71758"/>
    <w:rsid w:val="00AB5319"/>
    <w:rsid w:val="00AC08A1"/>
    <w:rsid w:val="00AC2ED1"/>
    <w:rsid w:val="00C25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19"/>
  </w:style>
  <w:style w:type="paragraph" w:styleId="1">
    <w:name w:val="heading 1"/>
    <w:basedOn w:val="a"/>
    <w:next w:val="a0"/>
    <w:link w:val="10"/>
    <w:qFormat/>
    <w:rsid w:val="00AB5319"/>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val="ru-RU" w:eastAsia="zh-CN"/>
    </w:rPr>
  </w:style>
  <w:style w:type="paragraph" w:styleId="2">
    <w:name w:val="heading 2"/>
    <w:basedOn w:val="a"/>
    <w:next w:val="a"/>
    <w:link w:val="20"/>
    <w:semiHidden/>
    <w:unhideWhenUsed/>
    <w:qFormat/>
    <w:rsid w:val="00AB5319"/>
    <w:pPr>
      <w:keepNext/>
      <w:suppressAutoHyphens/>
      <w:spacing w:before="240" w:after="60"/>
      <w:outlineLvl w:val="1"/>
    </w:pPr>
    <w:rPr>
      <w:rFonts w:ascii="Cambria" w:eastAsia="Times New Roman" w:hAnsi="Cambria" w:cs="Times New Roman"/>
      <w:b/>
      <w:bCs/>
      <w:i/>
      <w:iCs/>
      <w:sz w:val="28"/>
      <w:szCs w:val="28"/>
      <w:lang w:eastAsia="zh-CN"/>
    </w:rPr>
  </w:style>
  <w:style w:type="paragraph" w:styleId="3">
    <w:name w:val="heading 3"/>
    <w:basedOn w:val="a"/>
    <w:next w:val="a"/>
    <w:link w:val="30"/>
    <w:semiHidden/>
    <w:unhideWhenUsed/>
    <w:qFormat/>
    <w:rsid w:val="00AB5319"/>
    <w:pPr>
      <w:keepNext/>
      <w:numPr>
        <w:ilvl w:val="2"/>
        <w:numId w:val="2"/>
      </w:numPr>
      <w:suppressAutoHyphens/>
      <w:spacing w:before="240" w:after="60"/>
      <w:outlineLvl w:val="2"/>
    </w:pPr>
    <w:rPr>
      <w:rFonts w:ascii="Cambria" w:eastAsia="Times New Roman" w:hAnsi="Cambria" w:cs="Times New Roman"/>
      <w:b/>
      <w:bCs/>
      <w:sz w:val="26"/>
      <w:szCs w:val="26"/>
      <w:lang w:eastAsia="zh-CN"/>
    </w:rPr>
  </w:style>
  <w:style w:type="paragraph" w:styleId="4">
    <w:name w:val="heading 4"/>
    <w:basedOn w:val="a"/>
    <w:next w:val="a"/>
    <w:link w:val="40"/>
    <w:semiHidden/>
    <w:unhideWhenUsed/>
    <w:qFormat/>
    <w:rsid w:val="00AB5319"/>
    <w:pPr>
      <w:keepNext/>
      <w:spacing w:before="240" w:after="60"/>
      <w:outlineLvl w:val="3"/>
    </w:pPr>
    <w:rPr>
      <w:rFonts w:ascii="Times New Roman" w:eastAsia="Calibri" w:hAnsi="Times New Roman" w:cs="Times New Roman"/>
      <w:b/>
      <w:b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AB5319"/>
    <w:pPr>
      <w:spacing w:after="120"/>
    </w:pPr>
  </w:style>
  <w:style w:type="character" w:customStyle="1" w:styleId="a4">
    <w:name w:val="Основний текст Знак"/>
    <w:basedOn w:val="a1"/>
    <w:link w:val="a0"/>
    <w:semiHidden/>
    <w:rsid w:val="00AB5319"/>
  </w:style>
  <w:style w:type="character" w:customStyle="1" w:styleId="10">
    <w:name w:val="Заголовок 1 Знак"/>
    <w:basedOn w:val="a1"/>
    <w:link w:val="1"/>
    <w:rsid w:val="00AB5319"/>
    <w:rPr>
      <w:rFonts w:ascii="Times New Roman" w:eastAsia="Times New Roman" w:hAnsi="Times New Roman" w:cs="Times New Roman"/>
      <w:b/>
      <w:bCs/>
      <w:kern w:val="2"/>
      <w:sz w:val="48"/>
      <w:szCs w:val="48"/>
      <w:lang w:val="ru-RU" w:eastAsia="zh-CN"/>
    </w:rPr>
  </w:style>
  <w:style w:type="character" w:customStyle="1" w:styleId="20">
    <w:name w:val="Заголовок 2 Знак"/>
    <w:basedOn w:val="a1"/>
    <w:link w:val="2"/>
    <w:semiHidden/>
    <w:rsid w:val="00AB5319"/>
    <w:rPr>
      <w:rFonts w:ascii="Cambria" w:eastAsia="Times New Roman" w:hAnsi="Cambria" w:cs="Times New Roman"/>
      <w:b/>
      <w:bCs/>
      <w:i/>
      <w:iCs/>
      <w:sz w:val="28"/>
      <w:szCs w:val="28"/>
      <w:lang w:eastAsia="zh-CN"/>
    </w:rPr>
  </w:style>
  <w:style w:type="character" w:customStyle="1" w:styleId="30">
    <w:name w:val="Заголовок 3 Знак"/>
    <w:basedOn w:val="a1"/>
    <w:link w:val="3"/>
    <w:semiHidden/>
    <w:rsid w:val="00AB5319"/>
    <w:rPr>
      <w:rFonts w:ascii="Cambria" w:eastAsia="Times New Roman" w:hAnsi="Cambria" w:cs="Times New Roman"/>
      <w:b/>
      <w:bCs/>
      <w:sz w:val="26"/>
      <w:szCs w:val="26"/>
      <w:lang w:eastAsia="zh-CN"/>
    </w:rPr>
  </w:style>
  <w:style w:type="character" w:styleId="a5">
    <w:name w:val="Hyperlink"/>
    <w:basedOn w:val="a1"/>
    <w:semiHidden/>
    <w:unhideWhenUsed/>
    <w:rsid w:val="00AC08A1"/>
    <w:rPr>
      <w:color w:val="0000FF" w:themeColor="hyperlink"/>
      <w:u w:val="single"/>
    </w:r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7"/>
    <w:locked/>
    <w:rsid w:val="00AC08A1"/>
    <w:rPr>
      <w:rFonts w:ascii="Times New Roman" w:eastAsia="Times New Roman" w:hAnsi="Times New Roman" w:cs="Times New Roman"/>
      <w:sz w:val="24"/>
      <w:szCs w:val="24"/>
      <w:lang w:eastAsia="uk-UA"/>
    </w:rPr>
  </w:style>
  <w:style w:type="paragraph" w:styleId="a7">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6"/>
    <w:unhideWhenUsed/>
    <w:qFormat/>
    <w:rsid w:val="00AC08A1"/>
    <w:pPr>
      <w:spacing w:after="160" w:line="256" w:lineRule="auto"/>
      <w:ind w:left="720"/>
      <w:contextualSpacing/>
    </w:pPr>
    <w:rPr>
      <w:rFonts w:ascii="Times New Roman" w:eastAsia="Times New Roman" w:hAnsi="Times New Roman" w:cs="Times New Roman"/>
      <w:sz w:val="24"/>
      <w:szCs w:val="24"/>
      <w:lang w:eastAsia="uk-UA"/>
    </w:rPr>
  </w:style>
  <w:style w:type="character" w:customStyle="1" w:styleId="rvts7">
    <w:name w:val="rvts7"/>
    <w:rsid w:val="00AC08A1"/>
  </w:style>
  <w:style w:type="paragraph" w:styleId="a8">
    <w:name w:val="Balloon Text"/>
    <w:basedOn w:val="a"/>
    <w:link w:val="a9"/>
    <w:semiHidden/>
    <w:unhideWhenUsed/>
    <w:rsid w:val="00AC08A1"/>
    <w:pPr>
      <w:spacing w:after="0" w:line="240" w:lineRule="auto"/>
    </w:pPr>
    <w:rPr>
      <w:rFonts w:ascii="Tahoma" w:hAnsi="Tahoma" w:cs="Tahoma"/>
      <w:sz w:val="16"/>
      <w:szCs w:val="16"/>
    </w:rPr>
  </w:style>
  <w:style w:type="character" w:customStyle="1" w:styleId="a9">
    <w:name w:val="Текст у виносці Знак"/>
    <w:basedOn w:val="a1"/>
    <w:link w:val="a8"/>
    <w:semiHidden/>
    <w:rsid w:val="00AC08A1"/>
    <w:rPr>
      <w:rFonts w:ascii="Tahoma" w:hAnsi="Tahoma" w:cs="Tahoma"/>
      <w:sz w:val="16"/>
      <w:szCs w:val="16"/>
    </w:rPr>
  </w:style>
  <w:style w:type="character" w:customStyle="1" w:styleId="40">
    <w:name w:val="Заголовок 4 Знак"/>
    <w:basedOn w:val="a1"/>
    <w:link w:val="4"/>
    <w:semiHidden/>
    <w:rsid w:val="00AB5319"/>
    <w:rPr>
      <w:rFonts w:ascii="Times New Roman" w:eastAsia="Calibri" w:hAnsi="Times New Roman" w:cs="Times New Roman"/>
      <w:b/>
      <w:bCs/>
      <w:sz w:val="28"/>
      <w:szCs w:val="28"/>
      <w:lang w:val="ru-RU"/>
    </w:rPr>
  </w:style>
  <w:style w:type="character" w:customStyle="1" w:styleId="HTML">
    <w:name w:val="Стандартний HTML Знак"/>
    <w:basedOn w:val="a1"/>
    <w:link w:val="HTML0"/>
    <w:semiHidden/>
    <w:rsid w:val="00AB5319"/>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AB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aa">
    <w:name w:val="Верхній колонтитул Знак"/>
    <w:basedOn w:val="a1"/>
    <w:link w:val="ab"/>
    <w:semiHidden/>
    <w:locked/>
    <w:rsid w:val="00AB5319"/>
    <w:rPr>
      <w:rFonts w:ascii="Calibri" w:eastAsia="Calibri" w:hAnsi="Calibri" w:cs="Calibri"/>
      <w:lang w:val="x-none" w:eastAsia="zh-CN"/>
    </w:rPr>
  </w:style>
  <w:style w:type="paragraph" w:styleId="ab">
    <w:name w:val="header"/>
    <w:basedOn w:val="a"/>
    <w:link w:val="aa"/>
    <w:semiHidden/>
    <w:unhideWhenUsed/>
    <w:rsid w:val="00AB5319"/>
    <w:pPr>
      <w:tabs>
        <w:tab w:val="center" w:pos="4819"/>
        <w:tab w:val="right" w:pos="9639"/>
      </w:tabs>
      <w:spacing w:after="0" w:line="240" w:lineRule="auto"/>
    </w:pPr>
    <w:rPr>
      <w:rFonts w:ascii="Calibri" w:eastAsia="Calibri" w:hAnsi="Calibri" w:cs="Calibri"/>
      <w:lang w:val="x-none" w:eastAsia="zh-CN"/>
    </w:rPr>
  </w:style>
  <w:style w:type="character" w:customStyle="1" w:styleId="ac">
    <w:name w:val="Нижній колонтитул Знак"/>
    <w:basedOn w:val="a1"/>
    <w:link w:val="ad"/>
    <w:semiHidden/>
    <w:locked/>
    <w:rsid w:val="00AB5319"/>
    <w:rPr>
      <w:rFonts w:ascii="Calibri" w:eastAsia="Calibri" w:hAnsi="Calibri" w:cs="Calibri"/>
      <w:lang w:val="x-none" w:eastAsia="zh-CN"/>
    </w:rPr>
  </w:style>
  <w:style w:type="paragraph" w:styleId="ad">
    <w:name w:val="footer"/>
    <w:basedOn w:val="a"/>
    <w:link w:val="ac"/>
    <w:semiHidden/>
    <w:unhideWhenUsed/>
    <w:rsid w:val="00AB5319"/>
    <w:pPr>
      <w:tabs>
        <w:tab w:val="center" w:pos="4819"/>
        <w:tab w:val="right" w:pos="9639"/>
      </w:tabs>
      <w:spacing w:after="0" w:line="240" w:lineRule="auto"/>
    </w:pPr>
    <w:rPr>
      <w:rFonts w:ascii="Calibri" w:eastAsia="Calibri" w:hAnsi="Calibri" w:cs="Calibri"/>
      <w:lang w:val="x-none" w:eastAsia="zh-CN"/>
    </w:rPr>
  </w:style>
  <w:style w:type="character" w:customStyle="1" w:styleId="ae">
    <w:name w:val="Назва Знак"/>
    <w:basedOn w:val="a1"/>
    <w:link w:val="af"/>
    <w:locked/>
    <w:rsid w:val="00AB5319"/>
    <w:rPr>
      <w:lang w:val="en-US" w:eastAsia="ru-RU"/>
    </w:rPr>
  </w:style>
  <w:style w:type="paragraph" w:styleId="af">
    <w:name w:val="Title"/>
    <w:basedOn w:val="a"/>
    <w:next w:val="a"/>
    <w:link w:val="ae"/>
    <w:qFormat/>
    <w:rsid w:val="00AB5319"/>
    <w:pPr>
      <w:pBdr>
        <w:bottom w:val="single" w:sz="8" w:space="4" w:color="4F81BD" w:themeColor="accent1"/>
      </w:pBdr>
      <w:spacing w:after="300" w:line="240" w:lineRule="auto"/>
      <w:contextualSpacing/>
    </w:pPr>
    <w:rPr>
      <w:lang w:val="en-US" w:eastAsia="ru-RU"/>
    </w:rPr>
  </w:style>
  <w:style w:type="character" w:customStyle="1" w:styleId="af0">
    <w:name w:val="Основний текст з відступом Знак"/>
    <w:basedOn w:val="a1"/>
    <w:link w:val="af1"/>
    <w:semiHidden/>
    <w:locked/>
    <w:rsid w:val="00AB5319"/>
    <w:rPr>
      <w:rFonts w:ascii="Courier New" w:hAnsi="Courier New" w:cs="Courier New"/>
      <w:color w:val="000000"/>
      <w:sz w:val="24"/>
      <w:szCs w:val="24"/>
    </w:rPr>
  </w:style>
  <w:style w:type="paragraph" w:styleId="af1">
    <w:name w:val="Body Text Indent"/>
    <w:basedOn w:val="a"/>
    <w:link w:val="af0"/>
    <w:semiHidden/>
    <w:unhideWhenUsed/>
    <w:rsid w:val="00AB5319"/>
    <w:pPr>
      <w:spacing w:after="120"/>
      <w:ind w:left="283"/>
    </w:pPr>
    <w:rPr>
      <w:rFonts w:ascii="Courier New" w:hAnsi="Courier New" w:cs="Courier New"/>
      <w:color w:val="000000"/>
      <w:sz w:val="24"/>
      <w:szCs w:val="24"/>
    </w:rPr>
  </w:style>
  <w:style w:type="character" w:customStyle="1" w:styleId="21">
    <w:name w:val="Основний текст 2 Знак"/>
    <w:basedOn w:val="a1"/>
    <w:link w:val="22"/>
    <w:semiHidden/>
    <w:locked/>
    <w:rsid w:val="00AB5319"/>
    <w:rPr>
      <w:sz w:val="24"/>
      <w:szCs w:val="24"/>
      <w:lang w:val="x-none" w:eastAsia="ru-RU"/>
    </w:rPr>
  </w:style>
  <w:style w:type="paragraph" w:styleId="22">
    <w:name w:val="Body Text 2"/>
    <w:basedOn w:val="a"/>
    <w:link w:val="21"/>
    <w:semiHidden/>
    <w:unhideWhenUsed/>
    <w:rsid w:val="00AB5319"/>
    <w:pPr>
      <w:spacing w:after="120" w:line="480" w:lineRule="auto"/>
    </w:pPr>
    <w:rPr>
      <w:sz w:val="24"/>
      <w:szCs w:val="24"/>
      <w:lang w:val="x-none" w:eastAsia="ru-RU"/>
    </w:rPr>
  </w:style>
  <w:style w:type="character" w:customStyle="1" w:styleId="23">
    <w:name w:val="Основний текст з відступом 2 Знак"/>
    <w:basedOn w:val="a1"/>
    <w:link w:val="24"/>
    <w:semiHidden/>
    <w:locked/>
    <w:rsid w:val="00AB5319"/>
    <w:rPr>
      <w:rFonts w:ascii="Courier New" w:hAnsi="Courier New" w:cs="Courier New"/>
      <w:color w:val="000000"/>
      <w:sz w:val="24"/>
      <w:szCs w:val="24"/>
    </w:rPr>
  </w:style>
  <w:style w:type="paragraph" w:styleId="24">
    <w:name w:val="Body Text Indent 2"/>
    <w:basedOn w:val="a"/>
    <w:link w:val="23"/>
    <w:semiHidden/>
    <w:unhideWhenUsed/>
    <w:rsid w:val="00AB5319"/>
    <w:pPr>
      <w:spacing w:after="120" w:line="480" w:lineRule="auto"/>
      <w:ind w:left="283"/>
    </w:pPr>
    <w:rPr>
      <w:rFonts w:ascii="Courier New" w:hAnsi="Courier New" w:cs="Courier New"/>
      <w:color w:val="000000"/>
      <w:sz w:val="24"/>
      <w:szCs w:val="24"/>
    </w:rPr>
  </w:style>
  <w:style w:type="character" w:customStyle="1" w:styleId="31">
    <w:name w:val="Основний текст з відступом 3 Знак"/>
    <w:basedOn w:val="a1"/>
    <w:link w:val="32"/>
    <w:semiHidden/>
    <w:locked/>
    <w:rsid w:val="00AB5319"/>
    <w:rPr>
      <w:rFonts w:ascii="Courier New" w:hAnsi="Courier New" w:cs="Courier New"/>
      <w:color w:val="000000"/>
      <w:sz w:val="16"/>
      <w:szCs w:val="16"/>
    </w:rPr>
  </w:style>
  <w:style w:type="paragraph" w:styleId="32">
    <w:name w:val="Body Text Indent 3"/>
    <w:basedOn w:val="a"/>
    <w:link w:val="31"/>
    <w:semiHidden/>
    <w:unhideWhenUsed/>
    <w:rsid w:val="00AB5319"/>
    <w:pPr>
      <w:spacing w:after="120"/>
      <w:ind w:left="283"/>
    </w:pPr>
    <w:rPr>
      <w:rFonts w:ascii="Courier New" w:hAnsi="Courier New" w:cs="Courier New"/>
      <w:color w:val="000000"/>
      <w:sz w:val="16"/>
      <w:szCs w:val="16"/>
    </w:rPr>
  </w:style>
  <w:style w:type="character" w:customStyle="1" w:styleId="af2">
    <w:name w:val="Без інтервалів Знак"/>
    <w:link w:val="af3"/>
    <w:locked/>
    <w:rsid w:val="00AB5319"/>
    <w:rPr>
      <w:rFonts w:ascii="Calibri" w:eastAsia="Calibri" w:hAnsi="Calibri" w:cs="Calibri"/>
      <w:lang w:eastAsia="zh-CN"/>
    </w:rPr>
  </w:style>
  <w:style w:type="paragraph" w:styleId="af3">
    <w:name w:val="No Spacing"/>
    <w:link w:val="af2"/>
    <w:qFormat/>
    <w:rsid w:val="00AB5319"/>
    <w:pPr>
      <w:spacing w:after="0" w:line="240" w:lineRule="auto"/>
    </w:pPr>
    <w:rPr>
      <w:rFonts w:ascii="Calibri" w:eastAsia="Calibri" w:hAnsi="Calibri" w:cs="Calibri"/>
      <w:lang w:eastAsia="zh-CN"/>
    </w:rPr>
  </w:style>
  <w:style w:type="paragraph" w:customStyle="1" w:styleId="rvps2">
    <w:name w:val="rvps2"/>
    <w:basedOn w:val="a"/>
    <w:qFormat/>
    <w:rsid w:val="00AB5319"/>
    <w:pPr>
      <w:spacing w:after="150" w:line="240" w:lineRule="auto"/>
      <w:ind w:firstLine="450"/>
      <w:jc w:val="both"/>
    </w:pPr>
    <w:rPr>
      <w:rFonts w:ascii="Times New Roman" w:eastAsiaTheme="minorEastAsia" w:hAnsi="Times New Roman" w:cs="Times New Roman"/>
      <w:sz w:val="24"/>
      <w:szCs w:val="24"/>
      <w:lang w:val="ru-RU" w:eastAsia="ru-RU"/>
    </w:rPr>
  </w:style>
  <w:style w:type="character" w:customStyle="1" w:styleId="25">
    <w:name w:val="Основной текст (2)_"/>
    <w:link w:val="26"/>
    <w:locked/>
    <w:rsid w:val="00AB5319"/>
    <w:rPr>
      <w:b/>
      <w:sz w:val="23"/>
      <w:shd w:val="clear" w:color="auto" w:fill="FFFFFF"/>
    </w:rPr>
  </w:style>
  <w:style w:type="paragraph" w:customStyle="1" w:styleId="26">
    <w:name w:val="Основной текст (2)"/>
    <w:basedOn w:val="a"/>
    <w:link w:val="25"/>
    <w:qFormat/>
    <w:rsid w:val="00AB5319"/>
    <w:pPr>
      <w:widowControl w:val="0"/>
      <w:shd w:val="clear" w:color="auto" w:fill="FFFFFF"/>
      <w:spacing w:before="540" w:after="60" w:line="324" w:lineRule="exact"/>
      <w:jc w:val="center"/>
    </w:pPr>
    <w:rPr>
      <w:b/>
      <w:sz w:val="23"/>
    </w:rPr>
  </w:style>
  <w:style w:type="character" w:customStyle="1" w:styleId="9">
    <w:name w:val="Основной текст (9)_"/>
    <w:basedOn w:val="a1"/>
    <w:link w:val="90"/>
    <w:locked/>
    <w:rsid w:val="00AB5319"/>
    <w:rPr>
      <w:rFonts w:ascii="Times New Roman" w:hAnsi="Times New Roman" w:cs="Times New Roman"/>
      <w:sz w:val="26"/>
      <w:szCs w:val="26"/>
      <w:shd w:val="clear" w:color="auto" w:fill="FFFFFF"/>
    </w:rPr>
  </w:style>
  <w:style w:type="paragraph" w:customStyle="1" w:styleId="90">
    <w:name w:val="Основной текст (9)"/>
    <w:basedOn w:val="a"/>
    <w:link w:val="9"/>
    <w:qFormat/>
    <w:rsid w:val="00AB5319"/>
    <w:pPr>
      <w:widowControl w:val="0"/>
      <w:shd w:val="clear" w:color="auto" w:fill="FFFFFF"/>
      <w:spacing w:before="340" w:after="340" w:line="288" w:lineRule="exact"/>
    </w:pPr>
    <w:rPr>
      <w:rFonts w:ascii="Times New Roman" w:hAnsi="Times New Roman" w:cs="Times New Roman"/>
      <w:sz w:val="26"/>
      <w:szCs w:val="26"/>
    </w:rPr>
  </w:style>
  <w:style w:type="paragraph" w:customStyle="1" w:styleId="af4">
    <w:name w:val="Заголовок"/>
    <w:basedOn w:val="a"/>
    <w:next w:val="a0"/>
    <w:qFormat/>
    <w:rsid w:val="00AB5319"/>
    <w:pPr>
      <w:keepNext/>
      <w:suppressAutoHyphens/>
      <w:spacing w:before="240" w:after="120"/>
    </w:pPr>
    <w:rPr>
      <w:rFonts w:ascii="Liberation Sans" w:eastAsia="Microsoft YaHei" w:hAnsi="Liberation Sans" w:cs="Lucida Sans"/>
      <w:sz w:val="28"/>
      <w:szCs w:val="28"/>
      <w:lang w:eastAsia="zh-CN"/>
    </w:rPr>
  </w:style>
  <w:style w:type="paragraph" w:customStyle="1" w:styleId="af5">
    <w:name w:val="Покажчик"/>
    <w:basedOn w:val="a"/>
    <w:qFormat/>
    <w:rsid w:val="00AB5319"/>
    <w:pPr>
      <w:suppressLineNumbers/>
      <w:suppressAutoHyphens/>
    </w:pPr>
    <w:rPr>
      <w:rFonts w:ascii="Calibri" w:eastAsia="Calibri" w:hAnsi="Calibri" w:cs="Lucida Sans"/>
      <w:lang w:eastAsia="zh-CN"/>
    </w:rPr>
  </w:style>
  <w:style w:type="paragraph" w:customStyle="1" w:styleId="af6">
    <w:name w:val="Вміст таблиці"/>
    <w:basedOn w:val="a"/>
    <w:qFormat/>
    <w:rsid w:val="00AB5319"/>
    <w:pPr>
      <w:suppressLineNumbers/>
      <w:suppressAutoHyphens/>
    </w:pPr>
    <w:rPr>
      <w:rFonts w:ascii="Calibri" w:eastAsia="Calibri" w:hAnsi="Calibri" w:cs="Times New Roman"/>
      <w:lang w:eastAsia="zh-CN"/>
    </w:rPr>
  </w:style>
  <w:style w:type="paragraph" w:customStyle="1" w:styleId="af7">
    <w:name w:val="Заголовок таблиці"/>
    <w:basedOn w:val="af6"/>
    <w:qFormat/>
    <w:rsid w:val="00AB5319"/>
    <w:pPr>
      <w:jc w:val="center"/>
    </w:pPr>
    <w:rPr>
      <w:b/>
      <w:bCs/>
    </w:rPr>
  </w:style>
  <w:style w:type="paragraph" w:customStyle="1" w:styleId="af8">
    <w:name w:val="Нормальний текст"/>
    <w:basedOn w:val="a"/>
    <w:qFormat/>
    <w:rsid w:val="00AB5319"/>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qFormat/>
    <w:rsid w:val="00AB53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9">
    <w:name w:val="Подпись к таблице_"/>
    <w:link w:val="afa"/>
    <w:locked/>
    <w:rsid w:val="00AB5319"/>
    <w:rPr>
      <w:shd w:val="clear" w:color="auto" w:fill="FFFFFF"/>
    </w:rPr>
  </w:style>
  <w:style w:type="paragraph" w:customStyle="1" w:styleId="afa">
    <w:name w:val="Подпись к таблице"/>
    <w:basedOn w:val="a"/>
    <w:link w:val="af9"/>
    <w:qFormat/>
    <w:rsid w:val="00AB5319"/>
    <w:pPr>
      <w:widowControl w:val="0"/>
      <w:shd w:val="clear" w:color="auto" w:fill="FFFFFF"/>
      <w:spacing w:after="0" w:line="240" w:lineRule="atLeast"/>
    </w:pPr>
  </w:style>
  <w:style w:type="paragraph" w:customStyle="1" w:styleId="11">
    <w:name w:val="Знак Знак1"/>
    <w:basedOn w:val="a"/>
    <w:qFormat/>
    <w:rsid w:val="00AB5319"/>
    <w:pPr>
      <w:autoSpaceDE w:val="0"/>
      <w:autoSpaceDN w:val="0"/>
      <w:spacing w:after="0" w:line="240" w:lineRule="auto"/>
    </w:pPr>
    <w:rPr>
      <w:rFonts w:ascii="Verdana" w:eastAsia="Times New Roman" w:hAnsi="Verdana" w:cs="Verdana"/>
      <w:sz w:val="20"/>
      <w:szCs w:val="20"/>
      <w:lang w:val="en-US"/>
    </w:rPr>
  </w:style>
  <w:style w:type="paragraph" w:customStyle="1" w:styleId="p8">
    <w:name w:val="p8"/>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
    <w:name w:val="rvps3"/>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yleZakonu">
    <w:name w:val="StyleZakonu Знак"/>
    <w:basedOn w:val="a1"/>
    <w:link w:val="StyleZakonu0"/>
    <w:locked/>
    <w:rsid w:val="00AB5319"/>
    <w:rPr>
      <w:lang w:eastAsia="ru-RU"/>
    </w:rPr>
  </w:style>
  <w:style w:type="paragraph" w:customStyle="1" w:styleId="StyleZakonu0">
    <w:name w:val="StyleZakonu"/>
    <w:basedOn w:val="a"/>
    <w:link w:val="StyleZakonu"/>
    <w:qFormat/>
    <w:rsid w:val="00AB5319"/>
    <w:pPr>
      <w:spacing w:after="60" w:line="220" w:lineRule="exact"/>
      <w:ind w:firstLine="284"/>
      <w:jc w:val="both"/>
    </w:pPr>
    <w:rPr>
      <w:lang w:eastAsia="ru-RU"/>
    </w:rPr>
  </w:style>
  <w:style w:type="paragraph" w:customStyle="1" w:styleId="210">
    <w:name w:val="Основной текст (2)1"/>
    <w:basedOn w:val="a"/>
    <w:qFormat/>
    <w:rsid w:val="00AB5319"/>
    <w:pPr>
      <w:widowControl w:val="0"/>
      <w:shd w:val="clear" w:color="auto" w:fill="FFFFFF"/>
      <w:spacing w:after="0" w:line="274" w:lineRule="exact"/>
    </w:pPr>
    <w:rPr>
      <w:b/>
      <w:bCs/>
    </w:rPr>
  </w:style>
  <w:style w:type="character" w:customStyle="1" w:styleId="12">
    <w:name w:val="Заголовок №1_"/>
    <w:link w:val="13"/>
    <w:locked/>
    <w:rsid w:val="00AB5319"/>
    <w:rPr>
      <w:b/>
      <w:bCs/>
      <w:shd w:val="clear" w:color="auto" w:fill="FFFFFF"/>
    </w:rPr>
  </w:style>
  <w:style w:type="paragraph" w:customStyle="1" w:styleId="13">
    <w:name w:val="Заголовок №1"/>
    <w:basedOn w:val="a"/>
    <w:link w:val="12"/>
    <w:qFormat/>
    <w:rsid w:val="00AB5319"/>
    <w:pPr>
      <w:widowControl w:val="0"/>
      <w:shd w:val="clear" w:color="auto" w:fill="FFFFFF"/>
      <w:spacing w:after="240" w:line="274" w:lineRule="exact"/>
      <w:ind w:hanging="1580"/>
      <w:jc w:val="center"/>
      <w:outlineLvl w:val="0"/>
    </w:pPr>
    <w:rPr>
      <w:b/>
      <w:bCs/>
    </w:rPr>
  </w:style>
  <w:style w:type="character" w:customStyle="1" w:styleId="afb">
    <w:name w:val="Колонтитул_"/>
    <w:link w:val="14"/>
    <w:locked/>
    <w:rsid w:val="00AB5319"/>
    <w:rPr>
      <w:noProof/>
      <w:shd w:val="clear" w:color="auto" w:fill="FFFFFF"/>
    </w:rPr>
  </w:style>
  <w:style w:type="paragraph" w:customStyle="1" w:styleId="14">
    <w:name w:val="Колонтитул1"/>
    <w:basedOn w:val="a"/>
    <w:link w:val="afb"/>
    <w:qFormat/>
    <w:rsid w:val="00AB5319"/>
    <w:pPr>
      <w:widowControl w:val="0"/>
      <w:shd w:val="clear" w:color="auto" w:fill="FFFFFF"/>
      <w:spacing w:after="0" w:line="240" w:lineRule="atLeast"/>
    </w:pPr>
    <w:rPr>
      <w:noProof/>
    </w:rPr>
  </w:style>
  <w:style w:type="character" w:customStyle="1" w:styleId="afc">
    <w:name w:val="Подпись к картинке_"/>
    <w:link w:val="afd"/>
    <w:locked/>
    <w:rsid w:val="00AB5319"/>
    <w:rPr>
      <w:shd w:val="clear" w:color="auto" w:fill="FFFFFF"/>
    </w:rPr>
  </w:style>
  <w:style w:type="paragraph" w:customStyle="1" w:styleId="afd">
    <w:name w:val="Подпись к картинке"/>
    <w:basedOn w:val="a"/>
    <w:link w:val="afc"/>
    <w:qFormat/>
    <w:rsid w:val="00AB5319"/>
    <w:pPr>
      <w:widowControl w:val="0"/>
      <w:shd w:val="clear" w:color="auto" w:fill="FFFFFF"/>
      <w:spacing w:after="0" w:line="274" w:lineRule="exact"/>
      <w:jc w:val="both"/>
    </w:pPr>
  </w:style>
  <w:style w:type="character" w:customStyle="1" w:styleId="27">
    <w:name w:val="Подпись к таблице (2)_"/>
    <w:link w:val="28"/>
    <w:locked/>
    <w:rsid w:val="00AB5319"/>
    <w:rPr>
      <w:b/>
      <w:bCs/>
      <w:shd w:val="clear" w:color="auto" w:fill="FFFFFF"/>
    </w:rPr>
  </w:style>
  <w:style w:type="paragraph" w:customStyle="1" w:styleId="28">
    <w:name w:val="Подпись к таблице (2)"/>
    <w:basedOn w:val="a"/>
    <w:link w:val="27"/>
    <w:qFormat/>
    <w:rsid w:val="00AB5319"/>
    <w:pPr>
      <w:widowControl w:val="0"/>
      <w:shd w:val="clear" w:color="auto" w:fill="FFFFFF"/>
      <w:spacing w:after="0" w:line="240" w:lineRule="atLeast"/>
    </w:pPr>
    <w:rPr>
      <w:b/>
      <w:bCs/>
    </w:rPr>
  </w:style>
  <w:style w:type="paragraph" w:customStyle="1" w:styleId="33">
    <w:name w:val="Знак Знак3"/>
    <w:basedOn w:val="a"/>
    <w:qFormat/>
    <w:rsid w:val="00AB5319"/>
    <w:pPr>
      <w:spacing w:after="0" w:line="240" w:lineRule="auto"/>
    </w:pPr>
    <w:rPr>
      <w:rFonts w:ascii="Verdana" w:eastAsia="Times New Roman" w:hAnsi="Verdana" w:cs="Verdana"/>
      <w:sz w:val="20"/>
      <w:szCs w:val="20"/>
      <w:lang w:val="en-US"/>
    </w:rPr>
  </w:style>
  <w:style w:type="character" w:customStyle="1" w:styleId="Bodytext">
    <w:name w:val="Body text_"/>
    <w:link w:val="Bodytext1"/>
    <w:locked/>
    <w:rsid w:val="00AB5319"/>
    <w:rPr>
      <w:sz w:val="18"/>
      <w:szCs w:val="18"/>
      <w:shd w:val="clear" w:color="auto" w:fill="FFFFFF"/>
    </w:rPr>
  </w:style>
  <w:style w:type="paragraph" w:customStyle="1" w:styleId="Bodytext1">
    <w:name w:val="Body text1"/>
    <w:basedOn w:val="a"/>
    <w:link w:val="Bodytext"/>
    <w:qFormat/>
    <w:rsid w:val="00AB5319"/>
    <w:pPr>
      <w:widowControl w:val="0"/>
      <w:shd w:val="clear" w:color="auto" w:fill="FFFFFF"/>
      <w:spacing w:before="180" w:after="0" w:line="228" w:lineRule="exact"/>
      <w:ind w:hanging="440"/>
    </w:pPr>
    <w:rPr>
      <w:sz w:val="18"/>
      <w:szCs w:val="18"/>
    </w:rPr>
  </w:style>
  <w:style w:type="paragraph" w:customStyle="1" w:styleId="NoSpacing1">
    <w:name w:val="No Spacing1"/>
    <w:qFormat/>
    <w:rsid w:val="00AB5319"/>
    <w:pPr>
      <w:spacing w:after="0" w:line="240" w:lineRule="auto"/>
    </w:pPr>
    <w:rPr>
      <w:rFonts w:ascii="Times New Roman" w:eastAsia="Times New Roman" w:hAnsi="Times New Roman" w:cs="Times New Roman"/>
      <w:sz w:val="20"/>
      <w:szCs w:val="20"/>
      <w:lang w:val="ru-RU" w:eastAsia="ru-RU"/>
    </w:rPr>
  </w:style>
  <w:style w:type="paragraph" w:customStyle="1" w:styleId="afe">
    <w:name w:val="Назва документа"/>
    <w:basedOn w:val="a"/>
    <w:next w:val="af8"/>
    <w:qFormat/>
    <w:rsid w:val="00AB5319"/>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5">
    <w:name w:val="Без інтервалів1"/>
    <w:qFormat/>
    <w:rsid w:val="00AB5319"/>
    <w:pPr>
      <w:spacing w:after="0" w:line="240" w:lineRule="auto"/>
    </w:pPr>
    <w:rPr>
      <w:rFonts w:ascii="Calibri" w:eastAsia="Times New Roman" w:hAnsi="Calibri" w:cs="Times New Roman"/>
      <w:lang w:val="ru-RU"/>
    </w:rPr>
  </w:style>
  <w:style w:type="paragraph" w:customStyle="1" w:styleId="16">
    <w:name w:val="Без интервала1"/>
    <w:qFormat/>
    <w:rsid w:val="00AB5319"/>
    <w:pPr>
      <w:spacing w:after="0" w:line="240" w:lineRule="auto"/>
    </w:pPr>
    <w:rPr>
      <w:rFonts w:ascii="Times New Roman" w:eastAsia="Times New Roman" w:hAnsi="Times New Roman" w:cs="Times New Roman"/>
      <w:sz w:val="20"/>
      <w:szCs w:val="20"/>
      <w:lang w:val="ru-RU" w:eastAsia="ru-RU"/>
    </w:rPr>
  </w:style>
  <w:style w:type="paragraph" w:customStyle="1" w:styleId="17">
    <w:name w:val="Знак Знак1 Знак"/>
    <w:basedOn w:val="a"/>
    <w:qFormat/>
    <w:rsid w:val="00AB5319"/>
    <w:pPr>
      <w:spacing w:after="0" w:line="240" w:lineRule="auto"/>
    </w:pPr>
    <w:rPr>
      <w:rFonts w:ascii="Verdana" w:eastAsia="Times New Roman" w:hAnsi="Verdana" w:cs="Verdana"/>
      <w:sz w:val="20"/>
      <w:szCs w:val="20"/>
      <w:lang w:val="en-US"/>
    </w:rPr>
  </w:style>
  <w:style w:type="paragraph" w:customStyle="1" w:styleId="ListParagraph1">
    <w:name w:val="List Paragraph1"/>
    <w:basedOn w:val="a"/>
    <w:qFormat/>
    <w:rsid w:val="00AB5319"/>
    <w:pPr>
      <w:spacing w:after="0" w:line="240" w:lineRule="auto"/>
      <w:ind w:left="720"/>
    </w:pPr>
    <w:rPr>
      <w:rFonts w:ascii="Times New Roman" w:eastAsia="Times New Roman" w:hAnsi="Times New Roman" w:cs="Times New Roman"/>
      <w:sz w:val="20"/>
      <w:szCs w:val="20"/>
      <w:lang w:val="ru-RU" w:eastAsia="ru-RU"/>
    </w:rPr>
  </w:style>
  <w:style w:type="paragraph" w:customStyle="1" w:styleId="listparagraph">
    <w:name w:val="listparagraph"/>
    <w:basedOn w:val="a"/>
    <w:qFormat/>
    <w:rsid w:val="00AB531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Standard">
    <w:name w:val="Standard"/>
    <w:qFormat/>
    <w:rsid w:val="00AB5319"/>
    <w:pPr>
      <w:widowControl w:val="0"/>
      <w:suppressAutoHyphens/>
      <w:autoSpaceDN w:val="0"/>
      <w:spacing w:after="0" w:line="240" w:lineRule="auto"/>
    </w:pPr>
    <w:rPr>
      <w:rFonts w:ascii="Liberation Serif" w:eastAsia="Times New Roman" w:hAnsi="Liberation Serif" w:cs="FreeSans"/>
      <w:kern w:val="3"/>
      <w:sz w:val="24"/>
      <w:szCs w:val="24"/>
      <w:lang w:val="ru-RU" w:eastAsia="zh-CN" w:bidi="hi-IN"/>
    </w:rPr>
  </w:style>
  <w:style w:type="paragraph" w:customStyle="1" w:styleId="FR1">
    <w:name w:val="FR1"/>
    <w:qFormat/>
    <w:rsid w:val="00AB5319"/>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StyleWisnow">
    <w:name w:val="StyleWisnow"/>
    <w:basedOn w:val="a"/>
    <w:qFormat/>
    <w:rsid w:val="00AB5319"/>
    <w:pPr>
      <w:spacing w:after="0" w:line="220" w:lineRule="exact"/>
    </w:pPr>
    <w:rPr>
      <w:rFonts w:ascii="Times New Roman" w:eastAsia="Times New Roman" w:hAnsi="Times New Roman" w:cs="Times New Roman"/>
      <w:sz w:val="18"/>
      <w:szCs w:val="20"/>
      <w:lang w:eastAsia="ru-RU"/>
    </w:rPr>
  </w:style>
  <w:style w:type="paragraph" w:customStyle="1" w:styleId="aff">
    <w:name w:val="Таблица"/>
    <w:basedOn w:val="a"/>
    <w:autoRedefine/>
    <w:qFormat/>
    <w:rsid w:val="00AB5319"/>
    <w:pPr>
      <w:spacing w:after="0" w:line="240" w:lineRule="auto"/>
      <w:jc w:val="center"/>
    </w:pPr>
    <w:rPr>
      <w:rFonts w:ascii="Myriad Pro Cond" w:eastAsia="Times New Roman" w:hAnsi="Myriad Pro Cond" w:cs="Times New Roman"/>
      <w:b/>
      <w:sz w:val="18"/>
      <w:szCs w:val="18"/>
      <w:lang w:eastAsia="ru-RU"/>
    </w:rPr>
  </w:style>
  <w:style w:type="paragraph" w:customStyle="1" w:styleId="ShapkaDocumentu">
    <w:name w:val="Shapka Documentu"/>
    <w:basedOn w:val="a"/>
    <w:qFormat/>
    <w:rsid w:val="00AB5319"/>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18">
    <w:name w:val="Верхній колонтитул Знак1"/>
    <w:basedOn w:val="a1"/>
    <w:uiPriority w:val="99"/>
    <w:semiHidden/>
    <w:rsid w:val="00AB5319"/>
  </w:style>
  <w:style w:type="character" w:customStyle="1" w:styleId="19">
    <w:name w:val="Нижній колонтитул Знак1"/>
    <w:basedOn w:val="a1"/>
    <w:uiPriority w:val="99"/>
    <w:semiHidden/>
    <w:rsid w:val="00AB5319"/>
  </w:style>
  <w:style w:type="character" w:customStyle="1" w:styleId="1a">
    <w:name w:val="Назва Знак1"/>
    <w:basedOn w:val="a1"/>
    <w:uiPriority w:val="10"/>
    <w:rsid w:val="00AB5319"/>
    <w:rPr>
      <w:rFonts w:asciiTheme="majorHAnsi" w:eastAsiaTheme="majorEastAsia" w:hAnsiTheme="majorHAnsi" w:cstheme="majorBidi"/>
      <w:color w:val="17365D" w:themeColor="text2" w:themeShade="BF"/>
      <w:spacing w:val="5"/>
      <w:kern w:val="28"/>
      <w:sz w:val="52"/>
      <w:szCs w:val="52"/>
    </w:rPr>
  </w:style>
  <w:style w:type="character" w:customStyle="1" w:styleId="1b">
    <w:name w:val="Основний текст з відступом Знак1"/>
    <w:basedOn w:val="a1"/>
    <w:uiPriority w:val="99"/>
    <w:semiHidden/>
    <w:rsid w:val="00AB5319"/>
  </w:style>
  <w:style w:type="character" w:customStyle="1" w:styleId="211">
    <w:name w:val="Основний текст 2 Знак1"/>
    <w:basedOn w:val="a1"/>
    <w:uiPriority w:val="99"/>
    <w:semiHidden/>
    <w:rsid w:val="00AB5319"/>
  </w:style>
  <w:style w:type="character" w:customStyle="1" w:styleId="212">
    <w:name w:val="Основний текст з відступом 2 Знак1"/>
    <w:basedOn w:val="a1"/>
    <w:uiPriority w:val="99"/>
    <w:semiHidden/>
    <w:rsid w:val="00AB5319"/>
  </w:style>
  <w:style w:type="character" w:customStyle="1" w:styleId="310">
    <w:name w:val="Основний текст з відступом 3 Знак1"/>
    <w:basedOn w:val="a1"/>
    <w:uiPriority w:val="99"/>
    <w:semiHidden/>
    <w:rsid w:val="00AB5319"/>
    <w:rPr>
      <w:sz w:val="16"/>
      <w:szCs w:val="16"/>
    </w:rPr>
  </w:style>
  <w:style w:type="character" w:customStyle="1" w:styleId="WW8Num1z0">
    <w:name w:val="WW8Num1z0"/>
    <w:rsid w:val="00AB5319"/>
    <w:rPr>
      <w:b w:val="0"/>
      <w:bCs w:val="0"/>
      <w:i w:val="0"/>
      <w:iCs w:val="0"/>
      <w:caps w:val="0"/>
      <w:smallCaps w:val="0"/>
      <w:strike w:val="0"/>
      <w:dstrike w:val="0"/>
      <w:color w:val="FF0000"/>
      <w:spacing w:val="0"/>
      <w:w w:val="100"/>
      <w:position w:val="0"/>
      <w:sz w:val="23"/>
      <w:szCs w:val="23"/>
      <w:u w:val="none"/>
      <w:effect w:val="none"/>
      <w:vertAlign w:val="baseline"/>
    </w:rPr>
  </w:style>
  <w:style w:type="character" w:customStyle="1" w:styleId="WW8Num2z0">
    <w:name w:val="WW8Num2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3z0">
    <w:name w:val="WW8Num3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4z0">
    <w:name w:val="WW8Num4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5z0">
    <w:name w:val="WW8Num5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6z0">
    <w:name w:val="WW8Num6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7z0">
    <w:name w:val="WW8Num7z0"/>
    <w:rsid w:val="00AB5319"/>
  </w:style>
  <w:style w:type="character" w:customStyle="1" w:styleId="WW8Num8z0">
    <w:name w:val="WW8Num8z0"/>
    <w:rsid w:val="00AB5319"/>
  </w:style>
  <w:style w:type="character" w:customStyle="1" w:styleId="WW8Num9z0">
    <w:name w:val="WW8Num9z0"/>
    <w:rsid w:val="00AB5319"/>
  </w:style>
  <w:style w:type="character" w:customStyle="1" w:styleId="WW8Num10z0">
    <w:name w:val="WW8Num10z0"/>
    <w:rsid w:val="00AB5319"/>
  </w:style>
  <w:style w:type="character" w:customStyle="1" w:styleId="WW8Num11z0">
    <w:name w:val="WW8Num11z0"/>
    <w:rsid w:val="00AB5319"/>
    <w:rPr>
      <w:rFonts w:ascii="Times New Roman" w:eastAsia="Times New Roman" w:hAnsi="Times New Roman" w:cs="Times New Roman" w:hint="default"/>
      <w:sz w:val="24"/>
      <w:szCs w:val="24"/>
      <w:lang w:eastAsia="uk-UA"/>
    </w:rPr>
  </w:style>
  <w:style w:type="character" w:customStyle="1" w:styleId="WW8Num12z0">
    <w:name w:val="WW8Num12z0"/>
    <w:rsid w:val="00AB5319"/>
  </w:style>
  <w:style w:type="character" w:customStyle="1" w:styleId="WW8Num12z1">
    <w:name w:val="WW8Num12z1"/>
    <w:rsid w:val="00AB5319"/>
  </w:style>
  <w:style w:type="character" w:customStyle="1" w:styleId="WW8Num12z2">
    <w:name w:val="WW8Num12z2"/>
    <w:rsid w:val="00AB5319"/>
  </w:style>
  <w:style w:type="character" w:customStyle="1" w:styleId="WW8Num12z3">
    <w:name w:val="WW8Num12z3"/>
    <w:rsid w:val="00AB5319"/>
  </w:style>
  <w:style w:type="character" w:customStyle="1" w:styleId="WW8Num12z4">
    <w:name w:val="WW8Num12z4"/>
    <w:rsid w:val="00AB5319"/>
  </w:style>
  <w:style w:type="character" w:customStyle="1" w:styleId="WW8Num12z5">
    <w:name w:val="WW8Num12z5"/>
    <w:rsid w:val="00AB5319"/>
  </w:style>
  <w:style w:type="character" w:customStyle="1" w:styleId="WW8Num12z6">
    <w:name w:val="WW8Num12z6"/>
    <w:rsid w:val="00AB5319"/>
  </w:style>
  <w:style w:type="character" w:customStyle="1" w:styleId="WW8Num12z7">
    <w:name w:val="WW8Num12z7"/>
    <w:rsid w:val="00AB5319"/>
  </w:style>
  <w:style w:type="character" w:customStyle="1" w:styleId="WW8Num12z8">
    <w:name w:val="WW8Num12z8"/>
    <w:rsid w:val="00AB5319"/>
  </w:style>
  <w:style w:type="character" w:customStyle="1" w:styleId="WW8Num13z0">
    <w:name w:val="WW8Num13z0"/>
    <w:rsid w:val="00AB5319"/>
  </w:style>
  <w:style w:type="character" w:customStyle="1" w:styleId="WW8Num13z1">
    <w:name w:val="WW8Num13z1"/>
    <w:rsid w:val="00AB5319"/>
  </w:style>
  <w:style w:type="character" w:customStyle="1" w:styleId="WW8Num13z2">
    <w:name w:val="WW8Num13z2"/>
    <w:rsid w:val="00AB5319"/>
  </w:style>
  <w:style w:type="character" w:customStyle="1" w:styleId="WW8Num13z3">
    <w:name w:val="WW8Num13z3"/>
    <w:rsid w:val="00AB5319"/>
  </w:style>
  <w:style w:type="character" w:customStyle="1" w:styleId="WW8Num13z4">
    <w:name w:val="WW8Num13z4"/>
    <w:rsid w:val="00AB5319"/>
  </w:style>
  <w:style w:type="character" w:customStyle="1" w:styleId="WW8Num13z5">
    <w:name w:val="WW8Num13z5"/>
    <w:rsid w:val="00AB5319"/>
  </w:style>
  <w:style w:type="character" w:customStyle="1" w:styleId="WW8Num13z6">
    <w:name w:val="WW8Num13z6"/>
    <w:rsid w:val="00AB5319"/>
  </w:style>
  <w:style w:type="character" w:customStyle="1" w:styleId="WW8Num13z7">
    <w:name w:val="WW8Num13z7"/>
    <w:rsid w:val="00AB5319"/>
  </w:style>
  <w:style w:type="character" w:customStyle="1" w:styleId="WW8Num13z8">
    <w:name w:val="WW8Num13z8"/>
    <w:rsid w:val="00AB5319"/>
  </w:style>
  <w:style w:type="character" w:customStyle="1" w:styleId="WW8Num14z0">
    <w:name w:val="WW8Num14z0"/>
    <w:rsid w:val="00AB5319"/>
    <w:rPr>
      <w:rFonts w:ascii="Symbol" w:eastAsia="Times New Roman" w:hAnsi="Symbol" w:cs="Symbol" w:hint="default"/>
      <w:color w:val="000000"/>
      <w:sz w:val="24"/>
      <w:szCs w:val="24"/>
      <w:lang w:eastAsia="uk-UA"/>
    </w:rPr>
  </w:style>
  <w:style w:type="character" w:customStyle="1" w:styleId="WW8Num14z1">
    <w:name w:val="WW8Num14z1"/>
    <w:rsid w:val="00AB5319"/>
    <w:rPr>
      <w:rFonts w:ascii="Courier New" w:hAnsi="Courier New" w:cs="Courier New" w:hint="default"/>
    </w:rPr>
  </w:style>
  <w:style w:type="character" w:customStyle="1" w:styleId="WW8Num14z2">
    <w:name w:val="WW8Num14z2"/>
    <w:rsid w:val="00AB5319"/>
    <w:rPr>
      <w:rFonts w:ascii="Wingdings" w:hAnsi="Wingdings" w:cs="Wingdings" w:hint="default"/>
    </w:rPr>
  </w:style>
  <w:style w:type="character" w:customStyle="1" w:styleId="WW8Num15z0">
    <w:name w:val="WW8Num15z0"/>
    <w:rsid w:val="00AB5319"/>
  </w:style>
  <w:style w:type="character" w:customStyle="1" w:styleId="WW8Num16z0">
    <w:name w:val="WW8Num16z0"/>
    <w:rsid w:val="00AB5319"/>
  </w:style>
  <w:style w:type="character" w:customStyle="1" w:styleId="WW8Num16z1">
    <w:name w:val="WW8Num16z1"/>
    <w:rsid w:val="00AB5319"/>
  </w:style>
  <w:style w:type="character" w:customStyle="1" w:styleId="WW8Num16z2">
    <w:name w:val="WW8Num16z2"/>
    <w:rsid w:val="00AB5319"/>
  </w:style>
  <w:style w:type="character" w:customStyle="1" w:styleId="WW8Num16z3">
    <w:name w:val="WW8Num16z3"/>
    <w:rsid w:val="00AB5319"/>
  </w:style>
  <w:style w:type="character" w:customStyle="1" w:styleId="WW8Num16z4">
    <w:name w:val="WW8Num16z4"/>
    <w:rsid w:val="00AB5319"/>
  </w:style>
  <w:style w:type="character" w:customStyle="1" w:styleId="WW8Num16z5">
    <w:name w:val="WW8Num16z5"/>
    <w:rsid w:val="00AB5319"/>
  </w:style>
  <w:style w:type="character" w:customStyle="1" w:styleId="WW8Num16z6">
    <w:name w:val="WW8Num16z6"/>
    <w:rsid w:val="00AB5319"/>
  </w:style>
  <w:style w:type="character" w:customStyle="1" w:styleId="WW8Num16z7">
    <w:name w:val="WW8Num16z7"/>
    <w:rsid w:val="00AB5319"/>
  </w:style>
  <w:style w:type="character" w:customStyle="1" w:styleId="WW8Num16z8">
    <w:name w:val="WW8Num16z8"/>
    <w:rsid w:val="00AB5319"/>
  </w:style>
  <w:style w:type="character" w:customStyle="1" w:styleId="WW8Num17z0">
    <w:name w:val="WW8Num17z0"/>
    <w:rsid w:val="00AB5319"/>
  </w:style>
  <w:style w:type="character" w:customStyle="1" w:styleId="WW8Num18z0">
    <w:name w:val="WW8Num18z0"/>
    <w:rsid w:val="00AB5319"/>
    <w:rPr>
      <w:color w:val="000000"/>
      <w:sz w:val="23"/>
    </w:rPr>
  </w:style>
  <w:style w:type="character" w:customStyle="1" w:styleId="WW8Num18z1">
    <w:name w:val="WW8Num18z1"/>
    <w:rsid w:val="00AB5319"/>
  </w:style>
  <w:style w:type="character" w:customStyle="1" w:styleId="WW8Num18z2">
    <w:name w:val="WW8Num18z2"/>
    <w:rsid w:val="00AB5319"/>
  </w:style>
  <w:style w:type="character" w:customStyle="1" w:styleId="WW8Num18z3">
    <w:name w:val="WW8Num18z3"/>
    <w:rsid w:val="00AB5319"/>
  </w:style>
  <w:style w:type="character" w:customStyle="1" w:styleId="WW8Num18z4">
    <w:name w:val="WW8Num18z4"/>
    <w:rsid w:val="00AB5319"/>
  </w:style>
  <w:style w:type="character" w:customStyle="1" w:styleId="WW8Num18z5">
    <w:name w:val="WW8Num18z5"/>
    <w:rsid w:val="00AB5319"/>
  </w:style>
  <w:style w:type="character" w:customStyle="1" w:styleId="WW8Num18z6">
    <w:name w:val="WW8Num18z6"/>
    <w:rsid w:val="00AB5319"/>
  </w:style>
  <w:style w:type="character" w:customStyle="1" w:styleId="WW8Num18z7">
    <w:name w:val="WW8Num18z7"/>
    <w:rsid w:val="00AB5319"/>
  </w:style>
  <w:style w:type="character" w:customStyle="1" w:styleId="WW8Num18z8">
    <w:name w:val="WW8Num18z8"/>
    <w:rsid w:val="00AB5319"/>
  </w:style>
  <w:style w:type="character" w:customStyle="1" w:styleId="WW8Num19z0">
    <w:name w:val="WW8Num19z0"/>
    <w:rsid w:val="00AB5319"/>
    <w:rPr>
      <w:rFonts w:ascii="Times New Roman" w:eastAsia="Times New Roman" w:hAnsi="Times New Roman" w:cs="Times New Roman" w:hint="default"/>
      <w:color w:val="000000"/>
      <w:sz w:val="24"/>
      <w:szCs w:val="24"/>
      <w:lang w:eastAsia="uk-UA"/>
    </w:rPr>
  </w:style>
  <w:style w:type="character" w:customStyle="1" w:styleId="WW8Num19z1">
    <w:name w:val="WW8Num19z1"/>
    <w:rsid w:val="00AB5319"/>
    <w:rPr>
      <w:rFonts w:ascii="Courier New" w:hAnsi="Courier New" w:cs="Courier New" w:hint="default"/>
    </w:rPr>
  </w:style>
  <w:style w:type="character" w:customStyle="1" w:styleId="WW8Num19z2">
    <w:name w:val="WW8Num19z2"/>
    <w:rsid w:val="00AB5319"/>
    <w:rPr>
      <w:rFonts w:ascii="Wingdings" w:hAnsi="Wingdings" w:cs="Wingdings" w:hint="default"/>
    </w:rPr>
  </w:style>
  <w:style w:type="character" w:customStyle="1" w:styleId="WW8Num19z3">
    <w:name w:val="WW8Num19z3"/>
    <w:rsid w:val="00AB5319"/>
    <w:rPr>
      <w:rFonts w:ascii="Symbol" w:hAnsi="Symbol" w:cs="Symbol" w:hint="default"/>
    </w:rPr>
  </w:style>
  <w:style w:type="character" w:customStyle="1" w:styleId="1c">
    <w:name w:val="Основной шрифт абзаца1"/>
    <w:rsid w:val="00AB5319"/>
  </w:style>
  <w:style w:type="character" w:customStyle="1" w:styleId="aff0">
    <w:name w:val="Верхний колонтитул Знак"/>
    <w:basedOn w:val="1c"/>
    <w:uiPriority w:val="99"/>
    <w:rsid w:val="00AB5319"/>
    <w:rPr>
      <w:sz w:val="22"/>
      <w:szCs w:val="22"/>
    </w:rPr>
  </w:style>
  <w:style w:type="character" w:customStyle="1" w:styleId="aff1">
    <w:name w:val="Нижний колонтитул Знак"/>
    <w:basedOn w:val="1c"/>
    <w:rsid w:val="00AB5319"/>
    <w:rPr>
      <w:sz w:val="22"/>
      <w:szCs w:val="22"/>
    </w:rPr>
  </w:style>
  <w:style w:type="character" w:customStyle="1" w:styleId="1d">
    <w:name w:val="Основной текст Знак1"/>
    <w:locked/>
    <w:rsid w:val="00AB5319"/>
    <w:rPr>
      <w:rFonts w:ascii="Times New Roman" w:hAnsi="Times New Roman" w:cs="Times New Roman" w:hint="default"/>
      <w:strike w:val="0"/>
      <w:dstrike w:val="0"/>
      <w:sz w:val="22"/>
      <w:szCs w:val="22"/>
      <w:u w:val="none"/>
      <w:effect w:val="none"/>
    </w:rPr>
  </w:style>
  <w:style w:type="character" w:customStyle="1" w:styleId="apple-converted-space">
    <w:name w:val="apple-converted-space"/>
    <w:basedOn w:val="a1"/>
    <w:rsid w:val="00AB5319"/>
  </w:style>
  <w:style w:type="character" w:customStyle="1" w:styleId="rvts15">
    <w:name w:val="rvts15"/>
    <w:basedOn w:val="a1"/>
    <w:rsid w:val="00AB5319"/>
  </w:style>
  <w:style w:type="character" w:customStyle="1" w:styleId="rvts82">
    <w:name w:val="rvts82"/>
    <w:basedOn w:val="a1"/>
    <w:rsid w:val="00AB5319"/>
  </w:style>
  <w:style w:type="character" w:customStyle="1" w:styleId="rvts46">
    <w:name w:val="rvts46"/>
    <w:basedOn w:val="a1"/>
    <w:rsid w:val="00AB5319"/>
  </w:style>
  <w:style w:type="character" w:customStyle="1" w:styleId="rvts11">
    <w:name w:val="rvts11"/>
    <w:basedOn w:val="a1"/>
    <w:rsid w:val="00AB5319"/>
  </w:style>
  <w:style w:type="character" w:customStyle="1" w:styleId="match">
    <w:name w:val="match"/>
    <w:basedOn w:val="a1"/>
    <w:rsid w:val="00AB5319"/>
  </w:style>
  <w:style w:type="character" w:customStyle="1" w:styleId="29">
    <w:name w:val="Основной текст (2) + Не полужирный"/>
    <w:basedOn w:val="25"/>
    <w:rsid w:val="00AB5319"/>
    <w:rPr>
      <w:b/>
      <w:bCs/>
      <w:sz w:val="23"/>
      <w:shd w:val="clear" w:color="auto" w:fill="FFFFFF"/>
    </w:rPr>
  </w:style>
  <w:style w:type="character" w:customStyle="1" w:styleId="aff2">
    <w:name w:val="Колонтитул"/>
    <w:basedOn w:val="afb"/>
    <w:rsid w:val="00AB5319"/>
    <w:rPr>
      <w:noProof/>
      <w:shd w:val="clear" w:color="auto" w:fill="FFFFFF"/>
    </w:rPr>
  </w:style>
  <w:style w:type="character" w:customStyle="1" w:styleId="aff3">
    <w:name w:val="Основной текст + Полужирный"/>
    <w:rsid w:val="00AB5319"/>
    <w:rPr>
      <w:rFonts w:ascii="Times New Roman" w:hAnsi="Times New Roman" w:cs="Times New Roman" w:hint="default"/>
      <w:b/>
      <w:bCs/>
      <w:sz w:val="22"/>
      <w:szCs w:val="22"/>
      <w:u w:val="single"/>
    </w:rPr>
  </w:style>
  <w:style w:type="character" w:customStyle="1" w:styleId="1e">
    <w:name w:val="Основной текст + Полужирный1"/>
    <w:rsid w:val="00AB5319"/>
    <w:rPr>
      <w:rFonts w:ascii="Times New Roman" w:hAnsi="Times New Roman" w:cs="Times New Roman" w:hint="default"/>
      <w:b/>
      <w:bCs/>
      <w:strike w:val="0"/>
      <w:dstrike w:val="0"/>
      <w:sz w:val="22"/>
      <w:szCs w:val="22"/>
      <w:u w:val="none"/>
      <w:effect w:val="none"/>
    </w:rPr>
  </w:style>
  <w:style w:type="character" w:customStyle="1" w:styleId="9pt">
    <w:name w:val="Основной текст + 9 pt"/>
    <w:aliases w:val="Полужирный"/>
    <w:rsid w:val="00AB5319"/>
    <w:rPr>
      <w:rFonts w:ascii="Times New Roman" w:hAnsi="Times New Roman" w:cs="Times New Roman" w:hint="default"/>
      <w:b/>
      <w:bCs/>
      <w:strike w:val="0"/>
      <w:dstrike w:val="0"/>
      <w:sz w:val="18"/>
      <w:szCs w:val="18"/>
      <w:u w:val="none"/>
      <w:effect w:val="none"/>
    </w:rPr>
  </w:style>
  <w:style w:type="character" w:customStyle="1" w:styleId="1f">
    <w:name w:val="Строгий1"/>
    <w:rsid w:val="00AB5319"/>
    <w:rPr>
      <w:b/>
      <w:bCs/>
    </w:rPr>
  </w:style>
  <w:style w:type="character" w:customStyle="1" w:styleId="rvts44">
    <w:name w:val="rvts44"/>
    <w:rsid w:val="00AB5319"/>
  </w:style>
  <w:style w:type="character" w:customStyle="1" w:styleId="rvts9">
    <w:name w:val="rvts9"/>
    <w:uiPriority w:val="99"/>
    <w:rsid w:val="00AB5319"/>
  </w:style>
  <w:style w:type="character" w:customStyle="1" w:styleId="FontStyle14">
    <w:name w:val="Font Style14"/>
    <w:rsid w:val="00AB5319"/>
    <w:rPr>
      <w:rFonts w:ascii="Times New Roman" w:hAnsi="Times New Roman" w:cs="Times New Roman" w:hint="default"/>
      <w:sz w:val="26"/>
    </w:rPr>
  </w:style>
  <w:style w:type="character" w:customStyle="1" w:styleId="1f0">
    <w:name w:val="Название Знак1"/>
    <w:basedOn w:val="a1"/>
    <w:rsid w:val="00AB5319"/>
    <w:rPr>
      <w:rFonts w:asciiTheme="majorHAnsi" w:eastAsiaTheme="majorEastAsia" w:hAnsiTheme="majorHAnsi" w:cstheme="majorBidi" w:hint="default"/>
      <w:color w:val="17365D" w:themeColor="text2" w:themeShade="BF"/>
      <w:spacing w:val="5"/>
      <w:kern w:val="28"/>
      <w:sz w:val="52"/>
      <w:szCs w:val="52"/>
    </w:rPr>
  </w:style>
  <w:style w:type="character" w:customStyle="1" w:styleId="rvts23">
    <w:name w:val="rvts23"/>
    <w:rsid w:val="00AB5319"/>
  </w:style>
  <w:style w:type="character" w:customStyle="1" w:styleId="2a">
    <w:name w:val="Стиль2"/>
    <w:rsid w:val="00AB5319"/>
  </w:style>
  <w:style w:type="character" w:customStyle="1" w:styleId="rvts0">
    <w:name w:val="rvts0"/>
    <w:basedOn w:val="a1"/>
    <w:rsid w:val="00AB5319"/>
  </w:style>
  <w:style w:type="character" w:customStyle="1" w:styleId="rvts37">
    <w:name w:val="rvts37"/>
    <w:basedOn w:val="a1"/>
    <w:rsid w:val="00AB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19"/>
  </w:style>
  <w:style w:type="paragraph" w:styleId="1">
    <w:name w:val="heading 1"/>
    <w:basedOn w:val="a"/>
    <w:next w:val="a0"/>
    <w:link w:val="10"/>
    <w:qFormat/>
    <w:rsid w:val="00AB5319"/>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val="ru-RU" w:eastAsia="zh-CN"/>
    </w:rPr>
  </w:style>
  <w:style w:type="paragraph" w:styleId="2">
    <w:name w:val="heading 2"/>
    <w:basedOn w:val="a"/>
    <w:next w:val="a"/>
    <w:link w:val="20"/>
    <w:semiHidden/>
    <w:unhideWhenUsed/>
    <w:qFormat/>
    <w:rsid w:val="00AB5319"/>
    <w:pPr>
      <w:keepNext/>
      <w:suppressAutoHyphens/>
      <w:spacing w:before="240" w:after="60"/>
      <w:outlineLvl w:val="1"/>
    </w:pPr>
    <w:rPr>
      <w:rFonts w:ascii="Cambria" w:eastAsia="Times New Roman" w:hAnsi="Cambria" w:cs="Times New Roman"/>
      <w:b/>
      <w:bCs/>
      <w:i/>
      <w:iCs/>
      <w:sz w:val="28"/>
      <w:szCs w:val="28"/>
      <w:lang w:eastAsia="zh-CN"/>
    </w:rPr>
  </w:style>
  <w:style w:type="paragraph" w:styleId="3">
    <w:name w:val="heading 3"/>
    <w:basedOn w:val="a"/>
    <w:next w:val="a"/>
    <w:link w:val="30"/>
    <w:semiHidden/>
    <w:unhideWhenUsed/>
    <w:qFormat/>
    <w:rsid w:val="00AB5319"/>
    <w:pPr>
      <w:keepNext/>
      <w:numPr>
        <w:ilvl w:val="2"/>
        <w:numId w:val="2"/>
      </w:numPr>
      <w:suppressAutoHyphens/>
      <w:spacing w:before="240" w:after="60"/>
      <w:outlineLvl w:val="2"/>
    </w:pPr>
    <w:rPr>
      <w:rFonts w:ascii="Cambria" w:eastAsia="Times New Roman" w:hAnsi="Cambria" w:cs="Times New Roman"/>
      <w:b/>
      <w:bCs/>
      <w:sz w:val="26"/>
      <w:szCs w:val="26"/>
      <w:lang w:eastAsia="zh-CN"/>
    </w:rPr>
  </w:style>
  <w:style w:type="paragraph" w:styleId="4">
    <w:name w:val="heading 4"/>
    <w:basedOn w:val="a"/>
    <w:next w:val="a"/>
    <w:link w:val="40"/>
    <w:semiHidden/>
    <w:unhideWhenUsed/>
    <w:qFormat/>
    <w:rsid w:val="00AB5319"/>
    <w:pPr>
      <w:keepNext/>
      <w:spacing w:before="240" w:after="60"/>
      <w:outlineLvl w:val="3"/>
    </w:pPr>
    <w:rPr>
      <w:rFonts w:ascii="Times New Roman" w:eastAsia="Calibri" w:hAnsi="Times New Roman" w:cs="Times New Roman"/>
      <w:b/>
      <w:b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AB5319"/>
    <w:pPr>
      <w:spacing w:after="120"/>
    </w:pPr>
  </w:style>
  <w:style w:type="character" w:customStyle="1" w:styleId="a4">
    <w:name w:val="Основний текст Знак"/>
    <w:basedOn w:val="a1"/>
    <w:link w:val="a0"/>
    <w:semiHidden/>
    <w:rsid w:val="00AB5319"/>
  </w:style>
  <w:style w:type="character" w:customStyle="1" w:styleId="10">
    <w:name w:val="Заголовок 1 Знак"/>
    <w:basedOn w:val="a1"/>
    <w:link w:val="1"/>
    <w:rsid w:val="00AB5319"/>
    <w:rPr>
      <w:rFonts w:ascii="Times New Roman" w:eastAsia="Times New Roman" w:hAnsi="Times New Roman" w:cs="Times New Roman"/>
      <w:b/>
      <w:bCs/>
      <w:kern w:val="2"/>
      <w:sz w:val="48"/>
      <w:szCs w:val="48"/>
      <w:lang w:val="ru-RU" w:eastAsia="zh-CN"/>
    </w:rPr>
  </w:style>
  <w:style w:type="character" w:customStyle="1" w:styleId="20">
    <w:name w:val="Заголовок 2 Знак"/>
    <w:basedOn w:val="a1"/>
    <w:link w:val="2"/>
    <w:semiHidden/>
    <w:rsid w:val="00AB5319"/>
    <w:rPr>
      <w:rFonts w:ascii="Cambria" w:eastAsia="Times New Roman" w:hAnsi="Cambria" w:cs="Times New Roman"/>
      <w:b/>
      <w:bCs/>
      <w:i/>
      <w:iCs/>
      <w:sz w:val="28"/>
      <w:szCs w:val="28"/>
      <w:lang w:eastAsia="zh-CN"/>
    </w:rPr>
  </w:style>
  <w:style w:type="character" w:customStyle="1" w:styleId="30">
    <w:name w:val="Заголовок 3 Знак"/>
    <w:basedOn w:val="a1"/>
    <w:link w:val="3"/>
    <w:semiHidden/>
    <w:rsid w:val="00AB5319"/>
    <w:rPr>
      <w:rFonts w:ascii="Cambria" w:eastAsia="Times New Roman" w:hAnsi="Cambria" w:cs="Times New Roman"/>
      <w:b/>
      <w:bCs/>
      <w:sz w:val="26"/>
      <w:szCs w:val="26"/>
      <w:lang w:eastAsia="zh-CN"/>
    </w:rPr>
  </w:style>
  <w:style w:type="character" w:styleId="a5">
    <w:name w:val="Hyperlink"/>
    <w:basedOn w:val="a1"/>
    <w:semiHidden/>
    <w:unhideWhenUsed/>
    <w:rsid w:val="00AC08A1"/>
    <w:rPr>
      <w:color w:val="0000FF" w:themeColor="hyperlink"/>
      <w:u w:val="single"/>
    </w:r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7"/>
    <w:locked/>
    <w:rsid w:val="00AC08A1"/>
    <w:rPr>
      <w:rFonts w:ascii="Times New Roman" w:eastAsia="Times New Roman" w:hAnsi="Times New Roman" w:cs="Times New Roman"/>
      <w:sz w:val="24"/>
      <w:szCs w:val="24"/>
      <w:lang w:eastAsia="uk-UA"/>
    </w:rPr>
  </w:style>
  <w:style w:type="paragraph" w:styleId="a7">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6"/>
    <w:unhideWhenUsed/>
    <w:qFormat/>
    <w:rsid w:val="00AC08A1"/>
    <w:pPr>
      <w:spacing w:after="160" w:line="256" w:lineRule="auto"/>
      <w:ind w:left="720"/>
      <w:contextualSpacing/>
    </w:pPr>
    <w:rPr>
      <w:rFonts w:ascii="Times New Roman" w:eastAsia="Times New Roman" w:hAnsi="Times New Roman" w:cs="Times New Roman"/>
      <w:sz w:val="24"/>
      <w:szCs w:val="24"/>
      <w:lang w:eastAsia="uk-UA"/>
    </w:rPr>
  </w:style>
  <w:style w:type="character" w:customStyle="1" w:styleId="rvts7">
    <w:name w:val="rvts7"/>
    <w:rsid w:val="00AC08A1"/>
  </w:style>
  <w:style w:type="paragraph" w:styleId="a8">
    <w:name w:val="Balloon Text"/>
    <w:basedOn w:val="a"/>
    <w:link w:val="a9"/>
    <w:semiHidden/>
    <w:unhideWhenUsed/>
    <w:rsid w:val="00AC08A1"/>
    <w:pPr>
      <w:spacing w:after="0" w:line="240" w:lineRule="auto"/>
    </w:pPr>
    <w:rPr>
      <w:rFonts w:ascii="Tahoma" w:hAnsi="Tahoma" w:cs="Tahoma"/>
      <w:sz w:val="16"/>
      <w:szCs w:val="16"/>
    </w:rPr>
  </w:style>
  <w:style w:type="character" w:customStyle="1" w:styleId="a9">
    <w:name w:val="Текст у виносці Знак"/>
    <w:basedOn w:val="a1"/>
    <w:link w:val="a8"/>
    <w:semiHidden/>
    <w:rsid w:val="00AC08A1"/>
    <w:rPr>
      <w:rFonts w:ascii="Tahoma" w:hAnsi="Tahoma" w:cs="Tahoma"/>
      <w:sz w:val="16"/>
      <w:szCs w:val="16"/>
    </w:rPr>
  </w:style>
  <w:style w:type="character" w:customStyle="1" w:styleId="40">
    <w:name w:val="Заголовок 4 Знак"/>
    <w:basedOn w:val="a1"/>
    <w:link w:val="4"/>
    <w:semiHidden/>
    <w:rsid w:val="00AB5319"/>
    <w:rPr>
      <w:rFonts w:ascii="Times New Roman" w:eastAsia="Calibri" w:hAnsi="Times New Roman" w:cs="Times New Roman"/>
      <w:b/>
      <w:bCs/>
      <w:sz w:val="28"/>
      <w:szCs w:val="28"/>
      <w:lang w:val="ru-RU"/>
    </w:rPr>
  </w:style>
  <w:style w:type="character" w:customStyle="1" w:styleId="HTML">
    <w:name w:val="Стандартний HTML Знак"/>
    <w:basedOn w:val="a1"/>
    <w:link w:val="HTML0"/>
    <w:semiHidden/>
    <w:rsid w:val="00AB5319"/>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AB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aa">
    <w:name w:val="Верхній колонтитул Знак"/>
    <w:basedOn w:val="a1"/>
    <w:link w:val="ab"/>
    <w:semiHidden/>
    <w:locked/>
    <w:rsid w:val="00AB5319"/>
    <w:rPr>
      <w:rFonts w:ascii="Calibri" w:eastAsia="Calibri" w:hAnsi="Calibri" w:cs="Calibri"/>
      <w:lang w:val="x-none" w:eastAsia="zh-CN"/>
    </w:rPr>
  </w:style>
  <w:style w:type="paragraph" w:styleId="ab">
    <w:name w:val="header"/>
    <w:basedOn w:val="a"/>
    <w:link w:val="aa"/>
    <w:semiHidden/>
    <w:unhideWhenUsed/>
    <w:rsid w:val="00AB5319"/>
    <w:pPr>
      <w:tabs>
        <w:tab w:val="center" w:pos="4819"/>
        <w:tab w:val="right" w:pos="9639"/>
      </w:tabs>
      <w:spacing w:after="0" w:line="240" w:lineRule="auto"/>
    </w:pPr>
    <w:rPr>
      <w:rFonts w:ascii="Calibri" w:eastAsia="Calibri" w:hAnsi="Calibri" w:cs="Calibri"/>
      <w:lang w:val="x-none" w:eastAsia="zh-CN"/>
    </w:rPr>
  </w:style>
  <w:style w:type="character" w:customStyle="1" w:styleId="ac">
    <w:name w:val="Нижній колонтитул Знак"/>
    <w:basedOn w:val="a1"/>
    <w:link w:val="ad"/>
    <w:semiHidden/>
    <w:locked/>
    <w:rsid w:val="00AB5319"/>
    <w:rPr>
      <w:rFonts w:ascii="Calibri" w:eastAsia="Calibri" w:hAnsi="Calibri" w:cs="Calibri"/>
      <w:lang w:val="x-none" w:eastAsia="zh-CN"/>
    </w:rPr>
  </w:style>
  <w:style w:type="paragraph" w:styleId="ad">
    <w:name w:val="footer"/>
    <w:basedOn w:val="a"/>
    <w:link w:val="ac"/>
    <w:semiHidden/>
    <w:unhideWhenUsed/>
    <w:rsid w:val="00AB5319"/>
    <w:pPr>
      <w:tabs>
        <w:tab w:val="center" w:pos="4819"/>
        <w:tab w:val="right" w:pos="9639"/>
      </w:tabs>
      <w:spacing w:after="0" w:line="240" w:lineRule="auto"/>
    </w:pPr>
    <w:rPr>
      <w:rFonts w:ascii="Calibri" w:eastAsia="Calibri" w:hAnsi="Calibri" w:cs="Calibri"/>
      <w:lang w:val="x-none" w:eastAsia="zh-CN"/>
    </w:rPr>
  </w:style>
  <w:style w:type="character" w:customStyle="1" w:styleId="ae">
    <w:name w:val="Назва Знак"/>
    <w:basedOn w:val="a1"/>
    <w:link w:val="af"/>
    <w:locked/>
    <w:rsid w:val="00AB5319"/>
    <w:rPr>
      <w:lang w:val="en-US" w:eastAsia="ru-RU"/>
    </w:rPr>
  </w:style>
  <w:style w:type="paragraph" w:styleId="af">
    <w:name w:val="Title"/>
    <w:basedOn w:val="a"/>
    <w:next w:val="a"/>
    <w:link w:val="ae"/>
    <w:qFormat/>
    <w:rsid w:val="00AB5319"/>
    <w:pPr>
      <w:pBdr>
        <w:bottom w:val="single" w:sz="8" w:space="4" w:color="4F81BD" w:themeColor="accent1"/>
      </w:pBdr>
      <w:spacing w:after="300" w:line="240" w:lineRule="auto"/>
      <w:contextualSpacing/>
    </w:pPr>
    <w:rPr>
      <w:lang w:val="en-US" w:eastAsia="ru-RU"/>
    </w:rPr>
  </w:style>
  <w:style w:type="character" w:customStyle="1" w:styleId="af0">
    <w:name w:val="Основний текст з відступом Знак"/>
    <w:basedOn w:val="a1"/>
    <w:link w:val="af1"/>
    <w:semiHidden/>
    <w:locked/>
    <w:rsid w:val="00AB5319"/>
    <w:rPr>
      <w:rFonts w:ascii="Courier New" w:hAnsi="Courier New" w:cs="Courier New"/>
      <w:color w:val="000000"/>
      <w:sz w:val="24"/>
      <w:szCs w:val="24"/>
    </w:rPr>
  </w:style>
  <w:style w:type="paragraph" w:styleId="af1">
    <w:name w:val="Body Text Indent"/>
    <w:basedOn w:val="a"/>
    <w:link w:val="af0"/>
    <w:semiHidden/>
    <w:unhideWhenUsed/>
    <w:rsid w:val="00AB5319"/>
    <w:pPr>
      <w:spacing w:after="120"/>
      <w:ind w:left="283"/>
    </w:pPr>
    <w:rPr>
      <w:rFonts w:ascii="Courier New" w:hAnsi="Courier New" w:cs="Courier New"/>
      <w:color w:val="000000"/>
      <w:sz w:val="24"/>
      <w:szCs w:val="24"/>
    </w:rPr>
  </w:style>
  <w:style w:type="character" w:customStyle="1" w:styleId="21">
    <w:name w:val="Основний текст 2 Знак"/>
    <w:basedOn w:val="a1"/>
    <w:link w:val="22"/>
    <w:semiHidden/>
    <w:locked/>
    <w:rsid w:val="00AB5319"/>
    <w:rPr>
      <w:sz w:val="24"/>
      <w:szCs w:val="24"/>
      <w:lang w:val="x-none" w:eastAsia="ru-RU"/>
    </w:rPr>
  </w:style>
  <w:style w:type="paragraph" w:styleId="22">
    <w:name w:val="Body Text 2"/>
    <w:basedOn w:val="a"/>
    <w:link w:val="21"/>
    <w:semiHidden/>
    <w:unhideWhenUsed/>
    <w:rsid w:val="00AB5319"/>
    <w:pPr>
      <w:spacing w:after="120" w:line="480" w:lineRule="auto"/>
    </w:pPr>
    <w:rPr>
      <w:sz w:val="24"/>
      <w:szCs w:val="24"/>
      <w:lang w:val="x-none" w:eastAsia="ru-RU"/>
    </w:rPr>
  </w:style>
  <w:style w:type="character" w:customStyle="1" w:styleId="23">
    <w:name w:val="Основний текст з відступом 2 Знак"/>
    <w:basedOn w:val="a1"/>
    <w:link w:val="24"/>
    <w:semiHidden/>
    <w:locked/>
    <w:rsid w:val="00AB5319"/>
    <w:rPr>
      <w:rFonts w:ascii="Courier New" w:hAnsi="Courier New" w:cs="Courier New"/>
      <w:color w:val="000000"/>
      <w:sz w:val="24"/>
      <w:szCs w:val="24"/>
    </w:rPr>
  </w:style>
  <w:style w:type="paragraph" w:styleId="24">
    <w:name w:val="Body Text Indent 2"/>
    <w:basedOn w:val="a"/>
    <w:link w:val="23"/>
    <w:semiHidden/>
    <w:unhideWhenUsed/>
    <w:rsid w:val="00AB5319"/>
    <w:pPr>
      <w:spacing w:after="120" w:line="480" w:lineRule="auto"/>
      <w:ind w:left="283"/>
    </w:pPr>
    <w:rPr>
      <w:rFonts w:ascii="Courier New" w:hAnsi="Courier New" w:cs="Courier New"/>
      <w:color w:val="000000"/>
      <w:sz w:val="24"/>
      <w:szCs w:val="24"/>
    </w:rPr>
  </w:style>
  <w:style w:type="character" w:customStyle="1" w:styleId="31">
    <w:name w:val="Основний текст з відступом 3 Знак"/>
    <w:basedOn w:val="a1"/>
    <w:link w:val="32"/>
    <w:semiHidden/>
    <w:locked/>
    <w:rsid w:val="00AB5319"/>
    <w:rPr>
      <w:rFonts w:ascii="Courier New" w:hAnsi="Courier New" w:cs="Courier New"/>
      <w:color w:val="000000"/>
      <w:sz w:val="16"/>
      <w:szCs w:val="16"/>
    </w:rPr>
  </w:style>
  <w:style w:type="paragraph" w:styleId="32">
    <w:name w:val="Body Text Indent 3"/>
    <w:basedOn w:val="a"/>
    <w:link w:val="31"/>
    <w:semiHidden/>
    <w:unhideWhenUsed/>
    <w:rsid w:val="00AB5319"/>
    <w:pPr>
      <w:spacing w:after="120"/>
      <w:ind w:left="283"/>
    </w:pPr>
    <w:rPr>
      <w:rFonts w:ascii="Courier New" w:hAnsi="Courier New" w:cs="Courier New"/>
      <w:color w:val="000000"/>
      <w:sz w:val="16"/>
      <w:szCs w:val="16"/>
    </w:rPr>
  </w:style>
  <w:style w:type="character" w:customStyle="1" w:styleId="af2">
    <w:name w:val="Без інтервалів Знак"/>
    <w:link w:val="af3"/>
    <w:locked/>
    <w:rsid w:val="00AB5319"/>
    <w:rPr>
      <w:rFonts w:ascii="Calibri" w:eastAsia="Calibri" w:hAnsi="Calibri" w:cs="Calibri"/>
      <w:lang w:eastAsia="zh-CN"/>
    </w:rPr>
  </w:style>
  <w:style w:type="paragraph" w:styleId="af3">
    <w:name w:val="No Spacing"/>
    <w:link w:val="af2"/>
    <w:qFormat/>
    <w:rsid w:val="00AB5319"/>
    <w:pPr>
      <w:spacing w:after="0" w:line="240" w:lineRule="auto"/>
    </w:pPr>
    <w:rPr>
      <w:rFonts w:ascii="Calibri" w:eastAsia="Calibri" w:hAnsi="Calibri" w:cs="Calibri"/>
      <w:lang w:eastAsia="zh-CN"/>
    </w:rPr>
  </w:style>
  <w:style w:type="paragraph" w:customStyle="1" w:styleId="rvps2">
    <w:name w:val="rvps2"/>
    <w:basedOn w:val="a"/>
    <w:qFormat/>
    <w:rsid w:val="00AB5319"/>
    <w:pPr>
      <w:spacing w:after="150" w:line="240" w:lineRule="auto"/>
      <w:ind w:firstLine="450"/>
      <w:jc w:val="both"/>
    </w:pPr>
    <w:rPr>
      <w:rFonts w:ascii="Times New Roman" w:eastAsiaTheme="minorEastAsia" w:hAnsi="Times New Roman" w:cs="Times New Roman"/>
      <w:sz w:val="24"/>
      <w:szCs w:val="24"/>
      <w:lang w:val="ru-RU" w:eastAsia="ru-RU"/>
    </w:rPr>
  </w:style>
  <w:style w:type="character" w:customStyle="1" w:styleId="25">
    <w:name w:val="Основной текст (2)_"/>
    <w:link w:val="26"/>
    <w:locked/>
    <w:rsid w:val="00AB5319"/>
    <w:rPr>
      <w:b/>
      <w:sz w:val="23"/>
      <w:shd w:val="clear" w:color="auto" w:fill="FFFFFF"/>
    </w:rPr>
  </w:style>
  <w:style w:type="paragraph" w:customStyle="1" w:styleId="26">
    <w:name w:val="Основной текст (2)"/>
    <w:basedOn w:val="a"/>
    <w:link w:val="25"/>
    <w:qFormat/>
    <w:rsid w:val="00AB5319"/>
    <w:pPr>
      <w:widowControl w:val="0"/>
      <w:shd w:val="clear" w:color="auto" w:fill="FFFFFF"/>
      <w:spacing w:before="540" w:after="60" w:line="324" w:lineRule="exact"/>
      <w:jc w:val="center"/>
    </w:pPr>
    <w:rPr>
      <w:b/>
      <w:sz w:val="23"/>
    </w:rPr>
  </w:style>
  <w:style w:type="character" w:customStyle="1" w:styleId="9">
    <w:name w:val="Основной текст (9)_"/>
    <w:basedOn w:val="a1"/>
    <w:link w:val="90"/>
    <w:locked/>
    <w:rsid w:val="00AB5319"/>
    <w:rPr>
      <w:rFonts w:ascii="Times New Roman" w:hAnsi="Times New Roman" w:cs="Times New Roman"/>
      <w:sz w:val="26"/>
      <w:szCs w:val="26"/>
      <w:shd w:val="clear" w:color="auto" w:fill="FFFFFF"/>
    </w:rPr>
  </w:style>
  <w:style w:type="paragraph" w:customStyle="1" w:styleId="90">
    <w:name w:val="Основной текст (9)"/>
    <w:basedOn w:val="a"/>
    <w:link w:val="9"/>
    <w:qFormat/>
    <w:rsid w:val="00AB5319"/>
    <w:pPr>
      <w:widowControl w:val="0"/>
      <w:shd w:val="clear" w:color="auto" w:fill="FFFFFF"/>
      <w:spacing w:before="340" w:after="340" w:line="288" w:lineRule="exact"/>
    </w:pPr>
    <w:rPr>
      <w:rFonts w:ascii="Times New Roman" w:hAnsi="Times New Roman" w:cs="Times New Roman"/>
      <w:sz w:val="26"/>
      <w:szCs w:val="26"/>
    </w:rPr>
  </w:style>
  <w:style w:type="paragraph" w:customStyle="1" w:styleId="af4">
    <w:name w:val="Заголовок"/>
    <w:basedOn w:val="a"/>
    <w:next w:val="a0"/>
    <w:qFormat/>
    <w:rsid w:val="00AB5319"/>
    <w:pPr>
      <w:keepNext/>
      <w:suppressAutoHyphens/>
      <w:spacing w:before="240" w:after="120"/>
    </w:pPr>
    <w:rPr>
      <w:rFonts w:ascii="Liberation Sans" w:eastAsia="Microsoft YaHei" w:hAnsi="Liberation Sans" w:cs="Lucida Sans"/>
      <w:sz w:val="28"/>
      <w:szCs w:val="28"/>
      <w:lang w:eastAsia="zh-CN"/>
    </w:rPr>
  </w:style>
  <w:style w:type="paragraph" w:customStyle="1" w:styleId="af5">
    <w:name w:val="Покажчик"/>
    <w:basedOn w:val="a"/>
    <w:qFormat/>
    <w:rsid w:val="00AB5319"/>
    <w:pPr>
      <w:suppressLineNumbers/>
      <w:suppressAutoHyphens/>
    </w:pPr>
    <w:rPr>
      <w:rFonts w:ascii="Calibri" w:eastAsia="Calibri" w:hAnsi="Calibri" w:cs="Lucida Sans"/>
      <w:lang w:eastAsia="zh-CN"/>
    </w:rPr>
  </w:style>
  <w:style w:type="paragraph" w:customStyle="1" w:styleId="af6">
    <w:name w:val="Вміст таблиці"/>
    <w:basedOn w:val="a"/>
    <w:qFormat/>
    <w:rsid w:val="00AB5319"/>
    <w:pPr>
      <w:suppressLineNumbers/>
      <w:suppressAutoHyphens/>
    </w:pPr>
    <w:rPr>
      <w:rFonts w:ascii="Calibri" w:eastAsia="Calibri" w:hAnsi="Calibri" w:cs="Times New Roman"/>
      <w:lang w:eastAsia="zh-CN"/>
    </w:rPr>
  </w:style>
  <w:style w:type="paragraph" w:customStyle="1" w:styleId="af7">
    <w:name w:val="Заголовок таблиці"/>
    <w:basedOn w:val="af6"/>
    <w:qFormat/>
    <w:rsid w:val="00AB5319"/>
    <w:pPr>
      <w:jc w:val="center"/>
    </w:pPr>
    <w:rPr>
      <w:b/>
      <w:bCs/>
    </w:rPr>
  </w:style>
  <w:style w:type="paragraph" w:customStyle="1" w:styleId="af8">
    <w:name w:val="Нормальний текст"/>
    <w:basedOn w:val="a"/>
    <w:qFormat/>
    <w:rsid w:val="00AB5319"/>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qFormat/>
    <w:rsid w:val="00AB53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9">
    <w:name w:val="Подпись к таблице_"/>
    <w:link w:val="afa"/>
    <w:locked/>
    <w:rsid w:val="00AB5319"/>
    <w:rPr>
      <w:shd w:val="clear" w:color="auto" w:fill="FFFFFF"/>
    </w:rPr>
  </w:style>
  <w:style w:type="paragraph" w:customStyle="1" w:styleId="afa">
    <w:name w:val="Подпись к таблице"/>
    <w:basedOn w:val="a"/>
    <w:link w:val="af9"/>
    <w:qFormat/>
    <w:rsid w:val="00AB5319"/>
    <w:pPr>
      <w:widowControl w:val="0"/>
      <w:shd w:val="clear" w:color="auto" w:fill="FFFFFF"/>
      <w:spacing w:after="0" w:line="240" w:lineRule="atLeast"/>
    </w:pPr>
  </w:style>
  <w:style w:type="paragraph" w:customStyle="1" w:styleId="11">
    <w:name w:val="Знак Знак1"/>
    <w:basedOn w:val="a"/>
    <w:qFormat/>
    <w:rsid w:val="00AB5319"/>
    <w:pPr>
      <w:autoSpaceDE w:val="0"/>
      <w:autoSpaceDN w:val="0"/>
      <w:spacing w:after="0" w:line="240" w:lineRule="auto"/>
    </w:pPr>
    <w:rPr>
      <w:rFonts w:ascii="Verdana" w:eastAsia="Times New Roman" w:hAnsi="Verdana" w:cs="Verdana"/>
      <w:sz w:val="20"/>
      <w:szCs w:val="20"/>
      <w:lang w:val="en-US"/>
    </w:rPr>
  </w:style>
  <w:style w:type="paragraph" w:customStyle="1" w:styleId="p8">
    <w:name w:val="p8"/>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
    <w:name w:val="rvps3"/>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qFormat/>
    <w:rsid w:val="00AB53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yleZakonu">
    <w:name w:val="StyleZakonu Знак"/>
    <w:basedOn w:val="a1"/>
    <w:link w:val="StyleZakonu0"/>
    <w:locked/>
    <w:rsid w:val="00AB5319"/>
    <w:rPr>
      <w:lang w:eastAsia="ru-RU"/>
    </w:rPr>
  </w:style>
  <w:style w:type="paragraph" w:customStyle="1" w:styleId="StyleZakonu0">
    <w:name w:val="StyleZakonu"/>
    <w:basedOn w:val="a"/>
    <w:link w:val="StyleZakonu"/>
    <w:qFormat/>
    <w:rsid w:val="00AB5319"/>
    <w:pPr>
      <w:spacing w:after="60" w:line="220" w:lineRule="exact"/>
      <w:ind w:firstLine="284"/>
      <w:jc w:val="both"/>
    </w:pPr>
    <w:rPr>
      <w:lang w:eastAsia="ru-RU"/>
    </w:rPr>
  </w:style>
  <w:style w:type="paragraph" w:customStyle="1" w:styleId="210">
    <w:name w:val="Основной текст (2)1"/>
    <w:basedOn w:val="a"/>
    <w:qFormat/>
    <w:rsid w:val="00AB5319"/>
    <w:pPr>
      <w:widowControl w:val="0"/>
      <w:shd w:val="clear" w:color="auto" w:fill="FFFFFF"/>
      <w:spacing w:after="0" w:line="274" w:lineRule="exact"/>
    </w:pPr>
    <w:rPr>
      <w:b/>
      <w:bCs/>
    </w:rPr>
  </w:style>
  <w:style w:type="character" w:customStyle="1" w:styleId="12">
    <w:name w:val="Заголовок №1_"/>
    <w:link w:val="13"/>
    <w:locked/>
    <w:rsid w:val="00AB5319"/>
    <w:rPr>
      <w:b/>
      <w:bCs/>
      <w:shd w:val="clear" w:color="auto" w:fill="FFFFFF"/>
    </w:rPr>
  </w:style>
  <w:style w:type="paragraph" w:customStyle="1" w:styleId="13">
    <w:name w:val="Заголовок №1"/>
    <w:basedOn w:val="a"/>
    <w:link w:val="12"/>
    <w:qFormat/>
    <w:rsid w:val="00AB5319"/>
    <w:pPr>
      <w:widowControl w:val="0"/>
      <w:shd w:val="clear" w:color="auto" w:fill="FFFFFF"/>
      <w:spacing w:after="240" w:line="274" w:lineRule="exact"/>
      <w:ind w:hanging="1580"/>
      <w:jc w:val="center"/>
      <w:outlineLvl w:val="0"/>
    </w:pPr>
    <w:rPr>
      <w:b/>
      <w:bCs/>
    </w:rPr>
  </w:style>
  <w:style w:type="character" w:customStyle="1" w:styleId="afb">
    <w:name w:val="Колонтитул_"/>
    <w:link w:val="14"/>
    <w:locked/>
    <w:rsid w:val="00AB5319"/>
    <w:rPr>
      <w:noProof/>
      <w:shd w:val="clear" w:color="auto" w:fill="FFFFFF"/>
    </w:rPr>
  </w:style>
  <w:style w:type="paragraph" w:customStyle="1" w:styleId="14">
    <w:name w:val="Колонтитул1"/>
    <w:basedOn w:val="a"/>
    <w:link w:val="afb"/>
    <w:qFormat/>
    <w:rsid w:val="00AB5319"/>
    <w:pPr>
      <w:widowControl w:val="0"/>
      <w:shd w:val="clear" w:color="auto" w:fill="FFFFFF"/>
      <w:spacing w:after="0" w:line="240" w:lineRule="atLeast"/>
    </w:pPr>
    <w:rPr>
      <w:noProof/>
    </w:rPr>
  </w:style>
  <w:style w:type="character" w:customStyle="1" w:styleId="afc">
    <w:name w:val="Подпись к картинке_"/>
    <w:link w:val="afd"/>
    <w:locked/>
    <w:rsid w:val="00AB5319"/>
    <w:rPr>
      <w:shd w:val="clear" w:color="auto" w:fill="FFFFFF"/>
    </w:rPr>
  </w:style>
  <w:style w:type="paragraph" w:customStyle="1" w:styleId="afd">
    <w:name w:val="Подпись к картинке"/>
    <w:basedOn w:val="a"/>
    <w:link w:val="afc"/>
    <w:qFormat/>
    <w:rsid w:val="00AB5319"/>
    <w:pPr>
      <w:widowControl w:val="0"/>
      <w:shd w:val="clear" w:color="auto" w:fill="FFFFFF"/>
      <w:spacing w:after="0" w:line="274" w:lineRule="exact"/>
      <w:jc w:val="both"/>
    </w:pPr>
  </w:style>
  <w:style w:type="character" w:customStyle="1" w:styleId="27">
    <w:name w:val="Подпись к таблице (2)_"/>
    <w:link w:val="28"/>
    <w:locked/>
    <w:rsid w:val="00AB5319"/>
    <w:rPr>
      <w:b/>
      <w:bCs/>
      <w:shd w:val="clear" w:color="auto" w:fill="FFFFFF"/>
    </w:rPr>
  </w:style>
  <w:style w:type="paragraph" w:customStyle="1" w:styleId="28">
    <w:name w:val="Подпись к таблице (2)"/>
    <w:basedOn w:val="a"/>
    <w:link w:val="27"/>
    <w:qFormat/>
    <w:rsid w:val="00AB5319"/>
    <w:pPr>
      <w:widowControl w:val="0"/>
      <w:shd w:val="clear" w:color="auto" w:fill="FFFFFF"/>
      <w:spacing w:after="0" w:line="240" w:lineRule="atLeast"/>
    </w:pPr>
    <w:rPr>
      <w:b/>
      <w:bCs/>
    </w:rPr>
  </w:style>
  <w:style w:type="paragraph" w:customStyle="1" w:styleId="33">
    <w:name w:val="Знак Знак3"/>
    <w:basedOn w:val="a"/>
    <w:qFormat/>
    <w:rsid w:val="00AB5319"/>
    <w:pPr>
      <w:spacing w:after="0" w:line="240" w:lineRule="auto"/>
    </w:pPr>
    <w:rPr>
      <w:rFonts w:ascii="Verdana" w:eastAsia="Times New Roman" w:hAnsi="Verdana" w:cs="Verdana"/>
      <w:sz w:val="20"/>
      <w:szCs w:val="20"/>
      <w:lang w:val="en-US"/>
    </w:rPr>
  </w:style>
  <w:style w:type="character" w:customStyle="1" w:styleId="Bodytext">
    <w:name w:val="Body text_"/>
    <w:link w:val="Bodytext1"/>
    <w:locked/>
    <w:rsid w:val="00AB5319"/>
    <w:rPr>
      <w:sz w:val="18"/>
      <w:szCs w:val="18"/>
      <w:shd w:val="clear" w:color="auto" w:fill="FFFFFF"/>
    </w:rPr>
  </w:style>
  <w:style w:type="paragraph" w:customStyle="1" w:styleId="Bodytext1">
    <w:name w:val="Body text1"/>
    <w:basedOn w:val="a"/>
    <w:link w:val="Bodytext"/>
    <w:qFormat/>
    <w:rsid w:val="00AB5319"/>
    <w:pPr>
      <w:widowControl w:val="0"/>
      <w:shd w:val="clear" w:color="auto" w:fill="FFFFFF"/>
      <w:spacing w:before="180" w:after="0" w:line="228" w:lineRule="exact"/>
      <w:ind w:hanging="440"/>
    </w:pPr>
    <w:rPr>
      <w:sz w:val="18"/>
      <w:szCs w:val="18"/>
    </w:rPr>
  </w:style>
  <w:style w:type="paragraph" w:customStyle="1" w:styleId="NoSpacing1">
    <w:name w:val="No Spacing1"/>
    <w:qFormat/>
    <w:rsid w:val="00AB5319"/>
    <w:pPr>
      <w:spacing w:after="0" w:line="240" w:lineRule="auto"/>
    </w:pPr>
    <w:rPr>
      <w:rFonts w:ascii="Times New Roman" w:eastAsia="Times New Roman" w:hAnsi="Times New Roman" w:cs="Times New Roman"/>
      <w:sz w:val="20"/>
      <w:szCs w:val="20"/>
      <w:lang w:val="ru-RU" w:eastAsia="ru-RU"/>
    </w:rPr>
  </w:style>
  <w:style w:type="paragraph" w:customStyle="1" w:styleId="afe">
    <w:name w:val="Назва документа"/>
    <w:basedOn w:val="a"/>
    <w:next w:val="af8"/>
    <w:qFormat/>
    <w:rsid w:val="00AB5319"/>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5">
    <w:name w:val="Без інтервалів1"/>
    <w:qFormat/>
    <w:rsid w:val="00AB5319"/>
    <w:pPr>
      <w:spacing w:after="0" w:line="240" w:lineRule="auto"/>
    </w:pPr>
    <w:rPr>
      <w:rFonts w:ascii="Calibri" w:eastAsia="Times New Roman" w:hAnsi="Calibri" w:cs="Times New Roman"/>
      <w:lang w:val="ru-RU"/>
    </w:rPr>
  </w:style>
  <w:style w:type="paragraph" w:customStyle="1" w:styleId="16">
    <w:name w:val="Без интервала1"/>
    <w:qFormat/>
    <w:rsid w:val="00AB5319"/>
    <w:pPr>
      <w:spacing w:after="0" w:line="240" w:lineRule="auto"/>
    </w:pPr>
    <w:rPr>
      <w:rFonts w:ascii="Times New Roman" w:eastAsia="Times New Roman" w:hAnsi="Times New Roman" w:cs="Times New Roman"/>
      <w:sz w:val="20"/>
      <w:szCs w:val="20"/>
      <w:lang w:val="ru-RU" w:eastAsia="ru-RU"/>
    </w:rPr>
  </w:style>
  <w:style w:type="paragraph" w:customStyle="1" w:styleId="17">
    <w:name w:val="Знак Знак1 Знак"/>
    <w:basedOn w:val="a"/>
    <w:qFormat/>
    <w:rsid w:val="00AB5319"/>
    <w:pPr>
      <w:spacing w:after="0" w:line="240" w:lineRule="auto"/>
    </w:pPr>
    <w:rPr>
      <w:rFonts w:ascii="Verdana" w:eastAsia="Times New Roman" w:hAnsi="Verdana" w:cs="Verdana"/>
      <w:sz w:val="20"/>
      <w:szCs w:val="20"/>
      <w:lang w:val="en-US"/>
    </w:rPr>
  </w:style>
  <w:style w:type="paragraph" w:customStyle="1" w:styleId="ListParagraph1">
    <w:name w:val="List Paragraph1"/>
    <w:basedOn w:val="a"/>
    <w:qFormat/>
    <w:rsid w:val="00AB5319"/>
    <w:pPr>
      <w:spacing w:after="0" w:line="240" w:lineRule="auto"/>
      <w:ind w:left="720"/>
    </w:pPr>
    <w:rPr>
      <w:rFonts w:ascii="Times New Roman" w:eastAsia="Times New Roman" w:hAnsi="Times New Roman" w:cs="Times New Roman"/>
      <w:sz w:val="20"/>
      <w:szCs w:val="20"/>
      <w:lang w:val="ru-RU" w:eastAsia="ru-RU"/>
    </w:rPr>
  </w:style>
  <w:style w:type="paragraph" w:customStyle="1" w:styleId="listparagraph">
    <w:name w:val="listparagraph"/>
    <w:basedOn w:val="a"/>
    <w:qFormat/>
    <w:rsid w:val="00AB531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Standard">
    <w:name w:val="Standard"/>
    <w:qFormat/>
    <w:rsid w:val="00AB5319"/>
    <w:pPr>
      <w:widowControl w:val="0"/>
      <w:suppressAutoHyphens/>
      <w:autoSpaceDN w:val="0"/>
      <w:spacing w:after="0" w:line="240" w:lineRule="auto"/>
    </w:pPr>
    <w:rPr>
      <w:rFonts w:ascii="Liberation Serif" w:eastAsia="Times New Roman" w:hAnsi="Liberation Serif" w:cs="FreeSans"/>
      <w:kern w:val="3"/>
      <w:sz w:val="24"/>
      <w:szCs w:val="24"/>
      <w:lang w:val="ru-RU" w:eastAsia="zh-CN" w:bidi="hi-IN"/>
    </w:rPr>
  </w:style>
  <w:style w:type="paragraph" w:customStyle="1" w:styleId="FR1">
    <w:name w:val="FR1"/>
    <w:qFormat/>
    <w:rsid w:val="00AB5319"/>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StyleWisnow">
    <w:name w:val="StyleWisnow"/>
    <w:basedOn w:val="a"/>
    <w:qFormat/>
    <w:rsid w:val="00AB5319"/>
    <w:pPr>
      <w:spacing w:after="0" w:line="220" w:lineRule="exact"/>
    </w:pPr>
    <w:rPr>
      <w:rFonts w:ascii="Times New Roman" w:eastAsia="Times New Roman" w:hAnsi="Times New Roman" w:cs="Times New Roman"/>
      <w:sz w:val="18"/>
      <w:szCs w:val="20"/>
      <w:lang w:eastAsia="ru-RU"/>
    </w:rPr>
  </w:style>
  <w:style w:type="paragraph" w:customStyle="1" w:styleId="aff">
    <w:name w:val="Таблица"/>
    <w:basedOn w:val="a"/>
    <w:autoRedefine/>
    <w:qFormat/>
    <w:rsid w:val="00AB5319"/>
    <w:pPr>
      <w:spacing w:after="0" w:line="240" w:lineRule="auto"/>
      <w:jc w:val="center"/>
    </w:pPr>
    <w:rPr>
      <w:rFonts w:ascii="Myriad Pro Cond" w:eastAsia="Times New Roman" w:hAnsi="Myriad Pro Cond" w:cs="Times New Roman"/>
      <w:b/>
      <w:sz w:val="18"/>
      <w:szCs w:val="18"/>
      <w:lang w:eastAsia="ru-RU"/>
    </w:rPr>
  </w:style>
  <w:style w:type="paragraph" w:customStyle="1" w:styleId="ShapkaDocumentu">
    <w:name w:val="Shapka Documentu"/>
    <w:basedOn w:val="a"/>
    <w:qFormat/>
    <w:rsid w:val="00AB5319"/>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18">
    <w:name w:val="Верхній колонтитул Знак1"/>
    <w:basedOn w:val="a1"/>
    <w:uiPriority w:val="99"/>
    <w:semiHidden/>
    <w:rsid w:val="00AB5319"/>
  </w:style>
  <w:style w:type="character" w:customStyle="1" w:styleId="19">
    <w:name w:val="Нижній колонтитул Знак1"/>
    <w:basedOn w:val="a1"/>
    <w:uiPriority w:val="99"/>
    <w:semiHidden/>
    <w:rsid w:val="00AB5319"/>
  </w:style>
  <w:style w:type="character" w:customStyle="1" w:styleId="1a">
    <w:name w:val="Назва Знак1"/>
    <w:basedOn w:val="a1"/>
    <w:uiPriority w:val="10"/>
    <w:rsid w:val="00AB5319"/>
    <w:rPr>
      <w:rFonts w:asciiTheme="majorHAnsi" w:eastAsiaTheme="majorEastAsia" w:hAnsiTheme="majorHAnsi" w:cstheme="majorBidi"/>
      <w:color w:val="17365D" w:themeColor="text2" w:themeShade="BF"/>
      <w:spacing w:val="5"/>
      <w:kern w:val="28"/>
      <w:sz w:val="52"/>
      <w:szCs w:val="52"/>
    </w:rPr>
  </w:style>
  <w:style w:type="character" w:customStyle="1" w:styleId="1b">
    <w:name w:val="Основний текст з відступом Знак1"/>
    <w:basedOn w:val="a1"/>
    <w:uiPriority w:val="99"/>
    <w:semiHidden/>
    <w:rsid w:val="00AB5319"/>
  </w:style>
  <w:style w:type="character" w:customStyle="1" w:styleId="211">
    <w:name w:val="Основний текст 2 Знак1"/>
    <w:basedOn w:val="a1"/>
    <w:uiPriority w:val="99"/>
    <w:semiHidden/>
    <w:rsid w:val="00AB5319"/>
  </w:style>
  <w:style w:type="character" w:customStyle="1" w:styleId="212">
    <w:name w:val="Основний текст з відступом 2 Знак1"/>
    <w:basedOn w:val="a1"/>
    <w:uiPriority w:val="99"/>
    <w:semiHidden/>
    <w:rsid w:val="00AB5319"/>
  </w:style>
  <w:style w:type="character" w:customStyle="1" w:styleId="310">
    <w:name w:val="Основний текст з відступом 3 Знак1"/>
    <w:basedOn w:val="a1"/>
    <w:uiPriority w:val="99"/>
    <w:semiHidden/>
    <w:rsid w:val="00AB5319"/>
    <w:rPr>
      <w:sz w:val="16"/>
      <w:szCs w:val="16"/>
    </w:rPr>
  </w:style>
  <w:style w:type="character" w:customStyle="1" w:styleId="WW8Num1z0">
    <w:name w:val="WW8Num1z0"/>
    <w:rsid w:val="00AB5319"/>
    <w:rPr>
      <w:b w:val="0"/>
      <w:bCs w:val="0"/>
      <w:i w:val="0"/>
      <w:iCs w:val="0"/>
      <w:caps w:val="0"/>
      <w:smallCaps w:val="0"/>
      <w:strike w:val="0"/>
      <w:dstrike w:val="0"/>
      <w:color w:val="FF0000"/>
      <w:spacing w:val="0"/>
      <w:w w:val="100"/>
      <w:position w:val="0"/>
      <w:sz w:val="23"/>
      <w:szCs w:val="23"/>
      <w:u w:val="none"/>
      <w:effect w:val="none"/>
      <w:vertAlign w:val="baseline"/>
    </w:rPr>
  </w:style>
  <w:style w:type="character" w:customStyle="1" w:styleId="WW8Num2z0">
    <w:name w:val="WW8Num2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3z0">
    <w:name w:val="WW8Num3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4z0">
    <w:name w:val="WW8Num4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5z0">
    <w:name w:val="WW8Num5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6z0">
    <w:name w:val="WW8Num6z0"/>
    <w:rsid w:val="00AB5319"/>
    <w:rPr>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8Num7z0">
    <w:name w:val="WW8Num7z0"/>
    <w:rsid w:val="00AB5319"/>
  </w:style>
  <w:style w:type="character" w:customStyle="1" w:styleId="WW8Num8z0">
    <w:name w:val="WW8Num8z0"/>
    <w:rsid w:val="00AB5319"/>
  </w:style>
  <w:style w:type="character" w:customStyle="1" w:styleId="WW8Num9z0">
    <w:name w:val="WW8Num9z0"/>
    <w:rsid w:val="00AB5319"/>
  </w:style>
  <w:style w:type="character" w:customStyle="1" w:styleId="WW8Num10z0">
    <w:name w:val="WW8Num10z0"/>
    <w:rsid w:val="00AB5319"/>
  </w:style>
  <w:style w:type="character" w:customStyle="1" w:styleId="WW8Num11z0">
    <w:name w:val="WW8Num11z0"/>
    <w:rsid w:val="00AB5319"/>
    <w:rPr>
      <w:rFonts w:ascii="Times New Roman" w:eastAsia="Times New Roman" w:hAnsi="Times New Roman" w:cs="Times New Roman" w:hint="default"/>
      <w:sz w:val="24"/>
      <w:szCs w:val="24"/>
      <w:lang w:eastAsia="uk-UA"/>
    </w:rPr>
  </w:style>
  <w:style w:type="character" w:customStyle="1" w:styleId="WW8Num12z0">
    <w:name w:val="WW8Num12z0"/>
    <w:rsid w:val="00AB5319"/>
  </w:style>
  <w:style w:type="character" w:customStyle="1" w:styleId="WW8Num12z1">
    <w:name w:val="WW8Num12z1"/>
    <w:rsid w:val="00AB5319"/>
  </w:style>
  <w:style w:type="character" w:customStyle="1" w:styleId="WW8Num12z2">
    <w:name w:val="WW8Num12z2"/>
    <w:rsid w:val="00AB5319"/>
  </w:style>
  <w:style w:type="character" w:customStyle="1" w:styleId="WW8Num12z3">
    <w:name w:val="WW8Num12z3"/>
    <w:rsid w:val="00AB5319"/>
  </w:style>
  <w:style w:type="character" w:customStyle="1" w:styleId="WW8Num12z4">
    <w:name w:val="WW8Num12z4"/>
    <w:rsid w:val="00AB5319"/>
  </w:style>
  <w:style w:type="character" w:customStyle="1" w:styleId="WW8Num12z5">
    <w:name w:val="WW8Num12z5"/>
    <w:rsid w:val="00AB5319"/>
  </w:style>
  <w:style w:type="character" w:customStyle="1" w:styleId="WW8Num12z6">
    <w:name w:val="WW8Num12z6"/>
    <w:rsid w:val="00AB5319"/>
  </w:style>
  <w:style w:type="character" w:customStyle="1" w:styleId="WW8Num12z7">
    <w:name w:val="WW8Num12z7"/>
    <w:rsid w:val="00AB5319"/>
  </w:style>
  <w:style w:type="character" w:customStyle="1" w:styleId="WW8Num12z8">
    <w:name w:val="WW8Num12z8"/>
    <w:rsid w:val="00AB5319"/>
  </w:style>
  <w:style w:type="character" w:customStyle="1" w:styleId="WW8Num13z0">
    <w:name w:val="WW8Num13z0"/>
    <w:rsid w:val="00AB5319"/>
  </w:style>
  <w:style w:type="character" w:customStyle="1" w:styleId="WW8Num13z1">
    <w:name w:val="WW8Num13z1"/>
    <w:rsid w:val="00AB5319"/>
  </w:style>
  <w:style w:type="character" w:customStyle="1" w:styleId="WW8Num13z2">
    <w:name w:val="WW8Num13z2"/>
    <w:rsid w:val="00AB5319"/>
  </w:style>
  <w:style w:type="character" w:customStyle="1" w:styleId="WW8Num13z3">
    <w:name w:val="WW8Num13z3"/>
    <w:rsid w:val="00AB5319"/>
  </w:style>
  <w:style w:type="character" w:customStyle="1" w:styleId="WW8Num13z4">
    <w:name w:val="WW8Num13z4"/>
    <w:rsid w:val="00AB5319"/>
  </w:style>
  <w:style w:type="character" w:customStyle="1" w:styleId="WW8Num13z5">
    <w:name w:val="WW8Num13z5"/>
    <w:rsid w:val="00AB5319"/>
  </w:style>
  <w:style w:type="character" w:customStyle="1" w:styleId="WW8Num13z6">
    <w:name w:val="WW8Num13z6"/>
    <w:rsid w:val="00AB5319"/>
  </w:style>
  <w:style w:type="character" w:customStyle="1" w:styleId="WW8Num13z7">
    <w:name w:val="WW8Num13z7"/>
    <w:rsid w:val="00AB5319"/>
  </w:style>
  <w:style w:type="character" w:customStyle="1" w:styleId="WW8Num13z8">
    <w:name w:val="WW8Num13z8"/>
    <w:rsid w:val="00AB5319"/>
  </w:style>
  <w:style w:type="character" w:customStyle="1" w:styleId="WW8Num14z0">
    <w:name w:val="WW8Num14z0"/>
    <w:rsid w:val="00AB5319"/>
    <w:rPr>
      <w:rFonts w:ascii="Symbol" w:eastAsia="Times New Roman" w:hAnsi="Symbol" w:cs="Symbol" w:hint="default"/>
      <w:color w:val="000000"/>
      <w:sz w:val="24"/>
      <w:szCs w:val="24"/>
      <w:lang w:eastAsia="uk-UA"/>
    </w:rPr>
  </w:style>
  <w:style w:type="character" w:customStyle="1" w:styleId="WW8Num14z1">
    <w:name w:val="WW8Num14z1"/>
    <w:rsid w:val="00AB5319"/>
    <w:rPr>
      <w:rFonts w:ascii="Courier New" w:hAnsi="Courier New" w:cs="Courier New" w:hint="default"/>
    </w:rPr>
  </w:style>
  <w:style w:type="character" w:customStyle="1" w:styleId="WW8Num14z2">
    <w:name w:val="WW8Num14z2"/>
    <w:rsid w:val="00AB5319"/>
    <w:rPr>
      <w:rFonts w:ascii="Wingdings" w:hAnsi="Wingdings" w:cs="Wingdings" w:hint="default"/>
    </w:rPr>
  </w:style>
  <w:style w:type="character" w:customStyle="1" w:styleId="WW8Num15z0">
    <w:name w:val="WW8Num15z0"/>
    <w:rsid w:val="00AB5319"/>
  </w:style>
  <w:style w:type="character" w:customStyle="1" w:styleId="WW8Num16z0">
    <w:name w:val="WW8Num16z0"/>
    <w:rsid w:val="00AB5319"/>
  </w:style>
  <w:style w:type="character" w:customStyle="1" w:styleId="WW8Num16z1">
    <w:name w:val="WW8Num16z1"/>
    <w:rsid w:val="00AB5319"/>
  </w:style>
  <w:style w:type="character" w:customStyle="1" w:styleId="WW8Num16z2">
    <w:name w:val="WW8Num16z2"/>
    <w:rsid w:val="00AB5319"/>
  </w:style>
  <w:style w:type="character" w:customStyle="1" w:styleId="WW8Num16z3">
    <w:name w:val="WW8Num16z3"/>
    <w:rsid w:val="00AB5319"/>
  </w:style>
  <w:style w:type="character" w:customStyle="1" w:styleId="WW8Num16z4">
    <w:name w:val="WW8Num16z4"/>
    <w:rsid w:val="00AB5319"/>
  </w:style>
  <w:style w:type="character" w:customStyle="1" w:styleId="WW8Num16z5">
    <w:name w:val="WW8Num16z5"/>
    <w:rsid w:val="00AB5319"/>
  </w:style>
  <w:style w:type="character" w:customStyle="1" w:styleId="WW8Num16z6">
    <w:name w:val="WW8Num16z6"/>
    <w:rsid w:val="00AB5319"/>
  </w:style>
  <w:style w:type="character" w:customStyle="1" w:styleId="WW8Num16z7">
    <w:name w:val="WW8Num16z7"/>
    <w:rsid w:val="00AB5319"/>
  </w:style>
  <w:style w:type="character" w:customStyle="1" w:styleId="WW8Num16z8">
    <w:name w:val="WW8Num16z8"/>
    <w:rsid w:val="00AB5319"/>
  </w:style>
  <w:style w:type="character" w:customStyle="1" w:styleId="WW8Num17z0">
    <w:name w:val="WW8Num17z0"/>
    <w:rsid w:val="00AB5319"/>
  </w:style>
  <w:style w:type="character" w:customStyle="1" w:styleId="WW8Num18z0">
    <w:name w:val="WW8Num18z0"/>
    <w:rsid w:val="00AB5319"/>
    <w:rPr>
      <w:color w:val="000000"/>
      <w:sz w:val="23"/>
    </w:rPr>
  </w:style>
  <w:style w:type="character" w:customStyle="1" w:styleId="WW8Num18z1">
    <w:name w:val="WW8Num18z1"/>
    <w:rsid w:val="00AB5319"/>
  </w:style>
  <w:style w:type="character" w:customStyle="1" w:styleId="WW8Num18z2">
    <w:name w:val="WW8Num18z2"/>
    <w:rsid w:val="00AB5319"/>
  </w:style>
  <w:style w:type="character" w:customStyle="1" w:styleId="WW8Num18z3">
    <w:name w:val="WW8Num18z3"/>
    <w:rsid w:val="00AB5319"/>
  </w:style>
  <w:style w:type="character" w:customStyle="1" w:styleId="WW8Num18z4">
    <w:name w:val="WW8Num18z4"/>
    <w:rsid w:val="00AB5319"/>
  </w:style>
  <w:style w:type="character" w:customStyle="1" w:styleId="WW8Num18z5">
    <w:name w:val="WW8Num18z5"/>
    <w:rsid w:val="00AB5319"/>
  </w:style>
  <w:style w:type="character" w:customStyle="1" w:styleId="WW8Num18z6">
    <w:name w:val="WW8Num18z6"/>
    <w:rsid w:val="00AB5319"/>
  </w:style>
  <w:style w:type="character" w:customStyle="1" w:styleId="WW8Num18z7">
    <w:name w:val="WW8Num18z7"/>
    <w:rsid w:val="00AB5319"/>
  </w:style>
  <w:style w:type="character" w:customStyle="1" w:styleId="WW8Num18z8">
    <w:name w:val="WW8Num18z8"/>
    <w:rsid w:val="00AB5319"/>
  </w:style>
  <w:style w:type="character" w:customStyle="1" w:styleId="WW8Num19z0">
    <w:name w:val="WW8Num19z0"/>
    <w:rsid w:val="00AB5319"/>
    <w:rPr>
      <w:rFonts w:ascii="Times New Roman" w:eastAsia="Times New Roman" w:hAnsi="Times New Roman" w:cs="Times New Roman" w:hint="default"/>
      <w:color w:val="000000"/>
      <w:sz w:val="24"/>
      <w:szCs w:val="24"/>
      <w:lang w:eastAsia="uk-UA"/>
    </w:rPr>
  </w:style>
  <w:style w:type="character" w:customStyle="1" w:styleId="WW8Num19z1">
    <w:name w:val="WW8Num19z1"/>
    <w:rsid w:val="00AB5319"/>
    <w:rPr>
      <w:rFonts w:ascii="Courier New" w:hAnsi="Courier New" w:cs="Courier New" w:hint="default"/>
    </w:rPr>
  </w:style>
  <w:style w:type="character" w:customStyle="1" w:styleId="WW8Num19z2">
    <w:name w:val="WW8Num19z2"/>
    <w:rsid w:val="00AB5319"/>
    <w:rPr>
      <w:rFonts w:ascii="Wingdings" w:hAnsi="Wingdings" w:cs="Wingdings" w:hint="default"/>
    </w:rPr>
  </w:style>
  <w:style w:type="character" w:customStyle="1" w:styleId="WW8Num19z3">
    <w:name w:val="WW8Num19z3"/>
    <w:rsid w:val="00AB5319"/>
    <w:rPr>
      <w:rFonts w:ascii="Symbol" w:hAnsi="Symbol" w:cs="Symbol" w:hint="default"/>
    </w:rPr>
  </w:style>
  <w:style w:type="character" w:customStyle="1" w:styleId="1c">
    <w:name w:val="Основной шрифт абзаца1"/>
    <w:rsid w:val="00AB5319"/>
  </w:style>
  <w:style w:type="character" w:customStyle="1" w:styleId="aff0">
    <w:name w:val="Верхний колонтитул Знак"/>
    <w:basedOn w:val="1c"/>
    <w:uiPriority w:val="99"/>
    <w:rsid w:val="00AB5319"/>
    <w:rPr>
      <w:sz w:val="22"/>
      <w:szCs w:val="22"/>
    </w:rPr>
  </w:style>
  <w:style w:type="character" w:customStyle="1" w:styleId="aff1">
    <w:name w:val="Нижний колонтитул Знак"/>
    <w:basedOn w:val="1c"/>
    <w:rsid w:val="00AB5319"/>
    <w:rPr>
      <w:sz w:val="22"/>
      <w:szCs w:val="22"/>
    </w:rPr>
  </w:style>
  <w:style w:type="character" w:customStyle="1" w:styleId="1d">
    <w:name w:val="Основной текст Знак1"/>
    <w:locked/>
    <w:rsid w:val="00AB5319"/>
    <w:rPr>
      <w:rFonts w:ascii="Times New Roman" w:hAnsi="Times New Roman" w:cs="Times New Roman" w:hint="default"/>
      <w:strike w:val="0"/>
      <w:dstrike w:val="0"/>
      <w:sz w:val="22"/>
      <w:szCs w:val="22"/>
      <w:u w:val="none"/>
      <w:effect w:val="none"/>
    </w:rPr>
  </w:style>
  <w:style w:type="character" w:customStyle="1" w:styleId="apple-converted-space">
    <w:name w:val="apple-converted-space"/>
    <w:basedOn w:val="a1"/>
    <w:rsid w:val="00AB5319"/>
  </w:style>
  <w:style w:type="character" w:customStyle="1" w:styleId="rvts15">
    <w:name w:val="rvts15"/>
    <w:basedOn w:val="a1"/>
    <w:rsid w:val="00AB5319"/>
  </w:style>
  <w:style w:type="character" w:customStyle="1" w:styleId="rvts82">
    <w:name w:val="rvts82"/>
    <w:basedOn w:val="a1"/>
    <w:rsid w:val="00AB5319"/>
  </w:style>
  <w:style w:type="character" w:customStyle="1" w:styleId="rvts46">
    <w:name w:val="rvts46"/>
    <w:basedOn w:val="a1"/>
    <w:rsid w:val="00AB5319"/>
  </w:style>
  <w:style w:type="character" w:customStyle="1" w:styleId="rvts11">
    <w:name w:val="rvts11"/>
    <w:basedOn w:val="a1"/>
    <w:rsid w:val="00AB5319"/>
  </w:style>
  <w:style w:type="character" w:customStyle="1" w:styleId="match">
    <w:name w:val="match"/>
    <w:basedOn w:val="a1"/>
    <w:rsid w:val="00AB5319"/>
  </w:style>
  <w:style w:type="character" w:customStyle="1" w:styleId="29">
    <w:name w:val="Основной текст (2) + Не полужирный"/>
    <w:basedOn w:val="25"/>
    <w:rsid w:val="00AB5319"/>
    <w:rPr>
      <w:b/>
      <w:bCs/>
      <w:sz w:val="23"/>
      <w:shd w:val="clear" w:color="auto" w:fill="FFFFFF"/>
    </w:rPr>
  </w:style>
  <w:style w:type="character" w:customStyle="1" w:styleId="aff2">
    <w:name w:val="Колонтитул"/>
    <w:basedOn w:val="afb"/>
    <w:rsid w:val="00AB5319"/>
    <w:rPr>
      <w:noProof/>
      <w:shd w:val="clear" w:color="auto" w:fill="FFFFFF"/>
    </w:rPr>
  </w:style>
  <w:style w:type="character" w:customStyle="1" w:styleId="aff3">
    <w:name w:val="Основной текст + Полужирный"/>
    <w:rsid w:val="00AB5319"/>
    <w:rPr>
      <w:rFonts w:ascii="Times New Roman" w:hAnsi="Times New Roman" w:cs="Times New Roman" w:hint="default"/>
      <w:b/>
      <w:bCs/>
      <w:sz w:val="22"/>
      <w:szCs w:val="22"/>
      <w:u w:val="single"/>
    </w:rPr>
  </w:style>
  <w:style w:type="character" w:customStyle="1" w:styleId="1e">
    <w:name w:val="Основной текст + Полужирный1"/>
    <w:rsid w:val="00AB5319"/>
    <w:rPr>
      <w:rFonts w:ascii="Times New Roman" w:hAnsi="Times New Roman" w:cs="Times New Roman" w:hint="default"/>
      <w:b/>
      <w:bCs/>
      <w:strike w:val="0"/>
      <w:dstrike w:val="0"/>
      <w:sz w:val="22"/>
      <w:szCs w:val="22"/>
      <w:u w:val="none"/>
      <w:effect w:val="none"/>
    </w:rPr>
  </w:style>
  <w:style w:type="character" w:customStyle="1" w:styleId="9pt">
    <w:name w:val="Основной текст + 9 pt"/>
    <w:aliases w:val="Полужирный"/>
    <w:rsid w:val="00AB5319"/>
    <w:rPr>
      <w:rFonts w:ascii="Times New Roman" w:hAnsi="Times New Roman" w:cs="Times New Roman" w:hint="default"/>
      <w:b/>
      <w:bCs/>
      <w:strike w:val="0"/>
      <w:dstrike w:val="0"/>
      <w:sz w:val="18"/>
      <w:szCs w:val="18"/>
      <w:u w:val="none"/>
      <w:effect w:val="none"/>
    </w:rPr>
  </w:style>
  <w:style w:type="character" w:customStyle="1" w:styleId="1f">
    <w:name w:val="Строгий1"/>
    <w:rsid w:val="00AB5319"/>
    <w:rPr>
      <w:b/>
      <w:bCs/>
    </w:rPr>
  </w:style>
  <w:style w:type="character" w:customStyle="1" w:styleId="rvts44">
    <w:name w:val="rvts44"/>
    <w:rsid w:val="00AB5319"/>
  </w:style>
  <w:style w:type="character" w:customStyle="1" w:styleId="rvts9">
    <w:name w:val="rvts9"/>
    <w:uiPriority w:val="99"/>
    <w:rsid w:val="00AB5319"/>
  </w:style>
  <w:style w:type="character" w:customStyle="1" w:styleId="FontStyle14">
    <w:name w:val="Font Style14"/>
    <w:rsid w:val="00AB5319"/>
    <w:rPr>
      <w:rFonts w:ascii="Times New Roman" w:hAnsi="Times New Roman" w:cs="Times New Roman" w:hint="default"/>
      <w:sz w:val="26"/>
    </w:rPr>
  </w:style>
  <w:style w:type="character" w:customStyle="1" w:styleId="1f0">
    <w:name w:val="Название Знак1"/>
    <w:basedOn w:val="a1"/>
    <w:rsid w:val="00AB5319"/>
    <w:rPr>
      <w:rFonts w:asciiTheme="majorHAnsi" w:eastAsiaTheme="majorEastAsia" w:hAnsiTheme="majorHAnsi" w:cstheme="majorBidi" w:hint="default"/>
      <w:color w:val="17365D" w:themeColor="text2" w:themeShade="BF"/>
      <w:spacing w:val="5"/>
      <w:kern w:val="28"/>
      <w:sz w:val="52"/>
      <w:szCs w:val="52"/>
    </w:rPr>
  </w:style>
  <w:style w:type="character" w:customStyle="1" w:styleId="rvts23">
    <w:name w:val="rvts23"/>
    <w:rsid w:val="00AB5319"/>
  </w:style>
  <w:style w:type="character" w:customStyle="1" w:styleId="2a">
    <w:name w:val="Стиль2"/>
    <w:rsid w:val="00AB5319"/>
  </w:style>
  <w:style w:type="character" w:customStyle="1" w:styleId="rvts0">
    <w:name w:val="rvts0"/>
    <w:basedOn w:val="a1"/>
    <w:rsid w:val="00AB5319"/>
  </w:style>
  <w:style w:type="character" w:customStyle="1" w:styleId="rvts37">
    <w:name w:val="rvts37"/>
    <w:basedOn w:val="a1"/>
    <w:rsid w:val="00AB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2346">
      <w:bodyDiv w:val="1"/>
      <w:marLeft w:val="0"/>
      <w:marRight w:val="0"/>
      <w:marTop w:val="0"/>
      <w:marBottom w:val="0"/>
      <w:divBdr>
        <w:top w:val="none" w:sz="0" w:space="0" w:color="auto"/>
        <w:left w:val="none" w:sz="0" w:space="0" w:color="auto"/>
        <w:bottom w:val="none" w:sz="0" w:space="0" w:color="auto"/>
        <w:right w:val="none" w:sz="0" w:space="0" w:color="auto"/>
      </w:divBdr>
    </w:div>
    <w:div w:id="21366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shivcivskagromada.if.gov.ua/"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3.rada.gov.ua/laws/show/2755-17/paran130" TargetMode="External"/><Relationship Id="rId7" Type="http://schemas.openxmlformats.org/officeDocument/2006/relationships/image" Target="media/image1.png"/><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5" Type="http://schemas.openxmlformats.org/officeDocument/2006/relationships/hyperlink" Target="http://zakon3.rada.gov.ua/laws/show/2755-17/paran130" TargetMode="Externa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 TargetMode="External"/><Relationship Id="rId24" Type="http://schemas.openxmlformats.org/officeDocument/2006/relationships/hyperlink" Target="http://zakon3.rada.gov.ua/laws/show/2755-17/paran130" TargetMode="External"/><Relationship Id="rId5" Type="http://schemas.openxmlformats.org/officeDocument/2006/relationships/settings" Target="settings.xml"/><Relationship Id="rId15" Type="http://schemas.openxmlformats.org/officeDocument/2006/relationships/hyperlink" Target="https://zakon.rada.gov.ua/laws/show/2755-17" TargetMode="External"/><Relationship Id="rId23" Type="http://schemas.openxmlformats.org/officeDocument/2006/relationships/hyperlink" Target="http://zakon3.rada.gov.ua/laws/show/2755-17/paran130"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microsoft.com/office/2007/relationships/stylesWithEffects" Target="stylesWithEffect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hyperlink" Target="http://zakon3.rada.gov.ua/laws/show/2755-17/paran1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953B-9C75-4872-9B37-A0B95E26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42356</Words>
  <Characters>24144</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8</cp:revision>
  <cp:lastPrinted>2021-07-09T13:15:00Z</cp:lastPrinted>
  <dcterms:created xsi:type="dcterms:W3CDTF">2021-06-29T13:54:00Z</dcterms:created>
  <dcterms:modified xsi:type="dcterms:W3CDTF">2021-07-13T05:39:00Z</dcterms:modified>
</cp:coreProperties>
</file>