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B3" w:rsidRDefault="00F754B3" w:rsidP="00F754B3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4B3" w:rsidRDefault="00F754B3" w:rsidP="00F754B3">
      <w:pPr>
        <w:spacing w:after="0" w:line="240" w:lineRule="auto"/>
        <w:jc w:val="center"/>
        <w:outlineLvl w:val="0"/>
        <w:rPr>
          <w:rFonts w:ascii="Times New Roman" w:hAnsi="Times New Roman"/>
          <w:caps/>
          <w:lang w:val="uk-UA"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381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B3" w:rsidRDefault="00F754B3" w:rsidP="00F754B3">
      <w:pPr>
        <w:spacing w:after="0" w:line="240" w:lineRule="auto"/>
        <w:jc w:val="center"/>
        <w:outlineLvl w:val="0"/>
        <w:rPr>
          <w:rFonts w:ascii="Times New Roman" w:hAnsi="Times New Roman"/>
          <w:caps/>
          <w:lang w:val="uk-UA"/>
        </w:rPr>
      </w:pPr>
    </w:p>
    <w:p w:rsidR="00F754B3" w:rsidRDefault="00F754B3" w:rsidP="00F75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Україна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4B3" w:rsidRDefault="00F754B3" w:rsidP="00F75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ільшівцівська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рада</w:t>
      </w:r>
    </w:p>
    <w:p w:rsidR="00F754B3" w:rsidRDefault="00F754B3" w:rsidP="00F754B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VIІI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F754B3" w:rsidRDefault="00F754B3" w:rsidP="00F754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(друге пленарне засідання)</w:t>
      </w:r>
    </w:p>
    <w:p w:rsidR="00F754B3" w:rsidRDefault="00F754B3" w:rsidP="00F754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754B3" w:rsidRDefault="00F754B3" w:rsidP="00F75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54B3" w:rsidRDefault="00F754B3" w:rsidP="00F75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54B3" w:rsidRDefault="00F754B3" w:rsidP="00F754B3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06  червня</w:t>
      </w:r>
      <w:r>
        <w:rPr>
          <w:rFonts w:ascii="Times New Roman" w:hAnsi="Times New Roman"/>
          <w:sz w:val="28"/>
          <w:szCs w:val="28"/>
        </w:rPr>
        <w:t xml:space="preserve"> 2021 року                                                             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ільшівці</w:t>
      </w:r>
      <w:proofErr w:type="spellEnd"/>
    </w:p>
    <w:p w:rsidR="00F754B3" w:rsidRDefault="00F754B3" w:rsidP="00F754B3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№ </w:t>
      </w:r>
      <w:r w:rsidR="00B05615">
        <w:rPr>
          <w:rFonts w:ascii="Times New Roman" w:hAnsi="Times New Roman"/>
          <w:bCs/>
          <w:sz w:val="28"/>
          <w:szCs w:val="28"/>
          <w:lang w:val="uk-UA"/>
        </w:rPr>
        <w:t>1016</w:t>
      </w:r>
    </w:p>
    <w:p w:rsidR="00F754B3" w:rsidRDefault="00F754B3" w:rsidP="00F754B3">
      <w:pPr>
        <w:pStyle w:val="rvps186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</w:rPr>
      </w:pPr>
    </w:p>
    <w:p w:rsidR="00F754B3" w:rsidRDefault="00F754B3" w:rsidP="00F754B3">
      <w:pPr>
        <w:pStyle w:val="rvps186"/>
        <w:shd w:val="clear" w:color="auto" w:fill="FFFFFF"/>
        <w:spacing w:before="0" w:beforeAutospacing="0" w:after="0" w:afterAutospacing="0"/>
        <w:jc w:val="both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</w:rPr>
        <w:t xml:space="preserve">Про </w:t>
      </w:r>
      <w:proofErr w:type="spellStart"/>
      <w:r>
        <w:rPr>
          <w:rStyle w:val="rvts7"/>
          <w:b/>
          <w:color w:val="000000"/>
          <w:sz w:val="28"/>
          <w:szCs w:val="28"/>
        </w:rPr>
        <w:t>встановлення</w:t>
      </w:r>
      <w:proofErr w:type="spellEnd"/>
      <w:r>
        <w:rPr>
          <w:rStyle w:val="rvts7"/>
          <w:b/>
          <w:color w:val="000000"/>
          <w:sz w:val="28"/>
          <w:szCs w:val="28"/>
        </w:rPr>
        <w:t xml:space="preserve"> ставок </w:t>
      </w:r>
    </w:p>
    <w:p w:rsidR="00F754B3" w:rsidRDefault="00F754B3" w:rsidP="00F754B3">
      <w:pPr>
        <w:pStyle w:val="rvps186"/>
        <w:shd w:val="clear" w:color="auto" w:fill="FFFFFF"/>
        <w:spacing w:before="0" w:beforeAutospacing="0" w:after="0" w:afterAutospacing="0"/>
        <w:jc w:val="both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</w:rPr>
        <w:t xml:space="preserve">та </w:t>
      </w:r>
      <w:proofErr w:type="spellStart"/>
      <w:proofErr w:type="gramStart"/>
      <w:r>
        <w:rPr>
          <w:rStyle w:val="rvts7"/>
          <w:b/>
          <w:color w:val="000000"/>
          <w:sz w:val="28"/>
          <w:szCs w:val="28"/>
        </w:rPr>
        <w:t>п</w:t>
      </w:r>
      <w:proofErr w:type="gramEnd"/>
      <w:r>
        <w:rPr>
          <w:rStyle w:val="rvts7"/>
          <w:b/>
          <w:color w:val="000000"/>
          <w:sz w:val="28"/>
          <w:szCs w:val="28"/>
        </w:rPr>
        <w:t>ільг</w:t>
      </w:r>
      <w:proofErr w:type="spellEnd"/>
      <w:r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b/>
          <w:color w:val="000000"/>
          <w:sz w:val="28"/>
          <w:szCs w:val="28"/>
        </w:rPr>
        <w:t>зі</w:t>
      </w:r>
      <w:proofErr w:type="spellEnd"/>
      <w:r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b/>
          <w:color w:val="000000"/>
          <w:sz w:val="28"/>
          <w:szCs w:val="28"/>
        </w:rPr>
        <w:t>сплати</w:t>
      </w:r>
      <w:proofErr w:type="spellEnd"/>
      <w:r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b/>
          <w:color w:val="000000"/>
          <w:sz w:val="28"/>
          <w:szCs w:val="28"/>
        </w:rPr>
        <w:t>податку</w:t>
      </w:r>
      <w:proofErr w:type="spellEnd"/>
      <w:r>
        <w:rPr>
          <w:rStyle w:val="rvts7"/>
          <w:b/>
          <w:color w:val="000000"/>
          <w:sz w:val="28"/>
          <w:szCs w:val="28"/>
        </w:rPr>
        <w:t xml:space="preserve"> </w:t>
      </w:r>
    </w:p>
    <w:p w:rsidR="00F754B3" w:rsidRDefault="00F754B3" w:rsidP="00F754B3">
      <w:pPr>
        <w:pStyle w:val="rvps186"/>
        <w:shd w:val="clear" w:color="auto" w:fill="FFFFFF"/>
        <w:spacing w:before="0" w:beforeAutospacing="0" w:after="0" w:afterAutospacing="0"/>
        <w:jc w:val="both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</w:rPr>
        <w:t xml:space="preserve">на </w:t>
      </w:r>
      <w:proofErr w:type="spellStart"/>
      <w:r>
        <w:rPr>
          <w:rStyle w:val="rvts7"/>
          <w:b/>
          <w:color w:val="000000"/>
          <w:sz w:val="28"/>
          <w:szCs w:val="28"/>
        </w:rPr>
        <w:t>нерухоме</w:t>
      </w:r>
      <w:proofErr w:type="spellEnd"/>
      <w:r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b/>
          <w:color w:val="000000"/>
          <w:sz w:val="28"/>
          <w:szCs w:val="28"/>
        </w:rPr>
        <w:t>майно</w:t>
      </w:r>
      <w:proofErr w:type="spellEnd"/>
      <w:r>
        <w:rPr>
          <w:rStyle w:val="rvts7"/>
          <w:b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b/>
          <w:color w:val="000000"/>
          <w:sz w:val="28"/>
          <w:szCs w:val="28"/>
        </w:rPr>
        <w:t>відмінне</w:t>
      </w:r>
      <w:proofErr w:type="spellEnd"/>
      <w:r>
        <w:rPr>
          <w:rStyle w:val="rvts7"/>
          <w:b/>
          <w:color w:val="000000"/>
          <w:sz w:val="28"/>
          <w:szCs w:val="28"/>
        </w:rPr>
        <w:t xml:space="preserve"> </w:t>
      </w:r>
    </w:p>
    <w:p w:rsidR="00F754B3" w:rsidRDefault="00F754B3" w:rsidP="00F754B3">
      <w:pPr>
        <w:pStyle w:val="rvps186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Style w:val="rvts7"/>
          <w:b/>
          <w:color w:val="000000"/>
          <w:sz w:val="28"/>
          <w:szCs w:val="28"/>
        </w:rPr>
        <w:t>від</w:t>
      </w:r>
      <w:proofErr w:type="spellEnd"/>
      <w:r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b/>
          <w:color w:val="000000"/>
          <w:sz w:val="28"/>
          <w:szCs w:val="28"/>
        </w:rPr>
        <w:t>земельної</w:t>
      </w:r>
      <w:proofErr w:type="spellEnd"/>
      <w:r>
        <w:rPr>
          <w:rStyle w:val="rvts7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b/>
          <w:color w:val="000000"/>
          <w:sz w:val="28"/>
          <w:szCs w:val="28"/>
        </w:rPr>
        <w:t>ділянки</w:t>
      </w:r>
      <w:proofErr w:type="spellEnd"/>
    </w:p>
    <w:p w:rsidR="00F754B3" w:rsidRDefault="00F754B3" w:rsidP="00F754B3">
      <w:pPr>
        <w:pStyle w:val="rvps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54B3" w:rsidRDefault="00F754B3" w:rsidP="00F754B3">
      <w:pPr>
        <w:pStyle w:val="rvps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54B3" w:rsidRDefault="00F754B3" w:rsidP="00F754B3">
      <w:pPr>
        <w:pStyle w:val="rvps187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lang w:val="uk-UA"/>
        </w:rPr>
      </w:pPr>
      <w:proofErr w:type="spellStart"/>
      <w:r>
        <w:rPr>
          <w:rStyle w:val="rvts7"/>
          <w:color w:val="000000"/>
          <w:sz w:val="28"/>
          <w:szCs w:val="28"/>
        </w:rPr>
        <w:t>Керуючись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статтею</w:t>
      </w:r>
      <w:proofErr w:type="spellEnd"/>
      <w:r>
        <w:rPr>
          <w:rStyle w:val="rvts7"/>
          <w:color w:val="000000"/>
          <w:sz w:val="28"/>
          <w:szCs w:val="28"/>
        </w:rPr>
        <w:t xml:space="preserve"> 266 </w:t>
      </w:r>
      <w:proofErr w:type="spellStart"/>
      <w:r>
        <w:rPr>
          <w:rStyle w:val="rvts7"/>
          <w:color w:val="000000"/>
          <w:sz w:val="28"/>
          <w:szCs w:val="28"/>
        </w:rPr>
        <w:t>Податкового</w:t>
      </w:r>
      <w:proofErr w:type="spellEnd"/>
      <w:r>
        <w:rPr>
          <w:rStyle w:val="rvts7"/>
          <w:color w:val="000000"/>
          <w:sz w:val="28"/>
          <w:szCs w:val="28"/>
        </w:rPr>
        <w:t xml:space="preserve"> кодексу </w:t>
      </w:r>
      <w:proofErr w:type="spellStart"/>
      <w:r>
        <w:rPr>
          <w:rStyle w:val="rvts7"/>
          <w:color w:val="000000"/>
          <w:sz w:val="28"/>
          <w:szCs w:val="28"/>
        </w:rPr>
        <w:t>України</w:t>
      </w:r>
      <w:proofErr w:type="spellEnd"/>
      <w:r>
        <w:rPr>
          <w:rStyle w:val="rvts7"/>
          <w:color w:val="000000"/>
          <w:sz w:val="28"/>
          <w:szCs w:val="28"/>
        </w:rPr>
        <w:t xml:space="preserve">, пунктом 24 </w:t>
      </w:r>
      <w:proofErr w:type="spellStart"/>
      <w:r>
        <w:rPr>
          <w:rStyle w:val="rvts7"/>
          <w:color w:val="000000"/>
          <w:sz w:val="28"/>
          <w:szCs w:val="28"/>
        </w:rPr>
        <w:t>частини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першої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статті</w:t>
      </w:r>
      <w:proofErr w:type="spellEnd"/>
      <w:r>
        <w:rPr>
          <w:rStyle w:val="rvts7"/>
          <w:color w:val="000000"/>
          <w:sz w:val="28"/>
          <w:szCs w:val="28"/>
        </w:rPr>
        <w:t xml:space="preserve"> 26 Закону </w:t>
      </w:r>
      <w:proofErr w:type="spellStart"/>
      <w:r>
        <w:rPr>
          <w:rStyle w:val="rvts7"/>
          <w:color w:val="000000"/>
          <w:sz w:val="28"/>
          <w:szCs w:val="28"/>
        </w:rPr>
        <w:t>України</w:t>
      </w:r>
      <w:proofErr w:type="spellEnd"/>
      <w:r>
        <w:rPr>
          <w:rStyle w:val="rvts7"/>
          <w:color w:val="000000"/>
          <w:sz w:val="28"/>
          <w:szCs w:val="28"/>
        </w:rPr>
        <w:t xml:space="preserve"> "Про </w:t>
      </w:r>
      <w:proofErr w:type="spellStart"/>
      <w:r>
        <w:rPr>
          <w:rStyle w:val="rvts7"/>
          <w:color w:val="000000"/>
          <w:sz w:val="28"/>
          <w:szCs w:val="28"/>
        </w:rPr>
        <w:t>місцеве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самоврядування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Україні</w:t>
      </w:r>
      <w:proofErr w:type="spellEnd"/>
      <w:r>
        <w:rPr>
          <w:rStyle w:val="rvts7"/>
          <w:color w:val="000000"/>
          <w:sz w:val="28"/>
          <w:szCs w:val="28"/>
        </w:rPr>
        <w:t>", </w:t>
      </w:r>
      <w:proofErr w:type="spellStart"/>
      <w:r>
        <w:rPr>
          <w:rStyle w:val="rvts7"/>
          <w:color w:val="000000"/>
          <w:sz w:val="28"/>
          <w:szCs w:val="28"/>
        </w:rPr>
        <w:t>Постановою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Кабінету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Міні</w:t>
      </w:r>
      <w:proofErr w:type="gramStart"/>
      <w:r>
        <w:rPr>
          <w:rStyle w:val="rvts7"/>
          <w:color w:val="000000"/>
          <w:sz w:val="28"/>
          <w:szCs w:val="28"/>
        </w:rPr>
        <w:t>стр</w:t>
      </w:r>
      <w:proofErr w:type="gramEnd"/>
      <w:r>
        <w:rPr>
          <w:rStyle w:val="rvts7"/>
          <w:color w:val="000000"/>
          <w:sz w:val="28"/>
          <w:szCs w:val="28"/>
        </w:rPr>
        <w:t>ів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України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від</w:t>
      </w:r>
      <w:proofErr w:type="spellEnd"/>
      <w:r>
        <w:rPr>
          <w:rStyle w:val="rvts7"/>
          <w:color w:val="000000"/>
          <w:sz w:val="28"/>
          <w:szCs w:val="28"/>
        </w:rPr>
        <w:t xml:space="preserve"> 24.05.2017 №483, </w:t>
      </w:r>
      <w:proofErr w:type="spellStart"/>
      <w:r>
        <w:rPr>
          <w:rStyle w:val="rvts7"/>
          <w:color w:val="000000"/>
          <w:sz w:val="28"/>
          <w:szCs w:val="28"/>
          <w:lang w:val="uk-UA"/>
        </w:rPr>
        <w:t>селищн</w:t>
      </w:r>
      <w:proofErr w:type="spellEnd"/>
      <w:r>
        <w:rPr>
          <w:rStyle w:val="rvts7"/>
          <w:color w:val="000000"/>
          <w:sz w:val="28"/>
          <w:szCs w:val="28"/>
        </w:rPr>
        <w:t>а рада</w:t>
      </w:r>
      <w:r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b/>
          <w:color w:val="000000"/>
          <w:sz w:val="28"/>
          <w:szCs w:val="28"/>
          <w:lang w:val="uk-UA"/>
        </w:rPr>
        <w:t>вирішила:</w:t>
      </w:r>
    </w:p>
    <w:p w:rsidR="00F754B3" w:rsidRDefault="00F754B3" w:rsidP="00F754B3">
      <w:pPr>
        <w:pStyle w:val="rvps187"/>
        <w:shd w:val="clear" w:color="auto" w:fill="FFFFFF"/>
        <w:spacing w:before="0" w:beforeAutospacing="0" w:after="0" w:afterAutospacing="0"/>
        <w:ind w:firstLine="709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rStyle w:val="rvts7"/>
          <w:color w:val="000000"/>
          <w:sz w:val="28"/>
          <w:szCs w:val="28"/>
        </w:rPr>
        <w:t>Установити</w:t>
      </w:r>
      <w:proofErr w:type="spellEnd"/>
      <w:r>
        <w:rPr>
          <w:rStyle w:val="rvts7"/>
          <w:color w:val="000000"/>
          <w:sz w:val="28"/>
          <w:szCs w:val="28"/>
        </w:rPr>
        <w:t xml:space="preserve"> на </w:t>
      </w:r>
      <w:proofErr w:type="spellStart"/>
      <w:r>
        <w:rPr>
          <w:rStyle w:val="rvts7"/>
          <w:color w:val="000000"/>
          <w:sz w:val="28"/>
          <w:szCs w:val="28"/>
        </w:rPr>
        <w:t>територ</w:t>
      </w:r>
      <w:proofErr w:type="gramStart"/>
      <w:r>
        <w:rPr>
          <w:rStyle w:val="rvts7"/>
          <w:color w:val="000000"/>
          <w:sz w:val="28"/>
          <w:szCs w:val="28"/>
        </w:rPr>
        <w:t>ії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Б</w:t>
      </w:r>
      <w:proofErr w:type="gramEnd"/>
      <w:r>
        <w:rPr>
          <w:rStyle w:val="rvts7"/>
          <w:color w:val="000000"/>
          <w:sz w:val="28"/>
          <w:szCs w:val="28"/>
          <w:lang w:val="uk-UA"/>
        </w:rPr>
        <w:t>ільшівцівської селищної територіальної  громади</w:t>
      </w:r>
      <w:r>
        <w:rPr>
          <w:rStyle w:val="rvts7"/>
          <w:color w:val="000000"/>
          <w:sz w:val="28"/>
          <w:szCs w:val="28"/>
        </w:rPr>
        <w:t xml:space="preserve"> ставки  </w:t>
      </w:r>
      <w:proofErr w:type="spellStart"/>
      <w:r>
        <w:rPr>
          <w:rStyle w:val="rvts7"/>
          <w:color w:val="000000"/>
          <w:sz w:val="28"/>
          <w:szCs w:val="28"/>
        </w:rPr>
        <w:t>податку</w:t>
      </w:r>
      <w:proofErr w:type="spellEnd"/>
      <w:r>
        <w:rPr>
          <w:rStyle w:val="rvts7"/>
          <w:color w:val="000000"/>
          <w:sz w:val="28"/>
          <w:szCs w:val="28"/>
        </w:rPr>
        <w:t xml:space="preserve"> на </w:t>
      </w:r>
      <w:proofErr w:type="spellStart"/>
      <w:r>
        <w:rPr>
          <w:rStyle w:val="rvts7"/>
          <w:color w:val="000000"/>
          <w:sz w:val="28"/>
          <w:szCs w:val="28"/>
        </w:rPr>
        <w:t>нерухоме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майно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відмінне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від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земельної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ділянки</w:t>
      </w:r>
      <w:proofErr w:type="spellEnd"/>
      <w:r>
        <w:rPr>
          <w:rStyle w:val="rvts7"/>
          <w:color w:val="000000"/>
          <w:sz w:val="28"/>
          <w:szCs w:val="28"/>
        </w:rPr>
        <w:t xml:space="preserve"> (</w:t>
      </w:r>
      <w:proofErr w:type="spellStart"/>
      <w:r>
        <w:rPr>
          <w:rStyle w:val="rvts7"/>
          <w:color w:val="000000"/>
          <w:sz w:val="28"/>
          <w:szCs w:val="28"/>
        </w:rPr>
        <w:t>додат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>о</w:t>
      </w:r>
      <w:r>
        <w:rPr>
          <w:rStyle w:val="rvts7"/>
          <w:color w:val="000000"/>
          <w:sz w:val="28"/>
          <w:szCs w:val="28"/>
        </w:rPr>
        <w:t>к 1</w:t>
      </w:r>
      <w:r>
        <w:rPr>
          <w:rStyle w:val="rvts7"/>
          <w:color w:val="000000"/>
          <w:sz w:val="28"/>
          <w:szCs w:val="28"/>
          <w:lang w:val="uk-UA"/>
        </w:rPr>
        <w:t>)</w:t>
      </w:r>
      <w:r>
        <w:rPr>
          <w:rStyle w:val="rvts7"/>
          <w:color w:val="000000"/>
          <w:sz w:val="28"/>
          <w:szCs w:val="28"/>
        </w:rPr>
        <w:t>.</w:t>
      </w:r>
    </w:p>
    <w:p w:rsidR="00F754B3" w:rsidRDefault="00F754B3" w:rsidP="00F754B3">
      <w:pPr>
        <w:pStyle w:val="rvps188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2. Установити на території Більшівцівської селищної територіальної  громади пільги для фізичних та юридичних осіб, надані відповідно до підпункту 266.4.2 пункту 266.4 статті 266 Податкового кодексу України (додаток 2).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 xml:space="preserve">3. Затвердити Положення про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відмінне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Більшівцівської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(додаток 3).</w:t>
      </w:r>
    </w:p>
    <w:p w:rsidR="00F754B3" w:rsidRDefault="00F754B3" w:rsidP="00F754B3">
      <w:pPr>
        <w:pStyle w:val="a5"/>
        <w:ind w:firstLine="709"/>
        <w:jc w:val="both"/>
        <w:rPr>
          <w:rStyle w:val="rvts7"/>
          <w:color w:val="000000"/>
        </w:rPr>
      </w:pPr>
      <w:r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>5</w:t>
      </w:r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. Дане </w:t>
      </w:r>
      <w:proofErr w:type="spellStart"/>
      <w:proofErr w:type="gramStart"/>
      <w:r>
        <w:rPr>
          <w:rStyle w:val="rvts7"/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Style w:val="rvts7"/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</w:rPr>
        <w:t>набирає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</w:rPr>
        <w:t>чинності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з 01.01.202</w:t>
      </w:r>
      <w:r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року.</w:t>
      </w:r>
    </w:p>
    <w:p w:rsidR="00F754B3" w:rsidRDefault="00F754B3" w:rsidP="00F754B3">
      <w:pPr>
        <w:pStyle w:val="a5"/>
        <w:ind w:firstLine="709"/>
        <w:jc w:val="both"/>
      </w:pPr>
      <w:r>
        <w:rPr>
          <w:rStyle w:val="rvts7"/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>Рішення двадцять восьмої сесії Більшівцівської селищної ради об’єднаної територіальної громади від 03.07.2020 року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продовження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терміну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на 2021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рік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двадцять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першої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червня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ставок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пільг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сплати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податку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</w:rPr>
        <w:t>нерухоме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</w:rPr>
        <w:t>майно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</w:rPr>
        <w:t>відмінне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 2020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рік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вважати таким, що з 01.01</w:t>
      </w:r>
      <w:r w:rsidR="001A2B97">
        <w:rPr>
          <w:rFonts w:ascii="Times New Roman" w:hAnsi="Times New Roman"/>
          <w:sz w:val="28"/>
          <w:szCs w:val="28"/>
          <w:lang w:val="uk-UA" w:eastAsia="uk-UA"/>
        </w:rPr>
        <w:t>.2022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 року втратило чинність.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54B3" w:rsidRDefault="00F754B3" w:rsidP="00F754B3">
      <w:pPr>
        <w:pStyle w:val="rvps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  <w:lang w:val="uk-UA"/>
        </w:rPr>
        <w:t>6.</w:t>
      </w:r>
      <w:r>
        <w:rPr>
          <w:rStyle w:val="rvts7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Керуючій справами (секретарю виконавчого комітету) (О.</w:t>
      </w:r>
      <w:proofErr w:type="spellStart"/>
      <w:r>
        <w:rPr>
          <w:sz w:val="28"/>
          <w:szCs w:val="28"/>
          <w:lang w:val="uk-UA"/>
        </w:rPr>
        <w:t>Костів</w:t>
      </w:r>
      <w:proofErr w:type="spellEnd"/>
      <w:r>
        <w:rPr>
          <w:sz w:val="28"/>
          <w:szCs w:val="28"/>
          <w:lang w:val="uk-UA"/>
        </w:rPr>
        <w:t xml:space="preserve">) оприлюднити дане рішення на офіційному сайті селищної ради </w:t>
      </w:r>
      <w:hyperlink r:id="rId7" w:history="1">
        <w:r>
          <w:rPr>
            <w:rStyle w:val="a3"/>
            <w:sz w:val="28"/>
            <w:szCs w:val="28"/>
          </w:rPr>
          <w:t>https://bilshivcivskagromada.if.gov.ua</w:t>
        </w:r>
      </w:hyperlink>
    </w:p>
    <w:p w:rsidR="00F754B3" w:rsidRDefault="00F754B3" w:rsidP="00F754B3">
      <w:pPr>
        <w:pStyle w:val="rvps19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  <w:lang w:val="uk-UA"/>
        </w:rPr>
        <w:lastRenderedPageBreak/>
        <w:t>7</w:t>
      </w:r>
      <w:r>
        <w:rPr>
          <w:rStyle w:val="rvts7"/>
          <w:color w:val="000000"/>
          <w:sz w:val="28"/>
          <w:szCs w:val="28"/>
        </w:rPr>
        <w:t xml:space="preserve">. </w:t>
      </w:r>
      <w:r>
        <w:rPr>
          <w:rStyle w:val="rvts7"/>
          <w:color w:val="000000"/>
          <w:sz w:val="28"/>
          <w:szCs w:val="28"/>
          <w:lang w:val="uk-UA"/>
        </w:rPr>
        <w:t>Відділу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економі</w:t>
      </w:r>
      <w:r>
        <w:rPr>
          <w:rStyle w:val="rvts7"/>
          <w:color w:val="000000"/>
          <w:sz w:val="28"/>
          <w:szCs w:val="28"/>
          <w:lang w:val="uk-UA"/>
        </w:rPr>
        <w:t>ки</w:t>
      </w:r>
      <w:proofErr w:type="spellEnd"/>
      <w:r>
        <w:rPr>
          <w:rStyle w:val="rvts7"/>
          <w:color w:val="000000"/>
          <w:sz w:val="28"/>
          <w:szCs w:val="28"/>
        </w:rPr>
        <w:t xml:space="preserve"> та </w:t>
      </w:r>
      <w:r>
        <w:rPr>
          <w:rStyle w:val="rvts7"/>
          <w:color w:val="000000"/>
          <w:sz w:val="28"/>
          <w:szCs w:val="28"/>
          <w:lang w:val="uk-UA"/>
        </w:rPr>
        <w:t xml:space="preserve">соціального захисту селищної  ради </w:t>
      </w:r>
      <w:r>
        <w:rPr>
          <w:rStyle w:val="rvts7"/>
          <w:color w:val="000000"/>
          <w:sz w:val="28"/>
          <w:szCs w:val="28"/>
        </w:rPr>
        <w:t>(</w:t>
      </w:r>
      <w:r>
        <w:rPr>
          <w:rStyle w:val="rvts7"/>
          <w:color w:val="000000"/>
          <w:sz w:val="28"/>
          <w:szCs w:val="28"/>
          <w:lang w:val="uk-UA"/>
        </w:rPr>
        <w:t>О.</w:t>
      </w:r>
      <w:proofErr w:type="spellStart"/>
      <w:r>
        <w:rPr>
          <w:rStyle w:val="rvts7"/>
          <w:color w:val="000000"/>
          <w:sz w:val="28"/>
          <w:szCs w:val="28"/>
          <w:lang w:val="uk-UA"/>
        </w:rPr>
        <w:t>Бігановська</w:t>
      </w:r>
      <w:proofErr w:type="spellEnd"/>
      <w:r>
        <w:rPr>
          <w:rStyle w:val="rvts7"/>
          <w:color w:val="000000"/>
          <w:sz w:val="28"/>
          <w:szCs w:val="28"/>
        </w:rPr>
        <w:t xml:space="preserve">) </w:t>
      </w:r>
      <w:proofErr w:type="spellStart"/>
      <w:r>
        <w:rPr>
          <w:rStyle w:val="rvts7"/>
          <w:color w:val="000000"/>
          <w:sz w:val="28"/>
          <w:szCs w:val="28"/>
        </w:rPr>
        <w:t>надіслати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десятиденний</w:t>
      </w:r>
      <w:proofErr w:type="spellEnd"/>
      <w:r>
        <w:rPr>
          <w:rStyle w:val="rvts7"/>
          <w:color w:val="000000"/>
          <w:sz w:val="28"/>
          <w:szCs w:val="28"/>
        </w:rPr>
        <w:t xml:space="preserve"> строк з дня </w:t>
      </w:r>
      <w:r>
        <w:rPr>
          <w:rStyle w:val="rvts7"/>
          <w:color w:val="000000"/>
          <w:sz w:val="28"/>
          <w:szCs w:val="28"/>
          <w:lang w:val="uk-UA"/>
        </w:rPr>
        <w:t>оприлюднення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копію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рішення</w:t>
      </w:r>
      <w:proofErr w:type="spellEnd"/>
      <w:r>
        <w:rPr>
          <w:rStyle w:val="rvts7"/>
          <w:color w:val="000000"/>
          <w:sz w:val="28"/>
          <w:szCs w:val="28"/>
        </w:rPr>
        <w:t xml:space="preserve"> до ГУ ДФС в </w:t>
      </w:r>
      <w:proofErr w:type="spellStart"/>
      <w:r>
        <w:rPr>
          <w:rStyle w:val="rvts7"/>
          <w:color w:val="000000"/>
          <w:sz w:val="28"/>
          <w:szCs w:val="28"/>
        </w:rPr>
        <w:t>Івано-Франківській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області</w:t>
      </w:r>
      <w:proofErr w:type="spellEnd"/>
      <w:r>
        <w:rPr>
          <w:rStyle w:val="rvts7"/>
          <w:color w:val="000000"/>
          <w:sz w:val="28"/>
          <w:szCs w:val="28"/>
        </w:rPr>
        <w:t xml:space="preserve">, для </w:t>
      </w:r>
      <w:proofErr w:type="spellStart"/>
      <w:r>
        <w:rPr>
          <w:rStyle w:val="rvts7"/>
          <w:color w:val="000000"/>
          <w:sz w:val="28"/>
          <w:szCs w:val="28"/>
        </w:rPr>
        <w:t>врахування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при </w:t>
      </w:r>
      <w:proofErr w:type="spellStart"/>
      <w:r>
        <w:rPr>
          <w:rStyle w:val="rvts7"/>
          <w:color w:val="000000"/>
          <w:sz w:val="28"/>
          <w:szCs w:val="28"/>
        </w:rPr>
        <w:t>здійсненні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адміністрування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місцевих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податків</w:t>
      </w:r>
      <w:proofErr w:type="spellEnd"/>
      <w:r>
        <w:rPr>
          <w:rStyle w:val="rvts7"/>
          <w:color w:val="000000"/>
          <w:sz w:val="28"/>
          <w:szCs w:val="28"/>
        </w:rPr>
        <w:t xml:space="preserve">  і </w:t>
      </w:r>
      <w:proofErr w:type="spellStart"/>
      <w:r>
        <w:rPr>
          <w:rStyle w:val="rvts7"/>
          <w:color w:val="000000"/>
          <w:sz w:val="28"/>
          <w:szCs w:val="28"/>
        </w:rPr>
        <w:t>зборів</w:t>
      </w:r>
      <w:proofErr w:type="spellEnd"/>
      <w:r>
        <w:rPr>
          <w:rStyle w:val="rvts7"/>
          <w:color w:val="000000"/>
          <w:sz w:val="28"/>
          <w:szCs w:val="28"/>
        </w:rPr>
        <w:t>.</w:t>
      </w:r>
    </w:p>
    <w:p w:rsidR="00F754B3" w:rsidRDefault="00F754B3" w:rsidP="00F754B3">
      <w:pPr>
        <w:pStyle w:val="rvps19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8</w:t>
      </w:r>
      <w:r>
        <w:rPr>
          <w:rStyle w:val="rvts7"/>
          <w:color w:val="000000"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бюджету та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(М.Станіславський) та постійну комісію 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</w:t>
      </w:r>
      <w:r>
        <w:rPr>
          <w:color w:val="000000"/>
          <w:sz w:val="28"/>
          <w:szCs w:val="28"/>
          <w:lang w:val="uk-UA"/>
        </w:rPr>
        <w:t xml:space="preserve"> (Ю.</w:t>
      </w:r>
      <w:proofErr w:type="spellStart"/>
      <w:r>
        <w:rPr>
          <w:color w:val="000000"/>
          <w:sz w:val="28"/>
          <w:szCs w:val="28"/>
          <w:lang w:val="uk-UA"/>
        </w:rPr>
        <w:t>Гладковський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F754B3" w:rsidRDefault="00F754B3" w:rsidP="00F754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54B3" w:rsidRDefault="00F754B3" w:rsidP="00F754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54B3" w:rsidRDefault="00F754B3" w:rsidP="00F754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54B3" w:rsidRDefault="00F754B3" w:rsidP="00F754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Василь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Саноцький</w:t>
      </w:r>
      <w:proofErr w:type="spellEnd"/>
    </w:p>
    <w:p w:rsidR="00F754B3" w:rsidRDefault="00F754B3" w:rsidP="00F75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</w:p>
    <w:p w:rsidR="00F754B3" w:rsidRDefault="00F754B3" w:rsidP="00F754B3">
      <w:pPr>
        <w:pStyle w:val="a5"/>
        <w:pageBreakBefore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>Додаток 1</w:t>
      </w:r>
      <w:r w:rsidR="009F462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до рішення про встановлення ставок</w:t>
      </w:r>
      <w:r w:rsidR="009F462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та пільг із </w:t>
      </w:r>
      <w:r>
        <w:rPr>
          <w:rFonts w:ascii="Times New Roman" w:hAnsi="Times New Roman"/>
          <w:sz w:val="24"/>
          <w:szCs w:val="24"/>
          <w:lang w:val="uk-UA"/>
        </w:rPr>
        <w:t xml:space="preserve">податку на нерухоме майно, </w:t>
      </w:r>
    </w:p>
    <w:p w:rsidR="00F754B3" w:rsidRDefault="00F754B3" w:rsidP="00F754B3">
      <w:pPr>
        <w:pStyle w:val="a5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відмінне від земельної ділянки</w:t>
      </w:r>
    </w:p>
    <w:p w:rsidR="00F754B3" w:rsidRDefault="00F754B3" w:rsidP="00F754B3">
      <w:pPr>
        <w:keepNext/>
        <w:keepLines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754B3" w:rsidRDefault="00F754B3" w:rsidP="00F754B3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ЗАТВЕРДЖЕНО</w:t>
      </w:r>
    </w:p>
    <w:p w:rsidR="00F754B3" w:rsidRDefault="00F754B3" w:rsidP="00F754B3">
      <w:pPr>
        <w:pStyle w:val="ShapkaDocumentu"/>
        <w:spacing w:after="0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рішенням Більшівцівської селищної ради</w:t>
      </w:r>
    </w:p>
    <w:p w:rsidR="00F754B3" w:rsidRDefault="00F754B3" w:rsidP="00F754B3">
      <w:pPr>
        <w:pStyle w:val="ShapkaDocumentu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від 06 червня 20</w:t>
      </w:r>
      <w:r>
        <w:rPr>
          <w:rFonts w:ascii="Times New Roman" w:hAnsi="Times New Roman"/>
          <w:noProof/>
          <w:sz w:val="24"/>
          <w:szCs w:val="24"/>
        </w:rPr>
        <w:t xml:space="preserve">21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р. № </w:t>
      </w:r>
      <w:r w:rsidR="009F4629">
        <w:rPr>
          <w:rFonts w:ascii="Times New Roman" w:hAnsi="Times New Roman"/>
          <w:noProof/>
          <w:sz w:val="24"/>
          <w:szCs w:val="24"/>
        </w:rPr>
        <w:t>101</w:t>
      </w:r>
      <w:r w:rsidR="00D60E84">
        <w:rPr>
          <w:rFonts w:ascii="Times New Roman" w:hAnsi="Times New Roman"/>
          <w:noProof/>
          <w:sz w:val="24"/>
          <w:szCs w:val="24"/>
        </w:rPr>
        <w:t>6</w:t>
      </w:r>
    </w:p>
    <w:p w:rsidR="009F4629" w:rsidRDefault="009F4629" w:rsidP="00F754B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4629" w:rsidRDefault="009F4629" w:rsidP="00F754B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4B3" w:rsidRDefault="00F754B3" w:rsidP="00F754B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Ставки</w:t>
      </w:r>
    </w:p>
    <w:p w:rsidR="00F754B3" w:rsidRDefault="00F754B3" w:rsidP="00F754B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податку на нерухоме майно, відмінне від земельної ділянки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Ставки встановлюються та вводяться в дію з 01.01.2022 року. </w:t>
      </w:r>
    </w:p>
    <w:p w:rsidR="00F754B3" w:rsidRDefault="00F754B3" w:rsidP="00F754B3">
      <w:pPr>
        <w:pStyle w:val="af3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>Адміністративно-територіальні одиниці або населені пункти, або території територіальних громад, на які поширюється дія рішення ради: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126"/>
        <w:gridCol w:w="1276"/>
        <w:gridCol w:w="3260"/>
      </w:tblGrid>
      <w:tr w:rsidR="00F754B3" w:rsidTr="00F754B3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B3" w:rsidRDefault="00F754B3">
            <w:pPr>
              <w:pStyle w:val="af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згідно з КАТОТТГ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pStyle w:val="af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B3" w:rsidRDefault="00F754B3">
            <w:pPr>
              <w:pStyle w:val="af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Категорія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B3" w:rsidRDefault="00F754B3">
            <w:pPr>
              <w:pStyle w:val="af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населеного пункту територіальної громади</w:t>
            </w:r>
          </w:p>
        </w:tc>
      </w:tr>
    </w:tbl>
    <w:p w:rsidR="00F754B3" w:rsidRDefault="00F754B3" w:rsidP="00F754B3">
      <w:pPr>
        <w:spacing w:after="0"/>
        <w:rPr>
          <w:rFonts w:eastAsia="Times New Roman"/>
          <w:vanish/>
          <w:lang w:val="uk-UA" w:eastAsia="uk-UA"/>
        </w:rPr>
      </w:pPr>
    </w:p>
    <w:tbl>
      <w:tblPr>
        <w:tblW w:w="9556" w:type="dxa"/>
        <w:tblLook w:val="04A0" w:firstRow="1" w:lastRow="0" w:firstColumn="1" w:lastColumn="0" w:noHBand="0" w:noVBand="1"/>
      </w:tblPr>
      <w:tblGrid>
        <w:gridCol w:w="2932"/>
        <w:gridCol w:w="1805"/>
        <w:gridCol w:w="1134"/>
        <w:gridCol w:w="3260"/>
        <w:gridCol w:w="142"/>
        <w:gridCol w:w="283"/>
      </w:tblGrid>
      <w:tr w:rsidR="00F754B3" w:rsidTr="00F754B3">
        <w:trPr>
          <w:gridAfter w:val="1"/>
          <w:wAfter w:w="283" w:type="dxa"/>
          <w:trHeight w:val="186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UA26040010010073361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2621255300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ільшівці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292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UA26040010020096815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2621282401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Дитятин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UA26040010030010792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2621283001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Жалибори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UA26040010040095781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2621285102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Загір’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я-Кук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ільницьке</w:t>
            </w:r>
            <w:proofErr w:type="spellEnd"/>
          </w:p>
        </w:tc>
      </w:tr>
      <w:tr w:rsidR="00F754B3" w:rsidTr="00F754B3">
        <w:trPr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UA26040010050035851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2621287001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Кінашів</w:t>
            </w:r>
            <w:proofErr w:type="spellEnd"/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F754B3" w:rsidRDefault="00F754B3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UA26040010060019072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2621285101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Кукільники</w:t>
            </w:r>
            <w:proofErr w:type="spellEnd"/>
          </w:p>
        </w:tc>
      </w:tr>
      <w:tr w:rsidR="00F754B3" w:rsidTr="00F754B3">
        <w:trPr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UA26040010070092732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2621285201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Курі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F754B3" w:rsidRDefault="00F754B3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UA26040010080075339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2621282402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Набережне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UA26040010090088857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2621285601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Нараївка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UA26040010100010737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2621285801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Скоморохи</w:t>
            </w:r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UA26040010110090684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2621285802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ідшумлянці</w:t>
            </w:r>
            <w:proofErr w:type="spellEnd"/>
          </w:p>
        </w:tc>
      </w:tr>
      <w:tr w:rsidR="00F754B3" w:rsidTr="00F754B3">
        <w:trPr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UA26040010120058720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2621285901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Поділля</w:t>
            </w:r>
            <w:proofErr w:type="spellEnd"/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F754B3" w:rsidRDefault="00F754B3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UA26040010130046572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2621255301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Слобідка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ільшівцівська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UA26040010140080959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2621285803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Скоморохи</w:t>
            </w:r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UA26040010150043089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2621282403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Хохонів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UA26040010160057076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2621287601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Яблунів</w:t>
            </w:r>
            <w:proofErr w:type="spellEnd"/>
          </w:p>
        </w:tc>
      </w:tr>
    </w:tbl>
    <w:p w:rsidR="00F754B3" w:rsidRDefault="00F754B3" w:rsidP="00F754B3">
      <w:pPr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F754B3" w:rsidRDefault="00F754B3" w:rsidP="00F754B3">
      <w:pPr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F754B3" w:rsidRDefault="00F754B3" w:rsidP="00F754B3">
      <w:pPr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F754B3" w:rsidRDefault="00F754B3" w:rsidP="00F754B3">
      <w:pPr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F754B3" w:rsidRDefault="009F4629" w:rsidP="00F754B3">
      <w:pPr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</w:t>
      </w:r>
    </w:p>
    <w:p w:rsidR="00F754B3" w:rsidRDefault="00F754B3" w:rsidP="00F754B3">
      <w:pPr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F754B3" w:rsidRDefault="00F754B3" w:rsidP="00F754B3">
      <w:pPr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9"/>
        <w:gridCol w:w="5051"/>
        <w:gridCol w:w="668"/>
        <w:gridCol w:w="658"/>
        <w:gridCol w:w="685"/>
        <w:gridCol w:w="703"/>
        <w:gridCol w:w="644"/>
        <w:gridCol w:w="644"/>
      </w:tblGrid>
      <w:tr w:rsidR="00F754B3" w:rsidTr="00F754B3">
        <w:trPr>
          <w:trHeight w:val="20"/>
          <w:tblHeader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Класифікація будівель та споруд2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Ставки податку3 за 1 кв. метр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br/>
              <w:t>(відсотків розміру мінімальної заробітної плати)</w:t>
            </w:r>
          </w:p>
        </w:tc>
      </w:tr>
      <w:tr w:rsidR="00F754B3" w:rsidTr="00F754B3">
        <w:trPr>
          <w:trHeight w:val="20"/>
          <w:tblHeader/>
        </w:trPr>
        <w:tc>
          <w:tcPr>
            <w:tcW w:w="3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код2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найменування2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F754B3" w:rsidTr="00F754B3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 зона4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2 зона4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3 зона4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 зона4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2 зона4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4B3" w:rsidRDefault="00F754B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3 зона4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1110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Будинки одноквартирні5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1110.1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одноквартирні масової забудови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1110.2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1110.3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садибного типу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1110.4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дачні та садові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</w:tcPr>
          <w:p w:rsidR="00F754B3" w:rsidRDefault="00F754B3">
            <w:pPr>
              <w:spacing w:before="100" w:after="0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112 </w:t>
            </w:r>
          </w:p>
        </w:tc>
        <w:tc>
          <w:tcPr>
            <w:tcW w:w="4623" w:type="pct"/>
            <w:gridSpan w:val="7"/>
            <w:vAlign w:val="center"/>
          </w:tcPr>
          <w:p w:rsidR="00F754B3" w:rsidRDefault="00F754B3">
            <w:pPr>
              <w:spacing w:before="100" w:after="0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Будинки з двома та більше квартирами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1121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Будинки з двома квартирами5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1121.1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двоквартирні масової забудови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1121.2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1122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Будинки з трьома та більше квартирами5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1122.1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масової забудови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1122.2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1122.3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житлові готельного типу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113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Гуртожитки5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1130.1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Гуртожитки для робітників та службовців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1130.2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Гуртожитки для студентів вищих навчальних закладів5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1130.3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Гуртожитки для учнів навчальних закладів5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1130.4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Будинки-інтернати для людей похилого віку та інвалідів5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1130.5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Будинки дитини та сирітські будинки5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1130.6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Будинки для біженців, притулки для бездомних5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1130.9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для колективного проживання інші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79" w:type="pct"/>
            <w:vAlign w:val="center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41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Готелі, ресторани та подібні будівлі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1211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готельні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1211.1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Готелі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1211.2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Мотелі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1211.3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Кемпінги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1211.4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Пансіонати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1211.5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Ресторани та бари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1212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Інші будівлі для тимчасового проживання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1212.1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Туристичні бази та гірські притулки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1212.2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Дитячі та сімейні табори відпочинку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1212.3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Центри та будинки відпочинку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1212.9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0, 050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1220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офісні5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1220.1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органів державного та місцевого управління5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1220.2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фінансового обслуговування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1220.3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органів правосуддя5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1220.4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закордонних представництв5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1220.5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1220.9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123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1230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1230.1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Торгові центри, універмаги, магазини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1230.2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Криті ринки, павільйони та зали для ярмарків5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1230.3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1,000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347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1230.4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Їдальні, кафе, закусочні тощо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1230.5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1230.6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1230.9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торговельні інші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4623" w:type="pct"/>
            <w:gridSpan w:val="7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транспорту та засобів зв’язку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1241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1241.1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1241.2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1241.3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міського електротранспорту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1241.4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1241.5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1241.6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станцій підвісних та канатних доріг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1241.7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1241.8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1241.9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транспорту та засобів зв’язку інші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1242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Гаражі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1242.1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Гаражі наземні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0,100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0,030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1242.2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Гаражі підземні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0,100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0,030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1242.3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Стоянки автомобільні криті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0,100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0,030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1242.4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Навіси для велосипедів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0,100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0,030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промислові та склади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1251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промислові5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1251.1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машинобудування та металообробної промисловості5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1251.2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чорної металургії5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-  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1251.3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хімічної та нафтохімічної промисловості5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1251.4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легкої промисловості5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1251.5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харчової промисловості5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1251.6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медичної та мікробіологічної промисловості5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1251.7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лісової, деревообробної та целюлозно-паперової промисловості5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1251.8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будівельної індустрії, будівельних матеріалів та виробів, скляної та фарфоро-фаянсової промисловості5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1251.9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інших промислових виробництв, включаючи поліграфічне5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1252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Резервуари, силоси та склади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1252.1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Резервуари для нафти, нафтопродуктів та газу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1252.2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Резервуари та ємності інші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1252.3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Силоси для зерна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1252.4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1252.5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Склади спеціальні товарні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1252.6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Холодильники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1252.7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Складські майданчики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1252.8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Склади універсальні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1252.9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Склади та сховища інші5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0,300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1261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для публічних виступів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1261.1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Театри, кінотеатри та концертні зали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1261.2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1261.3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Цирки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1261.4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Казино, ігорні будинки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1261.5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Музичні та танцювальні зали, дискотеки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1261.9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для публічних виступів інші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1262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Музеї та бібліотеки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1262.1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Музеї та художні галереї5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1262.2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Бібліотеки, книгосховища5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1262.3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Технічні центри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1262.4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Планетарії5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1262.5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архівів5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1262.6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зоологічних та ботанічних садів5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1263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навчальних та дослідних закладів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1263.1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1263.2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вищих навчальних закладів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1263.3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шкіл та інших середніх навчальних закладів5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1263.4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професійно-технічних навчальних закладів5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1263.5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дошкільних та позашкільних навчальних закладів5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1263.6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спеціальних навчальних закладів для дітей з особливими потребами5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1263.7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закладів з фахової перепідготовки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1263.8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метеорологічних станцій, обсерваторій5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1263.9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освітніх та науково-дослідних закладів інші5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1264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лікарень та оздоровчих закладів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1264.1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Лікарні багатопрофільні територіального обслуговування, навчальних закладів5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1264.2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Лікарні профільні, диспансери5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1264.3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Материнські та дитячі реабілітаційні центри, пологові будинки5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1264.4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Поліклініки, пункти медичного обслуговування та консультації5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1264.5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Шпиталі виправних закладів, в’язниць та Збройних Сил5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1264.6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Санаторії, профілакторії та центри функціональної реабілітації5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1264.9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Заклади лікувально-профілактичні та оздоровчі інші5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1265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Зали спортивні5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1265.1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1265.2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Басейни криті для плавання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1265.3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Хокейні та льодові стадіони криті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1265.4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Манежі легкоатлетичні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1265.5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Тири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1265.9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Зали спортивні інші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нежитлові інші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1271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сільськогосподарського призначення, лісівництва та рибного господарства5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1271.1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для тваринництва5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1271.2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для птахівництва5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1271.3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для зберігання зерна5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1271.4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силосні та сінажні5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1271.5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для садівництва, виноградарства та виноробства5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1271.6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тепличного господарства5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1271.7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рибного господарства5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1271.8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лісівництва та звірівництва5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1271.9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сільськогосподарського призначення інші5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1272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для культової та релігійної діяльності5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1272.1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Церкви, собори, костьоли, мечеті, синагоги тощо5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1272.2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Похоронні бюро та ритуальні зали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1272.3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Цвинтарі та крематорії5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1273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Пам’ятки історичні та такі, що охороняються державою5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1273.1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Пам’ятки історії та архітектури5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1273.2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Археологічні розкопки, руїни та історичні місця, що охороняються державою5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1273.3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Меморіали, художньо-декоративні будівлі, статуї5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1274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інші, не класифіковані раніше5</w:t>
            </w: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1274.1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Казарми Збройних Сил5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1274.2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поліцейських та пожежних служб5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1274.3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Будівлі виправних закладів, в’язниць та слідчих ізоляторів5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20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1274.4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лазень та пралень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0,500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0,050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F754B3" w:rsidTr="00F754B3">
        <w:trPr>
          <w:trHeight w:val="106"/>
        </w:trPr>
        <w:tc>
          <w:tcPr>
            <w:tcW w:w="377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1274.5 </w:t>
            </w:r>
          </w:p>
        </w:tc>
        <w:tc>
          <w:tcPr>
            <w:tcW w:w="2579" w:type="pct"/>
            <w:vAlign w:val="center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з облаштування населених пунктів </w:t>
            </w:r>
          </w:p>
        </w:tc>
        <w:tc>
          <w:tcPr>
            <w:tcW w:w="341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6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0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59" w:type="pct"/>
            <w:hideMark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</w:tcPr>
          <w:p w:rsidR="00F754B3" w:rsidRDefault="00F754B3">
            <w:pPr>
              <w:spacing w:before="100" w:after="0"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F754B3" w:rsidRDefault="00F754B3" w:rsidP="00F754B3">
      <w:p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</w:t>
      </w:r>
    </w:p>
    <w:p w:rsidR="00F754B3" w:rsidRDefault="00F754B3" w:rsidP="00F754B3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F754B3" w:rsidRDefault="00F754B3" w:rsidP="00F754B3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F754B3" w:rsidRDefault="00F754B3" w:rsidP="00F754B3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F754B3" w:rsidRDefault="00F754B3" w:rsidP="00F754B3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F754B3" w:rsidRDefault="00F754B3" w:rsidP="00F754B3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noProof/>
          <w:sz w:val="20"/>
          <w:szCs w:val="2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/>
          <w:noProof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proofErr w:type="gramEnd"/>
    </w:p>
    <w:p w:rsidR="00F754B3" w:rsidRDefault="00F754B3" w:rsidP="00F754B3">
      <w:pPr>
        <w:keepNext/>
        <w:keepLines/>
        <w:spacing w:after="0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F754B3" w:rsidRDefault="00F754B3" w:rsidP="00F754B3">
      <w:pPr>
        <w:pStyle w:val="a5"/>
        <w:pageBreakBefore/>
        <w:ind w:firstLine="709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Times New Roman" w:hAnsi="Times New Roman"/>
          <w:noProof/>
          <w:sz w:val="24"/>
          <w:szCs w:val="24"/>
          <w:lang w:val="uk-UA"/>
        </w:rPr>
        <w:t>2</w:t>
      </w:r>
      <w:r w:rsidR="009F462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</w:rPr>
        <w:t>до рішення про встановлення ставок</w:t>
      </w:r>
      <w:r w:rsidR="009F462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та пільг із </w:t>
      </w:r>
      <w:r>
        <w:rPr>
          <w:rFonts w:ascii="Times New Roman" w:hAnsi="Times New Roman"/>
          <w:sz w:val="24"/>
          <w:szCs w:val="24"/>
          <w:lang w:val="uk-UA"/>
        </w:rPr>
        <w:t xml:space="preserve">податку на нерухоме майно, </w:t>
      </w:r>
    </w:p>
    <w:p w:rsidR="00F754B3" w:rsidRDefault="00F754B3" w:rsidP="00F754B3">
      <w:pPr>
        <w:pStyle w:val="a5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відмінне від земельної ділянки</w:t>
      </w:r>
    </w:p>
    <w:p w:rsidR="00F754B3" w:rsidRDefault="00F754B3" w:rsidP="00F754B3">
      <w:pPr>
        <w:keepNext/>
        <w:keepLines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754B3" w:rsidRDefault="00F754B3" w:rsidP="00F754B3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ЗАТВЕРДЖЕНО</w:t>
      </w:r>
    </w:p>
    <w:p w:rsidR="00F754B3" w:rsidRDefault="00F754B3" w:rsidP="00F754B3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рішенням Більшівцівської селищної ради</w:t>
      </w:r>
    </w:p>
    <w:p w:rsidR="00F754B3" w:rsidRDefault="00F754B3" w:rsidP="00F754B3">
      <w:pPr>
        <w:pStyle w:val="ShapkaDocumentu"/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від 06 червня 20</w:t>
      </w:r>
      <w:r>
        <w:rPr>
          <w:rFonts w:ascii="Times New Roman" w:hAnsi="Times New Roman"/>
          <w:noProof/>
          <w:sz w:val="24"/>
          <w:szCs w:val="24"/>
        </w:rPr>
        <w:t xml:space="preserve">21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р. № </w:t>
      </w:r>
      <w:r w:rsidR="00B05615">
        <w:rPr>
          <w:rFonts w:ascii="Times New Roman" w:hAnsi="Times New Roman"/>
          <w:noProof/>
          <w:sz w:val="24"/>
          <w:szCs w:val="24"/>
        </w:rPr>
        <w:t>1016</w:t>
      </w:r>
    </w:p>
    <w:p w:rsidR="00F754B3" w:rsidRDefault="00F754B3" w:rsidP="00F754B3">
      <w:pPr>
        <w:pStyle w:val="a5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754B3" w:rsidRDefault="00F754B3" w:rsidP="00F754B3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ПЕРЕЛІК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ільг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наданих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підпункту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266.4.2 пункту 266.4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266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Податкового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кодексу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сплати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нерухоме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майно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відмінне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ділянки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</w:p>
    <w:p w:rsidR="00F754B3" w:rsidRDefault="00F754B3" w:rsidP="00F754B3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ільги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встановлюються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вводяться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01.01.202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року.</w:t>
      </w:r>
    </w:p>
    <w:p w:rsidR="00F754B3" w:rsidRDefault="00F754B3" w:rsidP="00F754B3">
      <w:pPr>
        <w:pStyle w:val="af3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t>Адміністративно-територіальні одиниці або населені пункти, або території територіальних громад, на які поширюється дія рішення ради: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126"/>
        <w:gridCol w:w="1276"/>
        <w:gridCol w:w="3260"/>
      </w:tblGrid>
      <w:tr w:rsidR="00F754B3" w:rsidTr="00F754B3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B3" w:rsidRDefault="00F754B3">
            <w:pPr>
              <w:pStyle w:val="af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згідно з КАТОТТГ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pStyle w:val="af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B3" w:rsidRDefault="00F754B3">
            <w:pPr>
              <w:pStyle w:val="af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Категорія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B3" w:rsidRDefault="00F754B3">
            <w:pPr>
              <w:pStyle w:val="af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населеного пункту територіальної громади</w:t>
            </w:r>
          </w:p>
        </w:tc>
      </w:tr>
    </w:tbl>
    <w:p w:rsidR="00F754B3" w:rsidRDefault="00F754B3" w:rsidP="00F754B3">
      <w:pPr>
        <w:spacing w:after="0"/>
        <w:rPr>
          <w:rFonts w:eastAsia="Times New Roman"/>
          <w:vanish/>
          <w:lang w:val="uk-UA" w:eastAsia="uk-UA"/>
        </w:rPr>
      </w:pPr>
    </w:p>
    <w:tbl>
      <w:tblPr>
        <w:tblW w:w="9556" w:type="dxa"/>
        <w:tblLook w:val="04A0" w:firstRow="1" w:lastRow="0" w:firstColumn="1" w:lastColumn="0" w:noHBand="0" w:noVBand="1"/>
      </w:tblPr>
      <w:tblGrid>
        <w:gridCol w:w="2932"/>
        <w:gridCol w:w="1805"/>
        <w:gridCol w:w="1134"/>
        <w:gridCol w:w="3260"/>
        <w:gridCol w:w="142"/>
        <w:gridCol w:w="283"/>
      </w:tblGrid>
      <w:tr w:rsidR="00F754B3" w:rsidTr="00F754B3">
        <w:trPr>
          <w:gridAfter w:val="1"/>
          <w:wAfter w:w="283" w:type="dxa"/>
          <w:trHeight w:val="186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UA26040010010073361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2621255300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3402" w:type="dxa"/>
            <w:gridSpan w:val="2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ільшівці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292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UA26040010020096815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2621282401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Дитятин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UA26040010030010792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2621283001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Жалибори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UA26040010040095781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2621285102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Загір’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я-Кук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ільницьке</w:t>
            </w:r>
            <w:proofErr w:type="spellEnd"/>
          </w:p>
        </w:tc>
      </w:tr>
      <w:tr w:rsidR="00F754B3" w:rsidTr="00F754B3">
        <w:trPr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UA26040010050035851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2621287001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Кінашів</w:t>
            </w:r>
            <w:proofErr w:type="spellEnd"/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F754B3" w:rsidRDefault="00F754B3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UA26040010060019072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2621285101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Кукільники</w:t>
            </w:r>
            <w:proofErr w:type="spellEnd"/>
          </w:p>
        </w:tc>
      </w:tr>
      <w:tr w:rsidR="00F754B3" w:rsidTr="00F754B3">
        <w:trPr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UA26040010070092732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2621285201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Курі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F754B3" w:rsidRDefault="00F754B3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UA26040010080075339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2621282402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Набережне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UA26040010090088857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2621285601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Нараївка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UA26040010100010737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2621285801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Скоморохи</w:t>
            </w:r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UA26040010110090684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2621285802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ідшумлянці</w:t>
            </w:r>
            <w:proofErr w:type="spellEnd"/>
          </w:p>
        </w:tc>
      </w:tr>
      <w:tr w:rsidR="00F754B3" w:rsidTr="00F754B3">
        <w:trPr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UA26040010120058720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2621285901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Поділля</w:t>
            </w:r>
            <w:proofErr w:type="spellEnd"/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F754B3" w:rsidRDefault="00F754B3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UA26040010130046572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2621255301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Слобідка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ільшівцівська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UA26040010140080959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2621285803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Скоморохи</w:t>
            </w:r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UA26040010150043089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2621282403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Хохонів</w:t>
            </w:r>
            <w:proofErr w:type="spellEnd"/>
          </w:p>
        </w:tc>
      </w:tr>
      <w:tr w:rsidR="00F754B3" w:rsidTr="00F754B3">
        <w:trPr>
          <w:gridAfter w:val="2"/>
          <w:wAfter w:w="425" w:type="dxa"/>
          <w:trHeight w:val="300"/>
        </w:trPr>
        <w:tc>
          <w:tcPr>
            <w:tcW w:w="2932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UA26040010160057076</w:t>
            </w:r>
          </w:p>
        </w:tc>
        <w:tc>
          <w:tcPr>
            <w:tcW w:w="1805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2621287601</w:t>
            </w:r>
          </w:p>
        </w:tc>
        <w:tc>
          <w:tcPr>
            <w:tcW w:w="1134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3260" w:type="dxa"/>
            <w:noWrap/>
            <w:vAlign w:val="bottom"/>
            <w:hideMark/>
          </w:tcPr>
          <w:p w:rsidR="00F754B3" w:rsidRDefault="00F754B3">
            <w:pPr>
              <w:spacing w:before="100" w:beforeAutospacing="1" w:after="100" w:afterAutospacing="1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Яблунів</w:t>
            </w:r>
            <w:proofErr w:type="spellEnd"/>
          </w:p>
        </w:tc>
      </w:tr>
    </w:tbl>
    <w:p w:rsidR="00F754B3" w:rsidRDefault="00F754B3" w:rsidP="00F754B3">
      <w:pPr>
        <w:tabs>
          <w:tab w:val="left" w:pos="7110"/>
        </w:tabs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ab/>
      </w:r>
    </w:p>
    <w:p w:rsidR="00F754B3" w:rsidRDefault="00F754B3" w:rsidP="00F754B3">
      <w:pPr>
        <w:tabs>
          <w:tab w:val="left" w:pos="7110"/>
        </w:tabs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F754B3" w:rsidRDefault="00F754B3" w:rsidP="00F754B3">
      <w:pPr>
        <w:tabs>
          <w:tab w:val="left" w:pos="7110"/>
        </w:tabs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F754B3" w:rsidRDefault="00F754B3" w:rsidP="00F754B3">
      <w:pPr>
        <w:tabs>
          <w:tab w:val="left" w:pos="7110"/>
        </w:tabs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F4629" w:rsidRDefault="009F4629" w:rsidP="00F754B3">
      <w:pPr>
        <w:tabs>
          <w:tab w:val="left" w:pos="7110"/>
        </w:tabs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F4629" w:rsidRDefault="009F4629" w:rsidP="00F754B3">
      <w:pPr>
        <w:tabs>
          <w:tab w:val="left" w:pos="7110"/>
        </w:tabs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F754B3" w:rsidRDefault="00F754B3" w:rsidP="00F754B3">
      <w:pPr>
        <w:tabs>
          <w:tab w:val="left" w:pos="7110"/>
        </w:tabs>
        <w:spacing w:before="100"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tbl>
      <w:tblPr>
        <w:tblW w:w="515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5"/>
        <w:gridCol w:w="162"/>
        <w:gridCol w:w="2659"/>
        <w:gridCol w:w="299"/>
      </w:tblGrid>
      <w:tr w:rsidR="00F754B3" w:rsidTr="00F754B3">
        <w:trPr>
          <w:gridAfter w:val="1"/>
          <w:wAfter w:w="147" w:type="pct"/>
        </w:trPr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before="120" w:after="0" w:line="276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4B3" w:rsidRDefault="00F754B3">
            <w:pPr>
              <w:spacing w:before="120" w:after="0" w:line="276" w:lineRule="auto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пільги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754B3" w:rsidTr="00F754B3">
        <w:trPr>
          <w:trHeight w:val="1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ФІЗИЧНІ ОСОБИ:</w:t>
            </w:r>
          </w:p>
        </w:tc>
      </w:tr>
      <w:tr w:rsidR="00F754B3" w:rsidTr="00F754B3">
        <w:trPr>
          <w:trHeight w:val="478"/>
        </w:trPr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Особи 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інваліністю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першої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і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другої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</w:t>
            </w:r>
          </w:p>
          <w:p w:rsidR="00F754B3" w:rsidRDefault="00F754B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об’єкти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</w:tr>
      <w:tr w:rsidR="00F754B3" w:rsidTr="00F754B3">
        <w:trPr>
          <w:trHeight w:val="492"/>
        </w:trPr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Фізичні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виховують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трьох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віком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 18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рокі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</w:t>
            </w:r>
          </w:p>
          <w:p w:rsidR="00F754B3" w:rsidRDefault="00F754B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об’єкти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</w:tr>
      <w:tr w:rsidR="00F754B3" w:rsidTr="00F754B3">
        <w:trPr>
          <w:trHeight w:val="492"/>
        </w:trPr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Пенсіонери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віком)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</w:t>
            </w:r>
          </w:p>
          <w:p w:rsidR="00F754B3" w:rsidRDefault="00F754B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об’єкти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</w:tr>
      <w:tr w:rsidR="00F754B3" w:rsidTr="00F754B3">
        <w:trPr>
          <w:trHeight w:val="492"/>
        </w:trPr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Ветерани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війни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 особи,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поширюється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дія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«Про статус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ветеранів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ійни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гарантії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»:</w:t>
            </w:r>
          </w:p>
          <w:p w:rsidR="00F754B3" w:rsidRDefault="00F754B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об’єкти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</w:tr>
      <w:tr w:rsidR="00F754B3" w:rsidTr="00F754B3">
        <w:trPr>
          <w:trHeight w:val="492"/>
        </w:trPr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Фізичні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визнані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законом особами,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постраждали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катастрофи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</w:t>
            </w:r>
          </w:p>
          <w:p w:rsidR="00F754B3" w:rsidRDefault="00F754B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об’єкти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</w:tr>
      <w:tr w:rsidR="00F754B3" w:rsidTr="00F754B3">
        <w:trPr>
          <w:trHeight w:val="492"/>
        </w:trPr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антитерористичної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операції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(операції об’єднаних сил)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</w:t>
            </w:r>
          </w:p>
          <w:p w:rsidR="00F754B3" w:rsidRDefault="00F754B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об’єкти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</w:tr>
      <w:tr w:rsidR="00F754B3" w:rsidTr="00F754B3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ЮРИДИЧНІ ОСОБИ:</w:t>
            </w:r>
          </w:p>
        </w:tc>
      </w:tr>
      <w:tr w:rsidR="00F754B3" w:rsidTr="00F754B3">
        <w:trPr>
          <w:trHeight w:val="492"/>
        </w:trPr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влади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заклади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установи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повністю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утримуються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місцевих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бюджетів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</w:t>
            </w:r>
          </w:p>
          <w:p w:rsidR="00F754B3" w:rsidRDefault="00F754B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об’єкти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</w:tr>
      <w:tr w:rsidR="00F754B3" w:rsidTr="00F754B3">
        <w:trPr>
          <w:trHeight w:val="492"/>
        </w:trPr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Комунальні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</w:t>
            </w:r>
          </w:p>
          <w:p w:rsidR="00F754B3" w:rsidRDefault="00F754B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об’єкти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B3" w:rsidRDefault="00F754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</w:tc>
      </w:tr>
    </w:tbl>
    <w:p w:rsidR="00F754B3" w:rsidRDefault="00F754B3" w:rsidP="00F754B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754B3" w:rsidRDefault="00F754B3" w:rsidP="00F754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ільги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визначаються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підпункту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12.3.7 пункту 12.3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12, пункту 30.2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30, пункту 266.2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266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Податкового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ільг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відмінних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територіях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різних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населених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пунктів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адміністративно-територіальної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одиниці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кожним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населеним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пунктом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пільги</w:t>
      </w:r>
      <w:proofErr w:type="spellEnd"/>
    </w:p>
    <w:p w:rsidR="00F754B3" w:rsidRDefault="00F754B3" w:rsidP="00F754B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4B3" w:rsidRDefault="00F754B3" w:rsidP="00F754B3"/>
    <w:p w:rsidR="00F754B3" w:rsidRDefault="00F754B3" w:rsidP="00F754B3"/>
    <w:p w:rsidR="00F754B3" w:rsidRDefault="00F754B3" w:rsidP="00F75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pStyle w:val="a5"/>
        <w:pageBreakBefore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Times New Roman" w:hAnsi="Times New Roman"/>
          <w:noProof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noProof/>
          <w:sz w:val="24"/>
          <w:szCs w:val="24"/>
        </w:rPr>
        <w:t>до рішення про встановлення ставок</w:t>
      </w:r>
      <w:r w:rsidR="009F462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та пільг із </w:t>
      </w:r>
      <w:r>
        <w:rPr>
          <w:rFonts w:ascii="Times New Roman" w:hAnsi="Times New Roman"/>
          <w:sz w:val="24"/>
          <w:szCs w:val="24"/>
          <w:lang w:val="uk-UA"/>
        </w:rPr>
        <w:t xml:space="preserve">податку на нерухоме майно, </w:t>
      </w:r>
    </w:p>
    <w:p w:rsidR="00F754B3" w:rsidRDefault="00F754B3" w:rsidP="00F754B3">
      <w:pPr>
        <w:pStyle w:val="a5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відмінне від земельної ділянки</w:t>
      </w:r>
    </w:p>
    <w:p w:rsidR="00F754B3" w:rsidRDefault="00F754B3" w:rsidP="00F754B3">
      <w:pPr>
        <w:keepNext/>
        <w:keepLines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754B3" w:rsidRDefault="00F754B3" w:rsidP="00F754B3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ЗАТВЕРДЖЕНО</w:t>
      </w:r>
    </w:p>
    <w:p w:rsidR="00F754B3" w:rsidRDefault="00F754B3" w:rsidP="00F754B3">
      <w:pPr>
        <w:pStyle w:val="ShapkaDocumentu"/>
        <w:spacing w:after="0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рішенням Більшівцівської селищної ради</w:t>
      </w:r>
    </w:p>
    <w:p w:rsidR="00F754B3" w:rsidRDefault="00F754B3" w:rsidP="00F754B3">
      <w:pPr>
        <w:pStyle w:val="ShapkaDocumentu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від 06 червня 20</w:t>
      </w:r>
      <w:r>
        <w:rPr>
          <w:rFonts w:ascii="Times New Roman" w:hAnsi="Times New Roman"/>
          <w:noProof/>
          <w:sz w:val="24"/>
          <w:szCs w:val="24"/>
        </w:rPr>
        <w:t xml:space="preserve">21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р. № </w:t>
      </w:r>
      <w:r w:rsidR="00B05615">
        <w:rPr>
          <w:rFonts w:ascii="Times New Roman" w:hAnsi="Times New Roman"/>
          <w:noProof/>
          <w:sz w:val="24"/>
          <w:szCs w:val="24"/>
        </w:rPr>
        <w:t>1016</w:t>
      </w:r>
    </w:p>
    <w:p w:rsidR="00F754B3" w:rsidRDefault="00F754B3" w:rsidP="00F754B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>
        <w:rPr>
          <w:rFonts w:ascii="Times New Roman" w:hAnsi="Times New Roman"/>
          <w:b/>
          <w:caps/>
          <w:sz w:val="28"/>
          <w:szCs w:val="28"/>
        </w:rPr>
        <w:t xml:space="preserve">о л о ж е н </w:t>
      </w:r>
      <w:proofErr w:type="spellStart"/>
      <w:proofErr w:type="gramStart"/>
      <w:r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F754B3" w:rsidRDefault="00F754B3" w:rsidP="00F754B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нерухоме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майно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відмінне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ділянки</w:t>
      </w:r>
      <w:proofErr w:type="spellEnd"/>
    </w:p>
    <w:p w:rsidR="00F754B3" w:rsidRDefault="00F754B3" w:rsidP="00F754B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територ</w:t>
      </w:r>
      <w:proofErr w:type="gramStart"/>
      <w:r>
        <w:rPr>
          <w:rFonts w:ascii="Times New Roman" w:hAnsi="Times New Roman"/>
          <w:b/>
          <w:sz w:val="28"/>
          <w:szCs w:val="28"/>
        </w:rPr>
        <w:t>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ільшівцівської </w:t>
      </w:r>
      <w:proofErr w:type="spellStart"/>
      <w:r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громади</w:t>
      </w:r>
      <w:proofErr w:type="spellEnd"/>
    </w:p>
    <w:p w:rsidR="00F754B3" w:rsidRDefault="00F754B3" w:rsidP="00F754B3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відмінне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ст.266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Платники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Платниками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фізичні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юридичні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нерезиденти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власниками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та/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нежитлової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Визначення платників податку в разі перебування об’єктів житлової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та/або нежитлової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нерухомості у спільній частковій або спільній сумісній власності кількох осіб: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якщо об’єкт житлової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та/або нежитлової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нерухомості перебуває у спільній частковій власності кількох осіб, платником податку є кожна з цих осіб за належну їй частку;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якщо об’єкт житлової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та/або нежитлової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нерухомості перебуває у спільній сумісній власності кількох осіб, але не поділений в натурі, платниками податку є одна з таких осіб-власників, визначена за їх згодою, якщо інше не встановлено судом;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якщо об’єкт житлової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та/або нежитлової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 </w:t>
      </w:r>
    </w:p>
    <w:p w:rsidR="00F754B3" w:rsidRDefault="00F754B3" w:rsidP="00F754B3">
      <w:pPr>
        <w:pStyle w:val="a5"/>
        <w:ind w:firstLine="709"/>
        <w:jc w:val="both"/>
        <w:rPr>
          <w:rStyle w:val="af6"/>
          <w:rFonts w:ascii="Calibri" w:hAnsi="Calibri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</w:rPr>
      </w:pPr>
      <w:r>
        <w:rPr>
          <w:rStyle w:val="af6"/>
          <w:sz w:val="28"/>
          <w:szCs w:val="28"/>
          <w:lang w:val="uk-UA"/>
        </w:rPr>
        <w:t>3. Об'єкт оподаткування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f6"/>
          <w:b w:val="0"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Об’єктом оподаткування є об’єкт житлової та нежитлової нерухомості, в тому числі його частка.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Не є об'єктом оподаткування: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1792"/>
      <w:bookmarkEnd w:id="1"/>
      <w:r>
        <w:rPr>
          <w:rFonts w:ascii="Times New Roman" w:hAnsi="Times New Roman"/>
          <w:sz w:val="28"/>
          <w:szCs w:val="28"/>
          <w:lang w:val="uk-UA"/>
        </w:rPr>
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n11793"/>
      <w:bookmarkEnd w:id="2"/>
      <w:r>
        <w:rPr>
          <w:rFonts w:ascii="Times New Roman" w:hAnsi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/>
          <w:sz w:val="28"/>
          <w:szCs w:val="28"/>
        </w:rPr>
        <w:t>буді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сімейного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типу;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n11794"/>
      <w:bookmarkEnd w:id="3"/>
      <w:r>
        <w:rPr>
          <w:rFonts w:ascii="Times New Roman" w:hAnsi="Times New Roman"/>
          <w:sz w:val="28"/>
          <w:szCs w:val="28"/>
          <w:lang w:val="uk-UA"/>
        </w:rPr>
        <w:lastRenderedPageBreak/>
        <w:t>г)  гуртожитки;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n11795"/>
      <w:bookmarkEnd w:id="4"/>
      <w:r>
        <w:rPr>
          <w:rFonts w:ascii="Times New Roman" w:hAnsi="Times New Roman"/>
          <w:sz w:val="28"/>
          <w:szCs w:val="28"/>
          <w:lang w:val="uk-UA"/>
        </w:rPr>
        <w:t>ґ) житлова нерухомість непридатна для проживання, у тому числі у зв’язку з аварійним станом, визнана такою згідно з рішенням сільської, селищної, міської ради або ради об’єднаної територіальної громади, що створена згідно із законом та перспективним планом формування територій громад;</w:t>
      </w:r>
      <w:bookmarkStart w:id="5" w:name="n11796"/>
      <w:bookmarkStart w:id="6" w:name="n12915"/>
      <w:bookmarkEnd w:id="5"/>
      <w:bookmarkEnd w:id="6"/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 з інвалідністю, які виховуються одинокими матерями (батьками), але не більше одного такого об’єкта на дитину;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n11797"/>
      <w:bookmarkEnd w:id="7"/>
      <w:r>
        <w:rPr>
          <w:rFonts w:ascii="Times New Roman" w:hAnsi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/>
          <w:sz w:val="28"/>
          <w:szCs w:val="28"/>
        </w:rPr>
        <w:t>об’єкти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суб’єктами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малого та </w:t>
      </w:r>
      <w:proofErr w:type="spellStart"/>
      <w:r>
        <w:rPr>
          <w:rFonts w:ascii="Times New Roman" w:hAnsi="Times New Roman"/>
          <w:sz w:val="28"/>
          <w:szCs w:val="28"/>
        </w:rPr>
        <w:t>середнього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бізнесу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провадять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малих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формах та на ринках;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11798"/>
      <w:bookmarkEnd w:id="8"/>
      <w:r>
        <w:rPr>
          <w:rFonts w:ascii="Times New Roman" w:hAnsi="Times New Roman"/>
          <w:sz w:val="28"/>
          <w:szCs w:val="28"/>
          <w:lang w:val="uk-UA"/>
        </w:rPr>
        <w:t>є) будівлі промисловості, зокрема виробничі корпуси, цехи, складські приміщення промислових підприємств;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11799"/>
      <w:bookmarkEnd w:id="9"/>
      <w:r>
        <w:rPr>
          <w:rFonts w:ascii="Times New Roman" w:hAnsi="Times New Roman"/>
          <w:sz w:val="28"/>
          <w:szCs w:val="28"/>
          <w:lang w:val="uk-UA"/>
        </w:rPr>
        <w:t>ж) будівлі, споруди сільськогосподарських товаровиробників (юридичних та фізичних осіб), віднесені до класу "Будівлі сільськогосподарського призначення, лісівництва та рибного господарства" (код 1271) Державного класифікатора будівель та споруд</w:t>
      </w:r>
      <w:r>
        <w:rPr>
          <w:rFonts w:ascii="Times New Roman" w:hAnsi="Times New Roman"/>
          <w:sz w:val="28"/>
          <w:szCs w:val="28"/>
        </w:rPr>
        <w:t> </w:t>
      </w:r>
      <w:hyperlink r:id="rId8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ДК 018-2000</w:t>
        </w:r>
      </w:hyperlink>
      <w:r>
        <w:rPr>
          <w:rFonts w:ascii="Times New Roman" w:hAnsi="Times New Roman"/>
          <w:sz w:val="28"/>
          <w:szCs w:val="28"/>
          <w:lang w:val="uk-UA"/>
        </w:rPr>
        <w:t>, та не здаються їх власниками в оренду, лізинг, позичку;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11800"/>
      <w:bookmarkStart w:id="11" w:name="n15375"/>
      <w:bookmarkEnd w:id="10"/>
      <w:bookmarkEnd w:id="11"/>
      <w:r>
        <w:rPr>
          <w:rFonts w:ascii="Times New Roman" w:hAnsi="Times New Roman"/>
          <w:sz w:val="28"/>
          <w:szCs w:val="28"/>
          <w:lang w:val="uk-UA"/>
        </w:rPr>
        <w:t>з) об’єкти житлової та нежитлової нерухомості, які перебувають у власності громадських організацій інвалідів та їх підприємств;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12368"/>
      <w:bookmarkEnd w:id="12"/>
      <w:r>
        <w:rPr>
          <w:rFonts w:ascii="Times New Roman" w:hAnsi="Times New Roman"/>
          <w:sz w:val="28"/>
          <w:szCs w:val="28"/>
          <w:lang w:val="uk-UA"/>
        </w:rPr>
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n12484"/>
      <w:bookmarkStart w:id="14" w:name="n12367"/>
      <w:bookmarkEnd w:id="13"/>
      <w:bookmarkEnd w:id="14"/>
      <w:r>
        <w:rPr>
          <w:rFonts w:ascii="Times New Roman" w:hAnsi="Times New Roman"/>
          <w:sz w:val="28"/>
          <w:szCs w:val="28"/>
          <w:lang w:val="uk-UA"/>
        </w:rPr>
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n14360"/>
      <w:bookmarkStart w:id="16" w:name="n12483"/>
      <w:bookmarkEnd w:id="15"/>
      <w:bookmarkEnd w:id="16"/>
      <w:r>
        <w:rPr>
          <w:rFonts w:ascii="Times New Roman" w:hAnsi="Times New Roman"/>
          <w:sz w:val="28"/>
          <w:szCs w:val="28"/>
          <w:lang w:val="uk-UA"/>
        </w:rPr>
        <w:t xml:space="preserve">ї) 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декларація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подається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календарних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>
        <w:rPr>
          <w:rFonts w:ascii="Times New Roman" w:hAnsi="Times New Roman"/>
          <w:sz w:val="28"/>
          <w:szCs w:val="28"/>
        </w:rPr>
        <w:t>виключення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сплачується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місяцем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n14361"/>
      <w:bookmarkStart w:id="18" w:name="n14366"/>
      <w:bookmarkEnd w:id="17"/>
      <w:bookmarkEnd w:id="18"/>
      <w:r>
        <w:rPr>
          <w:rFonts w:ascii="Times New Roman" w:hAnsi="Times New Roman"/>
          <w:sz w:val="28"/>
          <w:szCs w:val="28"/>
          <w:lang w:val="uk-UA"/>
        </w:rPr>
        <w:t xml:space="preserve">й) об’єкти нежитлової нерухомості державних та комунальних центрів олімпійської підготовки, шкіл вищої спортивної майстерності, центрів фізичного здоров’я населення, центрів з розвитку фізичної культури і спорту інвалідів, дитячо-юнацьких спортивних шкіл, а також центрів олімпійської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підготовки, шкіл вищої спортивної майстерності, дитячо-юнацьких спортивних шкіл і спортивних споруд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організацій.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декларація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подається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календарних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>
        <w:rPr>
          <w:rFonts w:ascii="Times New Roman" w:hAnsi="Times New Roman"/>
          <w:sz w:val="28"/>
          <w:szCs w:val="28"/>
        </w:rPr>
        <w:t>виключення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сплачується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місяцем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n14362"/>
      <w:bookmarkStart w:id="20" w:name="n14365"/>
      <w:bookmarkEnd w:id="19"/>
      <w:bookmarkEnd w:id="20"/>
      <w:r>
        <w:rPr>
          <w:rFonts w:ascii="Times New Roman" w:hAnsi="Times New Roman"/>
          <w:sz w:val="28"/>
          <w:szCs w:val="28"/>
          <w:lang w:val="uk-UA"/>
        </w:rPr>
        <w:t>к) об’єкти нежитлової нерухомості баз олімпійської та параолімпійської підготовки.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"https://zakon.rada.gov.ua/laws/show/871-2018-%D0%BF/paran12" \l "n12" \t "_blank"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таких баз </w:t>
      </w:r>
      <w:proofErr w:type="spellStart"/>
      <w:r>
        <w:rPr>
          <w:rFonts w:ascii="Times New Roman" w:hAnsi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n14363"/>
      <w:bookmarkStart w:id="22" w:name="n14364"/>
      <w:bookmarkEnd w:id="21"/>
      <w:bookmarkEnd w:id="22"/>
      <w:r>
        <w:rPr>
          <w:rFonts w:ascii="Times New Roman" w:hAnsi="Times New Roman"/>
          <w:sz w:val="28"/>
          <w:szCs w:val="28"/>
          <w:lang w:val="uk-UA"/>
        </w:rPr>
        <w:t>л) об’єкти житлової нерухомості, які належать багатодітним або прийомним сім’ям, у яких виховується п’ять та більше дітей.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4. База оподаткування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Базою оподаткування є загальна площа об'єкта житлової та нежитлової нерухомості, в т.ч. його часток.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База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оподаткування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об'єктів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житлової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нежитлової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 тому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числі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часток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перебувають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обчислюється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контролюючим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органом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Державного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реєстру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речових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прав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нерухоме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майно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безоплатно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надаються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прав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нерухоме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майно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оригіналів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ідповідних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документі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право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База оподаткування об'єктів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з загальної площі кожного окремого об'єкта оподаткування на підставі документів, що підтверджують право власності на такий об'єкт.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23" w:name="n8591"/>
      <w:bookmarkStart w:id="24" w:name="n6361"/>
      <w:bookmarkStart w:id="25" w:name="n8590"/>
      <w:bookmarkEnd w:id="23"/>
      <w:bookmarkEnd w:id="24"/>
      <w:bookmarkEnd w:id="25"/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5. Пільги із сплати податку.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5.1. База оподаткування об’єкта/об’єктів житлової нерухомості, в тому числі їх часток, що перебувають у власності фізичної особи - платника податку, зменшується: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n6364"/>
      <w:bookmarkStart w:id="27" w:name="n8592"/>
      <w:bookmarkEnd w:id="26"/>
      <w:bookmarkEnd w:id="27"/>
      <w:r>
        <w:rPr>
          <w:rFonts w:ascii="Times New Roman" w:hAnsi="Times New Roman"/>
          <w:sz w:val="28"/>
          <w:szCs w:val="28"/>
        </w:rPr>
        <w:t xml:space="preserve">а) для </w:t>
      </w:r>
      <w:proofErr w:type="spellStart"/>
      <w:r>
        <w:rPr>
          <w:rFonts w:ascii="Times New Roman" w:hAnsi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/>
          <w:sz w:val="28"/>
          <w:szCs w:val="28"/>
        </w:rPr>
        <w:t xml:space="preserve">/квартир </w:t>
      </w:r>
      <w:proofErr w:type="spellStart"/>
      <w:r>
        <w:rPr>
          <w:rFonts w:ascii="Times New Roman" w:hAnsi="Times New Roman"/>
          <w:sz w:val="28"/>
          <w:szCs w:val="28"/>
        </w:rPr>
        <w:t>незалежно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на 60 кв. </w:t>
      </w:r>
      <w:proofErr w:type="spellStart"/>
      <w:r>
        <w:rPr>
          <w:rFonts w:ascii="Times New Roman" w:hAnsi="Times New Roman"/>
          <w:b/>
          <w:sz w:val="28"/>
          <w:szCs w:val="28"/>
        </w:rPr>
        <w:t>метрі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для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на 120 кв. </w:t>
      </w:r>
      <w:proofErr w:type="spellStart"/>
      <w:r>
        <w:rPr>
          <w:rFonts w:ascii="Times New Roman" w:hAnsi="Times New Roman"/>
          <w:b/>
          <w:sz w:val="28"/>
          <w:szCs w:val="28"/>
        </w:rPr>
        <w:t>метрі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типів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одночасного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/>
          <w:sz w:val="28"/>
          <w:szCs w:val="28"/>
        </w:rPr>
        <w:t xml:space="preserve">/квартир та </w:t>
      </w:r>
      <w:proofErr w:type="spellStart"/>
      <w:r>
        <w:rPr>
          <w:rFonts w:ascii="Times New Roman" w:hAnsi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часток</w:t>
      </w:r>
      <w:proofErr w:type="spellEnd"/>
      <w:r>
        <w:rPr>
          <w:rFonts w:ascii="Times New Roman" w:hAnsi="Times New Roman"/>
          <w:sz w:val="28"/>
          <w:szCs w:val="28"/>
        </w:rPr>
        <w:t xml:space="preserve">), - на </w:t>
      </w:r>
      <w:r>
        <w:rPr>
          <w:rFonts w:ascii="Times New Roman" w:hAnsi="Times New Roman"/>
          <w:b/>
          <w:sz w:val="28"/>
          <w:szCs w:val="28"/>
        </w:rPr>
        <w:t xml:space="preserve">180 кв. </w:t>
      </w:r>
      <w:proofErr w:type="spellStart"/>
      <w:r>
        <w:rPr>
          <w:rFonts w:ascii="Times New Roman" w:hAnsi="Times New Roman"/>
          <w:b/>
          <w:sz w:val="28"/>
          <w:szCs w:val="28"/>
        </w:rPr>
        <w:t>метрів</w:t>
      </w:r>
      <w:proofErr w:type="spellEnd"/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" w:name="n6366"/>
      <w:bookmarkStart w:id="29" w:name="n8595"/>
      <w:bookmarkStart w:id="30" w:name="n8596"/>
      <w:bookmarkStart w:id="31" w:name="n8594"/>
      <w:bookmarkEnd w:id="28"/>
      <w:bookmarkEnd w:id="29"/>
      <w:bookmarkEnd w:id="30"/>
      <w:bookmarkEnd w:id="31"/>
      <w:proofErr w:type="spellStart"/>
      <w:r>
        <w:rPr>
          <w:rFonts w:ascii="Times New Roman" w:hAnsi="Times New Roman"/>
          <w:sz w:val="28"/>
          <w:szCs w:val="28"/>
        </w:rPr>
        <w:t>Таке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раз за </w:t>
      </w:r>
      <w:proofErr w:type="spellStart"/>
      <w:r>
        <w:rPr>
          <w:rFonts w:ascii="Times New Roman" w:hAnsi="Times New Roman"/>
          <w:sz w:val="28"/>
          <w:szCs w:val="28"/>
        </w:rPr>
        <w:t>кожний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звітний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об’єкти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житлової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нежитлової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нерухомості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звільняються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фізичні особи</w:t>
      </w:r>
      <w:r>
        <w:rPr>
          <w:rFonts w:ascii="Times New Roman" w:hAnsi="Times New Roman"/>
          <w:sz w:val="28"/>
          <w:szCs w:val="28"/>
        </w:rPr>
        <w:t>:</w:t>
      </w:r>
    </w:p>
    <w:p w:rsidR="00F754B3" w:rsidRDefault="00F754B3" w:rsidP="00F754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інваліністю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першої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другої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групи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754B3" w:rsidRDefault="00F754B3" w:rsidP="00F754B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ф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ізичні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виховують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трьох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754B3" w:rsidRDefault="00F754B3" w:rsidP="00F754B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енсіонери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(за віком);</w:t>
      </w:r>
    </w:p>
    <w:p w:rsidR="00F754B3" w:rsidRDefault="00F754B3" w:rsidP="00F754B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ізичні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визнані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особами,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постраждали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внаслідок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Чорнобильської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катастрофи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754B3" w:rsidRDefault="00F754B3" w:rsidP="00F754B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антитерористичної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операції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(операції об’єднаних сил);</w:t>
      </w:r>
    </w:p>
    <w:p w:rsidR="00F754B3" w:rsidRDefault="00F754B3" w:rsidP="00F754B3">
      <w:pPr>
        <w:pStyle w:val="a5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bookmarkStart w:id="32" w:name="n8599"/>
      <w:bookmarkStart w:id="33" w:name="n8597"/>
      <w:bookmarkEnd w:id="32"/>
      <w:bookmarkEnd w:id="33"/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Ставка податку.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Ставки податку для об’єктів житлової та/або нежитлової  нерухомості, що перебуває у власності фізичних та юридичних осіб, встановлюється рішенням Більшівцівської селищної ради, 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  <w:lang w:val="uk-UA"/>
        </w:rPr>
        <w:t>залежно від типів таких об’єктів нерухомості у розмірі, що не перевищує 1,5 відсотка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4" w:name="n8634"/>
      <w:bookmarkEnd w:id="34"/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Базовий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податковий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звітний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дорівнює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календарному року.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8. Порядок </w:t>
      </w:r>
      <w:proofErr w:type="spellStart"/>
      <w:r>
        <w:rPr>
          <w:rFonts w:ascii="Times New Roman" w:hAnsi="Times New Roman"/>
          <w:b/>
          <w:sz w:val="28"/>
          <w:szCs w:val="28"/>
        </w:rPr>
        <w:t>обчислення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proofErr w:type="spellStart"/>
      <w:r>
        <w:rPr>
          <w:rFonts w:ascii="Times New Roman" w:hAnsi="Times New Roman"/>
          <w:sz w:val="28"/>
          <w:szCs w:val="28"/>
        </w:rPr>
        <w:t>Обчислення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контролюючим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органом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порядку: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 наявності у власності платника податку одного об’єкта житлової нерухомості, в тому числі його частки, податок обчислюється, виходячи з бази оподаткування, зменшеної відповідно до підпунктів "а", "б", або "в"  пункту 5 цього Положення з неоподатковуваної площі таких об’єктів та відповідної ставки податку;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за наявності у власності платника податку більше одного об’єкта житлової нерухомості одного типу, в тому числі їх часток, податок обчислюється виходячи із сумарної загальної площі таких об’єктів, зменшеної відповідно до підпунктів "а" або "б" пункту 5 цього Положення з неоподатковуваної площі таких об’єктів та відповідної ставки податку;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за наявності у власності платника податку об’єктів житлової нерухомості різних видів, у тому числі їх часток, податок обчислюється виходячи із сумарної загальної площі таких об’єктів, зменшеної відповідно до підпункту "в" пункту 5 цього Положення з неоподатковуваної площі таких об’єктів та відповідної ставки податку;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сума податку, обчислена з урахуванням підпунктів «б» і «в» цього підпункту, розподіляється контролюючим органом пропорційно до питомої ваги загальної площі кожного з об’єктів житлової нерухомості.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д) за наявності у власності платника податку об’єкта (об’єктів) житлової нерухомості, в тому числі  його частки, що перебуває у власності фізичної чи юридичної особи – платника податку, загальна площа якого перевищує 300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(для квартири) та/або 500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(для будинку), сума податку, розрахована відповідно до підпунктів «а» - «г» цього підпункту, збільшується на 25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000,00 грн. на рік за кожен такий об’єкт житлової нерухомості (його частку).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Обчислення суми податку з об’єкта/об’єктів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виходячи із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площі кожного з об’єктів нежитлової нерухомості та відповідної ставки податку.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8.2. Податкове/податкові повідомлення-рішення про сплату суми/сум податку, обчисленого згідно з підпунктом 8.1 пункту 8 цього Положення, та відповідні платіжні реквізити, зокрема, органів місцевого самоврядування за місцезнаходженням кожного з об’єктів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податковим (звітним) періодом (роком).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новоствореного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нововведеного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сплачується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</w:t>
      </w:r>
      <w:proofErr w:type="spellEnd"/>
      <w:r>
        <w:rPr>
          <w:rFonts w:ascii="Times New Roman" w:hAnsi="Times New Roman"/>
          <w:sz w:val="28"/>
          <w:szCs w:val="28"/>
        </w:rPr>
        <w:t>. особою-</w:t>
      </w:r>
      <w:proofErr w:type="spellStart"/>
      <w:r>
        <w:rPr>
          <w:rFonts w:ascii="Times New Roman" w:hAnsi="Times New Roman"/>
          <w:sz w:val="28"/>
          <w:szCs w:val="28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виникло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такий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Контролюючі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десятиденний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строк </w:t>
      </w:r>
      <w:proofErr w:type="spellStart"/>
      <w:r>
        <w:rPr>
          <w:rFonts w:ascii="Times New Roman" w:hAnsi="Times New Roman"/>
          <w:sz w:val="28"/>
          <w:szCs w:val="28"/>
        </w:rPr>
        <w:t>інформують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контролюючі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місцезнаходженням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надіслані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вручені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платнику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повідомлення-рішення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сплату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>
        <w:rPr>
          <w:rFonts w:ascii="Times New Roman" w:hAnsi="Times New Roman"/>
          <w:sz w:val="28"/>
          <w:szCs w:val="28"/>
        </w:rPr>
        <w:t>встановленому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органом </w:t>
      </w:r>
      <w:proofErr w:type="spellStart"/>
      <w:r>
        <w:rPr>
          <w:rFonts w:ascii="Times New Roman" w:hAnsi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реалізує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митну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надсилання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вручення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податкових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повідомлень-рішень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сплату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нерезидентам </w:t>
      </w:r>
      <w:proofErr w:type="spellStart"/>
      <w:r>
        <w:rPr>
          <w:rFonts w:ascii="Times New Roman" w:hAnsi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контролюючі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 за </w:t>
      </w:r>
      <w:proofErr w:type="spellStart"/>
      <w:r>
        <w:rPr>
          <w:rFonts w:ascii="Times New Roman" w:hAnsi="Times New Roman"/>
          <w:sz w:val="28"/>
          <w:szCs w:val="28"/>
        </w:rPr>
        <w:t>місцезнаходженням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/>
          <w:sz w:val="28"/>
          <w:szCs w:val="28"/>
        </w:rPr>
        <w:t>нерезиденті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proofErr w:type="spellStart"/>
      <w:r>
        <w:rPr>
          <w:rFonts w:ascii="Times New Roman" w:hAnsi="Times New Roman"/>
          <w:sz w:val="28"/>
          <w:szCs w:val="28"/>
        </w:rPr>
        <w:t>Платники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звернутися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письмовою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заявою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контролюючого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органу для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розміру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права на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ільгою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розміру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ставки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нарахованої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розбіжностей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підтвердженими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оригіналів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контролюючий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  проводить </w:t>
      </w:r>
      <w:proofErr w:type="spellStart"/>
      <w:r>
        <w:rPr>
          <w:rFonts w:ascii="Times New Roman" w:hAnsi="Times New Roman"/>
          <w:sz w:val="28"/>
          <w:szCs w:val="28"/>
        </w:rPr>
        <w:t>перерахунок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надсилає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вручає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йому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повідомлення-рішення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Попереднє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повідомлення-рішення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вважається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скасованим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відкликаним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8.4.Органи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>
        <w:rPr>
          <w:rFonts w:ascii="Times New Roman" w:hAnsi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зобов’язані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щоквартально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у   15-денний строк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) кварталу </w:t>
      </w:r>
      <w:proofErr w:type="spellStart"/>
      <w:r>
        <w:rPr>
          <w:rFonts w:ascii="Times New Roman" w:hAnsi="Times New Roman"/>
          <w:sz w:val="28"/>
          <w:szCs w:val="28"/>
        </w:rPr>
        <w:t>подавати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контролюючим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майна станом на перше число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кварталу в порядку, </w:t>
      </w:r>
      <w:proofErr w:type="spellStart"/>
      <w:r>
        <w:rPr>
          <w:rFonts w:ascii="Times New Roman" w:hAnsi="Times New Roman"/>
          <w:sz w:val="28"/>
          <w:szCs w:val="28"/>
        </w:rPr>
        <w:t>визначеному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proofErr w:type="spellStart"/>
      <w:r>
        <w:rPr>
          <w:rFonts w:ascii="Times New Roman" w:hAnsi="Times New Roman"/>
          <w:sz w:val="28"/>
          <w:szCs w:val="28"/>
        </w:rPr>
        <w:t>Платники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обчислюють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суму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станом на 1 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і до 20 лютого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 року </w:t>
      </w:r>
      <w:proofErr w:type="spellStart"/>
      <w:r>
        <w:rPr>
          <w:rFonts w:ascii="Times New Roman" w:hAnsi="Times New Roman"/>
          <w:sz w:val="28"/>
          <w:szCs w:val="28"/>
        </w:rPr>
        <w:t>подають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контролюючому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органу за </w:t>
      </w:r>
      <w:proofErr w:type="spellStart"/>
      <w:r>
        <w:rPr>
          <w:rFonts w:ascii="Times New Roman" w:hAnsi="Times New Roman"/>
          <w:sz w:val="28"/>
          <w:szCs w:val="28"/>
        </w:rPr>
        <w:t>місцезнаходженням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оподаткування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декларацію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за формою, </w:t>
      </w:r>
      <w:proofErr w:type="spellStart"/>
      <w:r>
        <w:rPr>
          <w:rFonts w:ascii="Times New Roman" w:hAnsi="Times New Roman"/>
          <w:sz w:val="28"/>
          <w:szCs w:val="28"/>
        </w:rPr>
        <w:t>встановленою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>
        <w:rPr>
          <w:rFonts w:ascii="Times New Roman" w:hAnsi="Times New Roman"/>
          <w:sz w:val="28"/>
          <w:szCs w:val="28"/>
        </w:rPr>
        <w:t>передбаченому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/>
          <w:sz w:val="28"/>
          <w:szCs w:val="28"/>
        </w:rPr>
        <w:t xml:space="preserve"> 46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розбивкою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поквартально.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новоствореного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нововведеного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декларація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особою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подається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календарних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>
        <w:rPr>
          <w:rFonts w:ascii="Times New Roman" w:hAnsi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такий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сплачується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виникло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такий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5" w:name="n6382"/>
      <w:bookmarkEnd w:id="35"/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Порядок </w:t>
      </w:r>
      <w:proofErr w:type="spellStart"/>
      <w:r>
        <w:rPr>
          <w:rFonts w:ascii="Times New Roman" w:hAnsi="Times New Roman"/>
          <w:b/>
          <w:sz w:val="28"/>
          <w:szCs w:val="28"/>
        </w:rPr>
        <w:t>обчислення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разі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зміни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оподаткування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податком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переходу права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об'єкт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оподаткування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>
        <w:rPr>
          <w:rFonts w:ascii="Times New Roman" w:hAnsi="Times New Roman"/>
          <w:sz w:val="28"/>
          <w:szCs w:val="28"/>
        </w:rPr>
        <w:t>власника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календарного року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обчислюється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попереднього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з 1 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 до початку того </w:t>
      </w:r>
      <w:proofErr w:type="spellStart"/>
      <w:r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втратив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оподаткування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 для нового </w:t>
      </w:r>
      <w:proofErr w:type="spellStart"/>
      <w:r>
        <w:rPr>
          <w:rFonts w:ascii="Times New Roman" w:hAnsi="Times New Roman"/>
          <w:sz w:val="28"/>
          <w:szCs w:val="28"/>
        </w:rPr>
        <w:t>власника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виникло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proofErr w:type="spellStart"/>
      <w:r>
        <w:rPr>
          <w:rFonts w:ascii="Times New Roman" w:hAnsi="Times New Roman"/>
          <w:sz w:val="28"/>
          <w:szCs w:val="28"/>
        </w:rPr>
        <w:t>Контролюючий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>
        <w:rPr>
          <w:rFonts w:ascii="Times New Roman" w:hAnsi="Times New Roman"/>
          <w:sz w:val="28"/>
          <w:szCs w:val="28"/>
        </w:rPr>
        <w:t>надсилає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повідомлення-рішення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новому </w:t>
      </w:r>
      <w:proofErr w:type="spellStart"/>
      <w:r>
        <w:rPr>
          <w:rFonts w:ascii="Times New Roman" w:hAnsi="Times New Roman"/>
          <w:sz w:val="28"/>
          <w:szCs w:val="28"/>
        </w:rPr>
        <w:t>власнику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перехід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Порядок </w:t>
      </w:r>
      <w:proofErr w:type="spellStart"/>
      <w:r>
        <w:rPr>
          <w:rFonts w:ascii="Times New Roman" w:hAnsi="Times New Roman"/>
          <w:b/>
          <w:sz w:val="28"/>
          <w:szCs w:val="28"/>
        </w:rPr>
        <w:t>сплати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proofErr w:type="spellStart"/>
      <w:r>
        <w:rPr>
          <w:rFonts w:ascii="Times New Roman" w:hAnsi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сплачується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оподаткування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зараховується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місцевого </w:t>
      </w:r>
      <w:r>
        <w:rPr>
          <w:rFonts w:ascii="Times New Roman" w:hAnsi="Times New Roman"/>
          <w:sz w:val="28"/>
          <w:szCs w:val="28"/>
        </w:rPr>
        <w:t xml:space="preserve">бюджету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положеннями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Строки </w:t>
      </w:r>
      <w:proofErr w:type="spellStart"/>
      <w:r>
        <w:rPr>
          <w:rFonts w:ascii="Times New Roman" w:hAnsi="Times New Roman"/>
          <w:b/>
          <w:sz w:val="28"/>
          <w:szCs w:val="28"/>
        </w:rPr>
        <w:t>сплати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зобов’язання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звітний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сплачується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фізичними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особами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>
        <w:rPr>
          <w:rFonts w:ascii="Times New Roman" w:hAnsi="Times New Roman"/>
          <w:sz w:val="28"/>
          <w:szCs w:val="28"/>
        </w:rPr>
        <w:t>вручення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повідомлення-рішення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юридичними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особами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авансовими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щокварталу</w:t>
      </w:r>
      <w:proofErr w:type="spellEnd"/>
      <w:r>
        <w:rPr>
          <w:rFonts w:ascii="Times New Roman" w:hAnsi="Times New Roman"/>
          <w:sz w:val="28"/>
          <w:szCs w:val="28"/>
        </w:rPr>
        <w:t xml:space="preserve"> до 30 числа </w:t>
      </w:r>
      <w:proofErr w:type="spellStart"/>
      <w:r>
        <w:rPr>
          <w:rFonts w:ascii="Times New Roman" w:hAnsi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наступає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звітним</w:t>
      </w:r>
      <w:proofErr w:type="spellEnd"/>
      <w:r>
        <w:rPr>
          <w:rFonts w:ascii="Times New Roman" w:hAnsi="Times New Roman"/>
          <w:sz w:val="28"/>
          <w:szCs w:val="28"/>
        </w:rPr>
        <w:t xml:space="preserve"> кварталом,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відображаються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b/>
          <w:sz w:val="28"/>
          <w:szCs w:val="28"/>
        </w:rPr>
        <w:t>Податковий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обов’язок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proofErr w:type="spellStart"/>
      <w:r>
        <w:rPr>
          <w:rFonts w:ascii="Times New Roman" w:hAnsi="Times New Roman"/>
          <w:sz w:val="28"/>
          <w:szCs w:val="28"/>
        </w:rPr>
        <w:t>Податковим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сплатити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суму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порядку</w:t>
      </w:r>
      <w:proofErr w:type="gramEnd"/>
      <w:r>
        <w:rPr>
          <w:rFonts w:ascii="Times New Roman" w:hAnsi="Times New Roman"/>
          <w:sz w:val="28"/>
          <w:szCs w:val="28"/>
        </w:rPr>
        <w:t xml:space="preserve"> і строки,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Податковим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>
        <w:rPr>
          <w:rFonts w:ascii="Times New Roman" w:hAnsi="Times New Roman"/>
          <w:sz w:val="28"/>
          <w:szCs w:val="28"/>
          <w:lang w:val="uk-UA"/>
        </w:rPr>
        <w:t>Податковий обов’язок виникає у платника за кожним податком і збором.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12.3. Податковий обов’язок є безумовним і першочерговим стосовно інших неподаткових обов’язків платника податків, крім випадків передбачених Податковим Кодексом України.</w:t>
      </w: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12.4. Виконання податкового обов’язку може здійснюватися платником податку самостійно або за допомогою свого представника чи податкового агента.</w:t>
      </w:r>
    </w:p>
    <w:p w:rsidR="00F754B3" w:rsidRDefault="00F754B3" w:rsidP="00F754B3">
      <w:pPr>
        <w:pStyle w:val="a5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12.5. Відповідальність за невиконання або неналежне виконання податкового обов’язку несе платник податків, крім випадків, визначених Податковим Кодексом України.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F754B3" w:rsidRDefault="00F754B3" w:rsidP="00F754B3">
      <w:pPr>
        <w:pStyle w:val="a5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754B3" w:rsidRDefault="00F754B3" w:rsidP="00F754B3">
      <w:pPr>
        <w:pStyle w:val="a5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F754B3" w:rsidRDefault="00F754B3" w:rsidP="00F754B3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4B3" w:rsidRDefault="00F754B3" w:rsidP="00F754B3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Олександра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ітовська</w:t>
      </w:r>
      <w:proofErr w:type="spellEnd"/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54B3" w:rsidRDefault="00F754B3" w:rsidP="00F754B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54B3" w:rsidRDefault="00F754B3" w:rsidP="00F75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54B3" w:rsidRDefault="00F754B3" w:rsidP="00F75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54B3" w:rsidRDefault="00F754B3" w:rsidP="00F75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4B3" w:rsidRDefault="00F754B3" w:rsidP="00F754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60AE" w:rsidRPr="00F754B3" w:rsidRDefault="007B60AE" w:rsidP="00F754B3"/>
    <w:sectPr w:rsidR="007B60AE" w:rsidRPr="00F754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74"/>
    <w:rsid w:val="001A2B97"/>
    <w:rsid w:val="00514EFC"/>
    <w:rsid w:val="00645A74"/>
    <w:rsid w:val="007B60AE"/>
    <w:rsid w:val="009F4629"/>
    <w:rsid w:val="00B05615"/>
    <w:rsid w:val="00D60E84"/>
    <w:rsid w:val="00F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FC"/>
    <w:pPr>
      <w:spacing w:after="160"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F754B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4B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B3"/>
    <w:pPr>
      <w:keepNext/>
      <w:pBdr>
        <w:top w:val="thinThickSmallGap" w:sz="24" w:space="1" w:color="auto"/>
      </w:pBdr>
      <w:spacing w:after="0" w:line="360" w:lineRule="auto"/>
      <w:jc w:val="center"/>
      <w:outlineLvl w:val="2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54B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4B3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4EFC"/>
    <w:rPr>
      <w:color w:val="0000FF"/>
      <w:u w:val="single"/>
    </w:rPr>
  </w:style>
  <w:style w:type="character" w:customStyle="1" w:styleId="a4">
    <w:name w:val="Без інтервалів Знак"/>
    <w:link w:val="a5"/>
    <w:uiPriority w:val="99"/>
    <w:locked/>
    <w:rsid w:val="00514EFC"/>
    <w:rPr>
      <w:lang w:val="ru-RU"/>
    </w:rPr>
  </w:style>
  <w:style w:type="paragraph" w:styleId="a5">
    <w:name w:val="No Spacing"/>
    <w:link w:val="a4"/>
    <w:uiPriority w:val="99"/>
    <w:qFormat/>
    <w:rsid w:val="00514EFC"/>
    <w:pPr>
      <w:spacing w:after="0" w:line="240" w:lineRule="auto"/>
    </w:pPr>
    <w:rPr>
      <w:lang w:val="ru-RU"/>
    </w:rPr>
  </w:style>
  <w:style w:type="paragraph" w:customStyle="1" w:styleId="rvps186">
    <w:name w:val="rvps186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1">
    <w:name w:val="rvps21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87">
    <w:name w:val="rvps187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88">
    <w:name w:val="rvps188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92">
    <w:name w:val="rvps192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93">
    <w:name w:val="rvps193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514EFC"/>
  </w:style>
  <w:style w:type="paragraph" w:styleId="a6">
    <w:name w:val="Balloon Text"/>
    <w:basedOn w:val="a"/>
    <w:link w:val="a7"/>
    <w:uiPriority w:val="99"/>
    <w:semiHidden/>
    <w:unhideWhenUsed/>
    <w:rsid w:val="005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4EFC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F754B3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4B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B3"/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F754B3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F754B3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F754B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7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ій колонтитул Знак"/>
    <w:basedOn w:val="a0"/>
    <w:link w:val="aa"/>
    <w:uiPriority w:val="99"/>
    <w:semiHidden/>
    <w:rsid w:val="00F754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F7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semiHidden/>
    <w:rsid w:val="00F754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F754B3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">
    <w:name w:val="Основний текст Знак"/>
    <w:basedOn w:val="a0"/>
    <w:link w:val="ae"/>
    <w:uiPriority w:val="99"/>
    <w:semiHidden/>
    <w:rsid w:val="00F754B3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754B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F754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54B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75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F754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89">
    <w:name w:val="rvps189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90">
    <w:name w:val="rvps190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91">
    <w:name w:val="rvps191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Zakonu">
    <w:name w:val="StyleZakonu Знак"/>
    <w:link w:val="StyleZakonu0"/>
    <w:locked/>
    <w:rsid w:val="00F754B3"/>
    <w:rPr>
      <w:lang w:eastAsia="x-none"/>
    </w:rPr>
  </w:style>
  <w:style w:type="paragraph" w:customStyle="1" w:styleId="StyleZakonu0">
    <w:name w:val="StyleZakonu"/>
    <w:basedOn w:val="a"/>
    <w:link w:val="StyleZakonu"/>
    <w:rsid w:val="00F754B3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val="uk-UA" w:eastAsia="x-none"/>
    </w:rPr>
  </w:style>
  <w:style w:type="paragraph" w:customStyle="1" w:styleId="rvps2">
    <w:name w:val="rvps2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Iniiaieeoaeno">
    <w:name w:val="Iniiaiee oaeno"/>
    <w:uiPriority w:val="99"/>
    <w:rsid w:val="00F754B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754B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rvps214">
    <w:name w:val="rvps214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15">
    <w:name w:val="rvps215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17">
    <w:name w:val="rvps217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18">
    <w:name w:val="rvps218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19">
    <w:name w:val="rvps219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17">
    <w:name w:val="rvps117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37">
    <w:name w:val="rvps37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8">
    <w:name w:val="rvps38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2">
    <w:name w:val="rvps32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0">
    <w:name w:val="rvps40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2">
    <w:name w:val="rvps202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562">
    <w:name w:val="rvps562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563">
    <w:name w:val="rvps563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uiPriority w:val="99"/>
    <w:rsid w:val="00F754B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3">
    <w:name w:val="Нормальний текст"/>
    <w:basedOn w:val="a"/>
    <w:uiPriority w:val="99"/>
    <w:rsid w:val="00F754B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owcontrol">
    <w:name w:val="row_control"/>
    <w:rsid w:val="00F754B3"/>
  </w:style>
  <w:style w:type="character" w:customStyle="1" w:styleId="rvts0">
    <w:name w:val="rvts0"/>
    <w:rsid w:val="00F754B3"/>
  </w:style>
  <w:style w:type="character" w:customStyle="1" w:styleId="rvts9">
    <w:name w:val="rvts9"/>
    <w:rsid w:val="00F754B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754B3"/>
    <w:rPr>
      <w:rFonts w:ascii="Times New Roman" w:hAnsi="Times New Roman" w:cs="Times New Roman" w:hint="default"/>
    </w:rPr>
  </w:style>
  <w:style w:type="character" w:customStyle="1" w:styleId="af4">
    <w:name w:val="Знак Знак"/>
    <w:rsid w:val="00F754B3"/>
    <w:rPr>
      <w:sz w:val="24"/>
      <w:szCs w:val="24"/>
      <w:lang w:val="ru-RU" w:eastAsia="ru-RU"/>
    </w:rPr>
  </w:style>
  <w:style w:type="character" w:customStyle="1" w:styleId="rvts46">
    <w:name w:val="rvts46"/>
    <w:rsid w:val="00F754B3"/>
  </w:style>
  <w:style w:type="character" w:customStyle="1" w:styleId="data">
    <w:name w:val="data"/>
    <w:rsid w:val="00F754B3"/>
  </w:style>
  <w:style w:type="character" w:customStyle="1" w:styleId="dstan3">
    <w:name w:val="dstan3"/>
    <w:rsid w:val="00F754B3"/>
  </w:style>
  <w:style w:type="character" w:customStyle="1" w:styleId="rvts11">
    <w:name w:val="rvts11"/>
    <w:rsid w:val="00F754B3"/>
  </w:style>
  <w:style w:type="character" w:customStyle="1" w:styleId="rvts37">
    <w:name w:val="rvts37"/>
    <w:rsid w:val="00F754B3"/>
  </w:style>
  <w:style w:type="character" w:customStyle="1" w:styleId="12">
    <w:name w:val="Основной текст Знак1"/>
    <w:uiPriority w:val="99"/>
    <w:locked/>
    <w:rsid w:val="00F754B3"/>
    <w:rPr>
      <w:rFonts w:ascii="Times New Roman" w:eastAsia="Times New Roman" w:hAnsi="Times New Roman" w:cs="Times New Roman" w:hint="default"/>
      <w:sz w:val="28"/>
      <w:szCs w:val="20"/>
      <w:lang w:val="uk-UA" w:eastAsia="ru-RU"/>
    </w:rPr>
  </w:style>
  <w:style w:type="character" w:customStyle="1" w:styleId="23">
    <w:name w:val="Стиль2"/>
    <w:rsid w:val="00F754B3"/>
  </w:style>
  <w:style w:type="table" w:styleId="af5">
    <w:name w:val="Table Grid"/>
    <w:basedOn w:val="a1"/>
    <w:uiPriority w:val="59"/>
    <w:rsid w:val="00F75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F75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FC"/>
    <w:pPr>
      <w:spacing w:after="160"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F754B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4B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B3"/>
    <w:pPr>
      <w:keepNext/>
      <w:pBdr>
        <w:top w:val="thinThickSmallGap" w:sz="24" w:space="1" w:color="auto"/>
      </w:pBdr>
      <w:spacing w:after="0" w:line="360" w:lineRule="auto"/>
      <w:jc w:val="center"/>
      <w:outlineLvl w:val="2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54B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4B3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4EFC"/>
    <w:rPr>
      <w:color w:val="0000FF"/>
      <w:u w:val="single"/>
    </w:rPr>
  </w:style>
  <w:style w:type="character" w:customStyle="1" w:styleId="a4">
    <w:name w:val="Без інтервалів Знак"/>
    <w:link w:val="a5"/>
    <w:uiPriority w:val="99"/>
    <w:locked/>
    <w:rsid w:val="00514EFC"/>
    <w:rPr>
      <w:lang w:val="ru-RU"/>
    </w:rPr>
  </w:style>
  <w:style w:type="paragraph" w:styleId="a5">
    <w:name w:val="No Spacing"/>
    <w:link w:val="a4"/>
    <w:uiPriority w:val="99"/>
    <w:qFormat/>
    <w:rsid w:val="00514EFC"/>
    <w:pPr>
      <w:spacing w:after="0" w:line="240" w:lineRule="auto"/>
    </w:pPr>
    <w:rPr>
      <w:lang w:val="ru-RU"/>
    </w:rPr>
  </w:style>
  <w:style w:type="paragraph" w:customStyle="1" w:styleId="rvps186">
    <w:name w:val="rvps186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1">
    <w:name w:val="rvps21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87">
    <w:name w:val="rvps187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88">
    <w:name w:val="rvps188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92">
    <w:name w:val="rvps192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93">
    <w:name w:val="rvps193"/>
    <w:basedOn w:val="a"/>
    <w:uiPriority w:val="99"/>
    <w:rsid w:val="0051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514EFC"/>
  </w:style>
  <w:style w:type="paragraph" w:styleId="a6">
    <w:name w:val="Balloon Text"/>
    <w:basedOn w:val="a"/>
    <w:link w:val="a7"/>
    <w:uiPriority w:val="99"/>
    <w:semiHidden/>
    <w:unhideWhenUsed/>
    <w:rsid w:val="005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14EFC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F754B3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4B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B3"/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F754B3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F754B3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F754B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7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ій колонтитул Знак"/>
    <w:basedOn w:val="a0"/>
    <w:link w:val="aa"/>
    <w:uiPriority w:val="99"/>
    <w:semiHidden/>
    <w:rsid w:val="00F754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F7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semiHidden/>
    <w:rsid w:val="00F754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F754B3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">
    <w:name w:val="Основний текст Знак"/>
    <w:basedOn w:val="a0"/>
    <w:link w:val="ae"/>
    <w:uiPriority w:val="99"/>
    <w:semiHidden/>
    <w:rsid w:val="00F754B3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754B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F754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54B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75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F754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89">
    <w:name w:val="rvps189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90">
    <w:name w:val="rvps190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91">
    <w:name w:val="rvps191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Zakonu">
    <w:name w:val="StyleZakonu Знак"/>
    <w:link w:val="StyleZakonu0"/>
    <w:locked/>
    <w:rsid w:val="00F754B3"/>
    <w:rPr>
      <w:lang w:eastAsia="x-none"/>
    </w:rPr>
  </w:style>
  <w:style w:type="paragraph" w:customStyle="1" w:styleId="StyleZakonu0">
    <w:name w:val="StyleZakonu"/>
    <w:basedOn w:val="a"/>
    <w:link w:val="StyleZakonu"/>
    <w:rsid w:val="00F754B3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val="uk-UA" w:eastAsia="x-none"/>
    </w:rPr>
  </w:style>
  <w:style w:type="paragraph" w:customStyle="1" w:styleId="rvps2">
    <w:name w:val="rvps2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Iniiaieeoaeno">
    <w:name w:val="Iniiaiee oaeno"/>
    <w:uiPriority w:val="99"/>
    <w:rsid w:val="00F754B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754B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rvps214">
    <w:name w:val="rvps214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15">
    <w:name w:val="rvps215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17">
    <w:name w:val="rvps217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18">
    <w:name w:val="rvps218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19">
    <w:name w:val="rvps219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17">
    <w:name w:val="rvps117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37">
    <w:name w:val="rvps37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8">
    <w:name w:val="rvps38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2">
    <w:name w:val="rvps32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0">
    <w:name w:val="rvps40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2">
    <w:name w:val="rvps202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562">
    <w:name w:val="rvps562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563">
    <w:name w:val="rvps563"/>
    <w:basedOn w:val="a"/>
    <w:uiPriority w:val="99"/>
    <w:rsid w:val="00F75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uiPriority w:val="99"/>
    <w:rsid w:val="00F754B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3">
    <w:name w:val="Нормальний текст"/>
    <w:basedOn w:val="a"/>
    <w:uiPriority w:val="99"/>
    <w:rsid w:val="00F754B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owcontrol">
    <w:name w:val="row_control"/>
    <w:rsid w:val="00F754B3"/>
  </w:style>
  <w:style w:type="character" w:customStyle="1" w:styleId="rvts0">
    <w:name w:val="rvts0"/>
    <w:rsid w:val="00F754B3"/>
  </w:style>
  <w:style w:type="character" w:customStyle="1" w:styleId="rvts9">
    <w:name w:val="rvts9"/>
    <w:rsid w:val="00F754B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754B3"/>
    <w:rPr>
      <w:rFonts w:ascii="Times New Roman" w:hAnsi="Times New Roman" w:cs="Times New Roman" w:hint="default"/>
    </w:rPr>
  </w:style>
  <w:style w:type="character" w:customStyle="1" w:styleId="af4">
    <w:name w:val="Знак Знак"/>
    <w:rsid w:val="00F754B3"/>
    <w:rPr>
      <w:sz w:val="24"/>
      <w:szCs w:val="24"/>
      <w:lang w:val="ru-RU" w:eastAsia="ru-RU"/>
    </w:rPr>
  </w:style>
  <w:style w:type="character" w:customStyle="1" w:styleId="rvts46">
    <w:name w:val="rvts46"/>
    <w:rsid w:val="00F754B3"/>
  </w:style>
  <w:style w:type="character" w:customStyle="1" w:styleId="data">
    <w:name w:val="data"/>
    <w:rsid w:val="00F754B3"/>
  </w:style>
  <w:style w:type="character" w:customStyle="1" w:styleId="dstan3">
    <w:name w:val="dstan3"/>
    <w:rsid w:val="00F754B3"/>
  </w:style>
  <w:style w:type="character" w:customStyle="1" w:styleId="rvts11">
    <w:name w:val="rvts11"/>
    <w:rsid w:val="00F754B3"/>
  </w:style>
  <w:style w:type="character" w:customStyle="1" w:styleId="rvts37">
    <w:name w:val="rvts37"/>
    <w:rsid w:val="00F754B3"/>
  </w:style>
  <w:style w:type="character" w:customStyle="1" w:styleId="12">
    <w:name w:val="Основной текст Знак1"/>
    <w:uiPriority w:val="99"/>
    <w:locked/>
    <w:rsid w:val="00F754B3"/>
    <w:rPr>
      <w:rFonts w:ascii="Times New Roman" w:eastAsia="Times New Roman" w:hAnsi="Times New Roman" w:cs="Times New Roman" w:hint="default"/>
      <w:sz w:val="28"/>
      <w:szCs w:val="20"/>
      <w:lang w:val="uk-UA" w:eastAsia="ru-RU"/>
    </w:rPr>
  </w:style>
  <w:style w:type="character" w:customStyle="1" w:styleId="23">
    <w:name w:val="Стиль2"/>
    <w:rsid w:val="00F754B3"/>
  </w:style>
  <w:style w:type="table" w:styleId="af5">
    <w:name w:val="Table Grid"/>
    <w:basedOn w:val="a1"/>
    <w:uiPriority w:val="59"/>
    <w:rsid w:val="00F75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F7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a507565-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lshivcivskagromada.if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C683-3B33-4268-974F-D75E4174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21573</Words>
  <Characters>12298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10</cp:revision>
  <cp:lastPrinted>2021-07-09T13:14:00Z</cp:lastPrinted>
  <dcterms:created xsi:type="dcterms:W3CDTF">2021-06-29T13:40:00Z</dcterms:created>
  <dcterms:modified xsi:type="dcterms:W3CDTF">2021-07-09T13:14:00Z</dcterms:modified>
</cp:coreProperties>
</file>