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B3" w:rsidRPr="007A2E43" w:rsidRDefault="00A413B3" w:rsidP="00A413B3">
      <w:pPr>
        <w:ind w:left="5670"/>
        <w:jc w:val="right"/>
        <w:rPr>
          <w:sz w:val="24"/>
          <w:szCs w:val="24"/>
        </w:rPr>
      </w:pPr>
      <w:r w:rsidRPr="007A2E43">
        <w:rPr>
          <w:sz w:val="24"/>
          <w:szCs w:val="24"/>
        </w:rPr>
        <w:t>ЗАТВЕРДЖЕНО</w:t>
      </w:r>
    </w:p>
    <w:p w:rsidR="00A413B3" w:rsidRPr="007A2E43" w:rsidRDefault="00A413B3" w:rsidP="00A413B3">
      <w:pPr>
        <w:ind w:left="5670"/>
        <w:jc w:val="right"/>
        <w:rPr>
          <w:sz w:val="24"/>
          <w:szCs w:val="24"/>
        </w:rPr>
      </w:pPr>
      <w:r w:rsidRPr="007A2E43">
        <w:rPr>
          <w:sz w:val="24"/>
          <w:szCs w:val="24"/>
        </w:rPr>
        <w:t>рішенням виконавчого комітету</w:t>
      </w:r>
    </w:p>
    <w:p w:rsidR="00A413B3" w:rsidRPr="007A2E43" w:rsidRDefault="00A413B3" w:rsidP="00A413B3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7A2E43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7A2E43">
        <w:rPr>
          <w:sz w:val="24"/>
          <w:szCs w:val="24"/>
        </w:rPr>
        <w:t xml:space="preserve"> ради</w:t>
      </w:r>
    </w:p>
    <w:p w:rsidR="00A413B3" w:rsidRPr="007A2E43" w:rsidRDefault="00A413B3" w:rsidP="00A413B3">
      <w:pPr>
        <w:ind w:left="5529"/>
        <w:jc w:val="right"/>
        <w:rPr>
          <w:sz w:val="24"/>
          <w:szCs w:val="24"/>
        </w:rPr>
      </w:pPr>
      <w:r w:rsidRPr="007A2E43">
        <w:rPr>
          <w:sz w:val="24"/>
          <w:szCs w:val="24"/>
        </w:rPr>
        <w:t>об’єднаної територіальної громади</w:t>
      </w:r>
    </w:p>
    <w:p w:rsidR="00A413B3" w:rsidRPr="007A2E43" w:rsidRDefault="00A413B3" w:rsidP="00A413B3">
      <w:pPr>
        <w:jc w:val="right"/>
        <w:rPr>
          <w:bCs/>
          <w:caps/>
          <w:sz w:val="24"/>
          <w:szCs w:val="24"/>
        </w:rPr>
      </w:pPr>
      <w:r w:rsidRPr="007A2E43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7A2E43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A413B3" w:rsidRPr="007A2E43" w:rsidRDefault="00A413B3" w:rsidP="00A413B3">
      <w:pPr>
        <w:jc w:val="center"/>
        <w:rPr>
          <w:bCs/>
          <w:caps/>
          <w:sz w:val="24"/>
          <w:szCs w:val="24"/>
        </w:rPr>
      </w:pPr>
    </w:p>
    <w:p w:rsidR="00A413B3" w:rsidRPr="007A2E43" w:rsidRDefault="00A413B3" w:rsidP="00A413B3">
      <w:pPr>
        <w:jc w:val="center"/>
        <w:rPr>
          <w:b/>
          <w:bCs/>
          <w:caps/>
          <w:sz w:val="24"/>
          <w:szCs w:val="24"/>
        </w:rPr>
      </w:pPr>
      <w:r w:rsidRPr="007A2E43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A413B3" w:rsidRPr="007A2E43" w:rsidRDefault="00A413B3" w:rsidP="00A413B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A413B3" w:rsidRDefault="00A413B3" w:rsidP="00A413B3">
      <w:pPr>
        <w:jc w:val="center"/>
        <w:rPr>
          <w:b/>
          <w:bCs/>
          <w:sz w:val="24"/>
          <w:szCs w:val="24"/>
          <w:bdr w:val="none" w:sz="0" w:space="0" w:color="auto" w:frame="1"/>
          <w:lang w:eastAsia="uk-UA"/>
        </w:rPr>
      </w:pPr>
      <w:r w:rsidRPr="007A2E43">
        <w:rPr>
          <w:b/>
          <w:bCs/>
          <w:sz w:val="24"/>
          <w:szCs w:val="24"/>
          <w:bdr w:val="none" w:sz="0" w:space="0" w:color="auto" w:frame="1"/>
          <w:lang w:eastAsia="uk-UA"/>
        </w:rPr>
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</w:t>
      </w:r>
    </w:p>
    <w:p w:rsidR="00A413B3" w:rsidRPr="007A2E43" w:rsidRDefault="00A413B3" w:rsidP="00A413B3">
      <w:pPr>
        <w:jc w:val="center"/>
        <w:rPr>
          <w:sz w:val="24"/>
          <w:szCs w:val="24"/>
          <w:lang w:eastAsia="uk-UA"/>
        </w:rPr>
      </w:pPr>
      <w:r w:rsidRPr="007A2E43">
        <w:rPr>
          <w:b/>
          <w:bCs/>
          <w:sz w:val="24"/>
          <w:szCs w:val="24"/>
          <w:bdr w:val="none" w:sz="0" w:space="0" w:color="auto" w:frame="1"/>
          <w:lang w:eastAsia="uk-UA"/>
        </w:rPr>
        <w:t>скасування рішення державного реєстратора</w:t>
      </w:r>
    </w:p>
    <w:p w:rsidR="00A413B3" w:rsidRPr="007A2E43" w:rsidRDefault="00A413B3" w:rsidP="00A413B3">
      <w:pPr>
        <w:jc w:val="center"/>
        <w:rPr>
          <w:sz w:val="24"/>
          <w:szCs w:val="24"/>
          <w:lang w:eastAsia="uk-UA"/>
        </w:rPr>
      </w:pPr>
      <w:r w:rsidRPr="007A2E43">
        <w:rPr>
          <w:b/>
          <w:bCs/>
          <w:sz w:val="24"/>
          <w:szCs w:val="24"/>
          <w:bdr w:val="none" w:sz="0" w:space="0" w:color="auto" w:frame="1"/>
          <w:lang w:eastAsia="uk-UA"/>
        </w:rPr>
        <w:t>(за рішенням суду)</w:t>
      </w:r>
    </w:p>
    <w:p w:rsidR="00A413B3" w:rsidRPr="007A2E43" w:rsidRDefault="00A413B3" w:rsidP="00A413B3">
      <w:pPr>
        <w:jc w:val="center"/>
        <w:rPr>
          <w:sz w:val="24"/>
          <w:szCs w:val="24"/>
          <w:lang w:eastAsia="uk-UA"/>
        </w:rPr>
      </w:pPr>
      <w:r w:rsidRPr="007A2E43">
        <w:rPr>
          <w:sz w:val="24"/>
          <w:szCs w:val="24"/>
          <w:lang w:eastAsia="uk-UA"/>
        </w:rPr>
        <w:t> </w:t>
      </w:r>
    </w:p>
    <w:tbl>
      <w:tblPr>
        <w:tblW w:w="9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1591"/>
        <w:gridCol w:w="1013"/>
        <w:gridCol w:w="3050"/>
      </w:tblGrid>
      <w:tr w:rsidR="00A413B3" w:rsidRPr="007A2E43" w:rsidTr="007B37D7">
        <w:trPr>
          <w:trHeight w:val="358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Pr="007A2E43" w:rsidRDefault="00A413B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A2E43"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Pr="007A2E43" w:rsidRDefault="00A413B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A2E43"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Відповідальна особа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3" w:rsidRPr="007A2E43" w:rsidRDefault="00A413B3" w:rsidP="007B37D7">
            <w:pPr>
              <w:ind w:left="23"/>
              <w:jc w:val="left"/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Дія *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Pr="007A2E43" w:rsidRDefault="00A413B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A2E43"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Строки виконання етапів</w:t>
            </w:r>
          </w:p>
        </w:tc>
      </w:tr>
      <w:tr w:rsidR="00A413B3" w:rsidRPr="007A2E43" w:rsidTr="007B37D7">
        <w:trPr>
          <w:trHeight w:val="888"/>
        </w:trPr>
        <w:tc>
          <w:tcPr>
            <w:tcW w:w="4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Pr="007A2E43" w:rsidRDefault="00A413B3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1. </w:t>
            </w:r>
            <w:r w:rsidRPr="007A2E43">
              <w:rPr>
                <w:sz w:val="24"/>
                <w:szCs w:val="24"/>
                <w:bdr w:val="none" w:sz="0" w:space="0" w:color="auto" w:frame="1"/>
                <w:lang w:eastAsia="uk-UA"/>
              </w:rPr>
              <w:t>Формування та реєстрація заяви про скасування у базі даних заяв Державного реєстру прав, а також 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Pr="007A2E43" w:rsidRDefault="00A413B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A2E43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3" w:rsidRPr="007A2E43" w:rsidRDefault="00A413B3" w:rsidP="007B37D7">
            <w:pPr>
              <w:ind w:left="23"/>
              <w:jc w:val="left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Pr="000F726E" w:rsidRDefault="00A413B3" w:rsidP="007B37D7">
            <w:pPr>
              <w:jc w:val="left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F726E">
              <w:rPr>
                <w:sz w:val="24"/>
                <w:szCs w:val="24"/>
                <w:bdr w:val="none" w:sz="0" w:space="0" w:color="auto" w:frame="1"/>
                <w:lang w:eastAsia="uk-UA"/>
              </w:rPr>
              <w:t>Невідкладно з моменту прийняття заяви</w:t>
            </w:r>
          </w:p>
        </w:tc>
      </w:tr>
      <w:tr w:rsidR="00A413B3" w:rsidRPr="007A2E43" w:rsidTr="007B37D7">
        <w:trPr>
          <w:trHeight w:val="780"/>
        </w:trPr>
        <w:tc>
          <w:tcPr>
            <w:tcW w:w="4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Pr="007A2E43" w:rsidRDefault="00A413B3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2. </w:t>
            </w:r>
            <w:r w:rsidRPr="007A2E43">
              <w:rPr>
                <w:sz w:val="24"/>
                <w:szCs w:val="24"/>
                <w:bdr w:val="none" w:sz="0" w:space="0" w:color="auto" w:frame="1"/>
                <w:lang w:eastAsia="uk-UA"/>
              </w:rPr>
              <w:t>Розгляд заяви про скасування, а також документів, поданих разом із заявою про державу реєстрацію прав та оформлення результату на</w:t>
            </w: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дання адміністративної послуги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Pr="007A2E43" w:rsidRDefault="00A413B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A2E43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3" w:rsidRPr="007A2E43" w:rsidRDefault="00A413B3" w:rsidP="007B37D7">
            <w:pPr>
              <w:ind w:left="23"/>
              <w:jc w:val="left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Pr="007A2E43" w:rsidRDefault="00A413B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F726E">
              <w:rPr>
                <w:sz w:val="24"/>
                <w:szCs w:val="24"/>
                <w:bdr w:val="none" w:sz="0" w:space="0" w:color="auto" w:frame="1"/>
                <w:lang w:eastAsia="uk-UA"/>
              </w:rPr>
              <w:t>Невідкладно з моменту прийняття заяви</w:t>
            </w:r>
          </w:p>
        </w:tc>
      </w:tr>
      <w:tr w:rsidR="00A413B3" w:rsidRPr="007A2E43" w:rsidTr="007B37D7">
        <w:trPr>
          <w:trHeight w:val="601"/>
        </w:trPr>
        <w:tc>
          <w:tcPr>
            <w:tcW w:w="4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Pr="007A2E43" w:rsidRDefault="00A413B3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3. </w:t>
            </w:r>
            <w:r w:rsidRPr="007A2E43">
              <w:rPr>
                <w:sz w:val="24"/>
                <w:szCs w:val="24"/>
                <w:bdr w:val="none" w:sz="0" w:space="0" w:color="auto" w:frame="1"/>
                <w:lang w:eastAsia="uk-UA"/>
              </w:rPr>
              <w:t>Прийняття рішення про скасування запису Державного реєстру або про відмову у скасуванні запису Державного реєстру прав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Default="00A413B3" w:rsidP="007B37D7">
            <w:r w:rsidRPr="007A2E43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3" w:rsidRPr="007A2E43" w:rsidRDefault="00A413B3" w:rsidP="007B37D7">
            <w:pPr>
              <w:ind w:left="23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Default="00A413B3" w:rsidP="007B37D7">
            <w:pPr>
              <w:jc w:val="left"/>
            </w:pPr>
            <w:r w:rsidRPr="000F726E">
              <w:rPr>
                <w:sz w:val="24"/>
                <w:szCs w:val="24"/>
                <w:bdr w:val="none" w:sz="0" w:space="0" w:color="auto" w:frame="1"/>
                <w:lang w:eastAsia="uk-UA"/>
              </w:rPr>
              <w:t>У строк, що не перевищує 2 години з часу реєстрації відповідної заяви, рішення суду в Державному реєстрі прав</w:t>
            </w:r>
          </w:p>
        </w:tc>
      </w:tr>
      <w:tr w:rsidR="00A413B3" w:rsidRPr="007A2E43" w:rsidTr="007B37D7">
        <w:trPr>
          <w:trHeight w:val="581"/>
        </w:trPr>
        <w:tc>
          <w:tcPr>
            <w:tcW w:w="4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Pr="007A2E43" w:rsidRDefault="00A413B3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4. </w:t>
            </w:r>
            <w:r w:rsidRPr="007A2E43">
              <w:rPr>
                <w:sz w:val="24"/>
                <w:szCs w:val="24"/>
                <w:bdr w:val="none" w:sz="0" w:space="0" w:color="auto" w:frame="1"/>
                <w:lang w:eastAsia="uk-UA"/>
              </w:rPr>
              <w:t>Внесення до Державного реєстру прав запису про скасування запису Державного реєстру прав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Default="00A413B3" w:rsidP="007B37D7">
            <w:r w:rsidRPr="007A2E43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3" w:rsidRPr="007A2E43" w:rsidRDefault="00A413B3" w:rsidP="007B37D7">
            <w:pPr>
              <w:ind w:left="23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Default="00A413B3" w:rsidP="007B37D7">
            <w:pPr>
              <w:jc w:val="left"/>
            </w:pPr>
            <w:r w:rsidRPr="000F726E">
              <w:rPr>
                <w:sz w:val="24"/>
                <w:szCs w:val="24"/>
                <w:bdr w:val="none" w:sz="0" w:space="0" w:color="auto" w:frame="1"/>
                <w:lang w:eastAsia="uk-UA"/>
              </w:rPr>
              <w:t>У строк, що не перевищує 2 години з часу реєстрації відповідної заяви, рішення суду в Державному реєстрі прав</w:t>
            </w:r>
          </w:p>
        </w:tc>
      </w:tr>
      <w:tr w:rsidR="00A413B3" w:rsidRPr="007A2E43" w:rsidTr="007B37D7">
        <w:trPr>
          <w:trHeight w:val="581"/>
        </w:trPr>
        <w:tc>
          <w:tcPr>
            <w:tcW w:w="4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Pr="007A2E43" w:rsidRDefault="00A413B3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5. </w:t>
            </w:r>
            <w:r w:rsidRPr="007A2E43">
              <w:rPr>
                <w:sz w:val="24"/>
                <w:szCs w:val="24"/>
                <w:bdr w:val="none" w:sz="0" w:space="0" w:color="auto" w:frame="1"/>
                <w:lang w:eastAsia="uk-UA"/>
              </w:rPr>
              <w:t>Формування витягу з Державного реєстру речових прав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Default="00A413B3" w:rsidP="007B37D7">
            <w:r w:rsidRPr="007A2E43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3" w:rsidRPr="007A2E43" w:rsidRDefault="00A413B3" w:rsidP="007B37D7">
            <w:pPr>
              <w:ind w:left="23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Default="00A413B3" w:rsidP="007B37D7">
            <w:r w:rsidRPr="000F726E">
              <w:rPr>
                <w:sz w:val="24"/>
                <w:szCs w:val="24"/>
                <w:bdr w:val="none" w:sz="0" w:space="0" w:color="auto" w:frame="1"/>
                <w:lang w:eastAsia="uk-UA"/>
              </w:rPr>
              <w:t>У строк, що не перевищує 2 години з часу реєстрації відповідної заяви, рішення суду в Державному реєстрі прав</w:t>
            </w:r>
          </w:p>
        </w:tc>
      </w:tr>
      <w:tr w:rsidR="00A413B3" w:rsidRPr="007A2E43" w:rsidTr="007B37D7">
        <w:trPr>
          <w:trHeight w:val="581"/>
        </w:trPr>
        <w:tc>
          <w:tcPr>
            <w:tcW w:w="4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Pr="007A2E43" w:rsidRDefault="00A413B3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6. </w:t>
            </w:r>
            <w:r w:rsidRPr="007A2E43">
              <w:rPr>
                <w:sz w:val="24"/>
                <w:szCs w:val="24"/>
                <w:bdr w:val="none" w:sz="0" w:space="0" w:color="auto" w:frame="1"/>
                <w:lang w:eastAsia="uk-UA"/>
              </w:rPr>
              <w:t>Видача документів за результатом розгляду заяви у сфері державної реєстрації прав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Pr="007A2E43" w:rsidRDefault="00A413B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7A2E43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3" w:rsidRPr="007A2E43" w:rsidRDefault="00A413B3" w:rsidP="007B37D7">
            <w:pPr>
              <w:ind w:left="23"/>
              <w:jc w:val="left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13B3" w:rsidRPr="007A2E43" w:rsidRDefault="00A413B3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F726E">
              <w:rPr>
                <w:sz w:val="24"/>
                <w:szCs w:val="24"/>
                <w:bdr w:val="none" w:sz="0" w:space="0" w:color="auto" w:frame="1"/>
                <w:lang w:eastAsia="uk-UA"/>
              </w:rPr>
              <w:t>У строк, що не перевищує 2 години з часу реєстрації відповідної заяви, рішення суду в Державному реєстрі прав</w:t>
            </w:r>
          </w:p>
        </w:tc>
      </w:tr>
      <w:tr w:rsidR="00A413B3" w:rsidRPr="00110040" w:rsidTr="007B37D7">
        <w:trPr>
          <w:trHeight w:val="242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3B3" w:rsidRPr="00766519" w:rsidRDefault="00A413B3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F726E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2 години з часу реєстрації відповідної заяви, </w:t>
            </w:r>
            <w:r w:rsidRPr="000F726E">
              <w:rPr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рішення суду в Державному реєстрі прав</w:t>
            </w:r>
          </w:p>
        </w:tc>
      </w:tr>
      <w:tr w:rsidR="00A413B3" w:rsidRPr="00110040" w:rsidTr="007B37D7">
        <w:trPr>
          <w:trHeight w:val="26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3B3" w:rsidRPr="00766519" w:rsidRDefault="00A413B3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lastRenderedPageBreak/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F726E">
              <w:rPr>
                <w:sz w:val="24"/>
                <w:szCs w:val="24"/>
                <w:bdr w:val="none" w:sz="0" w:space="0" w:color="auto" w:frame="1"/>
                <w:lang w:eastAsia="uk-UA"/>
              </w:rPr>
              <w:t>2 години з часу реєстрації відповідної заяви, рішення суду в Державному реєстрі прав</w:t>
            </w:r>
          </w:p>
        </w:tc>
      </w:tr>
      <w:tr w:rsidR="00A413B3" w:rsidRPr="00110040" w:rsidTr="007B37D7">
        <w:trPr>
          <w:trHeight w:val="28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13B3" w:rsidRPr="005043C4" w:rsidRDefault="00A413B3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A413B3" w:rsidRPr="00110040" w:rsidRDefault="00A413B3" w:rsidP="00A413B3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> </w:t>
      </w:r>
    </w:p>
    <w:p w:rsidR="00A413B3" w:rsidRPr="00110040" w:rsidRDefault="00A413B3" w:rsidP="00A413B3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A413B3" w:rsidRPr="007A2E43" w:rsidRDefault="00A413B3" w:rsidP="00A413B3">
      <w:pPr>
        <w:tabs>
          <w:tab w:val="left" w:pos="3969"/>
        </w:tabs>
        <w:rPr>
          <w:b/>
          <w:sz w:val="24"/>
          <w:szCs w:val="24"/>
          <w:lang w:eastAsia="uk-UA"/>
        </w:rPr>
      </w:pPr>
    </w:p>
    <w:p w:rsidR="003239C3" w:rsidRDefault="00A413B3" w:rsidP="00A413B3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B3"/>
    <w:rsid w:val="003239C3"/>
    <w:rsid w:val="00A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1594</Words>
  <Characters>910</Characters>
  <Application>Microsoft Office Word</Application>
  <DocSecurity>0</DocSecurity>
  <Lines>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2021-07-14T11:49:00Z</dcterms:created>
  <dcterms:modified xsi:type="dcterms:W3CDTF">2021-07-14T11:49:00Z</dcterms:modified>
</cp:coreProperties>
</file>