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F7" w:rsidRPr="000E1B03" w:rsidRDefault="000821F7" w:rsidP="000821F7">
      <w:pPr>
        <w:ind w:left="5670"/>
        <w:jc w:val="right"/>
        <w:rPr>
          <w:sz w:val="24"/>
          <w:szCs w:val="24"/>
        </w:rPr>
      </w:pPr>
      <w:r w:rsidRPr="000E1B03">
        <w:rPr>
          <w:sz w:val="24"/>
          <w:szCs w:val="24"/>
        </w:rPr>
        <w:t>ЗАТВЕРДЖЕНО</w:t>
      </w:r>
    </w:p>
    <w:p w:rsidR="000821F7" w:rsidRPr="000E1B03" w:rsidRDefault="000821F7" w:rsidP="000821F7">
      <w:pPr>
        <w:ind w:left="5670"/>
        <w:jc w:val="right"/>
        <w:rPr>
          <w:sz w:val="24"/>
          <w:szCs w:val="24"/>
        </w:rPr>
      </w:pPr>
      <w:r w:rsidRPr="000E1B03">
        <w:rPr>
          <w:sz w:val="24"/>
          <w:szCs w:val="24"/>
        </w:rPr>
        <w:t>рішенням виконавчого комітету</w:t>
      </w:r>
    </w:p>
    <w:p w:rsidR="000821F7" w:rsidRPr="000E1B03" w:rsidRDefault="000821F7" w:rsidP="000821F7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0E1B03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0E1B03">
        <w:rPr>
          <w:sz w:val="24"/>
          <w:szCs w:val="24"/>
        </w:rPr>
        <w:t xml:space="preserve"> ради</w:t>
      </w:r>
    </w:p>
    <w:p w:rsidR="000821F7" w:rsidRPr="000E1B03" w:rsidRDefault="000821F7" w:rsidP="000821F7">
      <w:pPr>
        <w:ind w:left="5529"/>
        <w:jc w:val="right"/>
        <w:rPr>
          <w:sz w:val="24"/>
          <w:szCs w:val="24"/>
        </w:rPr>
      </w:pPr>
      <w:r w:rsidRPr="000E1B03">
        <w:rPr>
          <w:sz w:val="24"/>
          <w:szCs w:val="24"/>
        </w:rPr>
        <w:t>об’єднаної територіальної громади</w:t>
      </w:r>
    </w:p>
    <w:p w:rsidR="000821F7" w:rsidRPr="000E1B03" w:rsidRDefault="000821F7" w:rsidP="000821F7">
      <w:pPr>
        <w:jc w:val="right"/>
        <w:rPr>
          <w:bCs/>
          <w:caps/>
          <w:sz w:val="24"/>
          <w:szCs w:val="24"/>
        </w:rPr>
      </w:pPr>
      <w:r w:rsidRPr="000E1B03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0E1B03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0821F7" w:rsidRPr="000E1B03" w:rsidRDefault="000821F7" w:rsidP="000821F7">
      <w:pPr>
        <w:jc w:val="center"/>
        <w:rPr>
          <w:bCs/>
          <w:caps/>
          <w:sz w:val="24"/>
          <w:szCs w:val="24"/>
        </w:rPr>
      </w:pPr>
    </w:p>
    <w:p w:rsidR="000821F7" w:rsidRPr="000E1B03" w:rsidRDefault="000821F7" w:rsidP="000821F7">
      <w:pPr>
        <w:jc w:val="center"/>
        <w:rPr>
          <w:b/>
          <w:bCs/>
          <w:caps/>
          <w:sz w:val="24"/>
          <w:szCs w:val="24"/>
        </w:rPr>
      </w:pPr>
      <w:r w:rsidRPr="000E1B03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0821F7" w:rsidRPr="000E1B03" w:rsidRDefault="000821F7" w:rsidP="000821F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821F7" w:rsidRPr="000E1B03" w:rsidRDefault="000821F7" w:rsidP="000821F7">
      <w:pPr>
        <w:tabs>
          <w:tab w:val="left" w:pos="3969"/>
        </w:tabs>
        <w:jc w:val="center"/>
        <w:rPr>
          <w:b/>
          <w:color w:val="000000"/>
          <w:sz w:val="24"/>
          <w:szCs w:val="24"/>
          <w:lang w:eastAsia="uk-UA"/>
        </w:rPr>
      </w:pPr>
      <w:r w:rsidRPr="000E1B03">
        <w:rPr>
          <w:b/>
          <w:color w:val="000000"/>
          <w:sz w:val="24"/>
          <w:szCs w:val="24"/>
          <w:lang w:eastAsia="uk-UA"/>
        </w:rPr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</w:r>
    </w:p>
    <w:p w:rsidR="000821F7" w:rsidRPr="000E1B03" w:rsidRDefault="000821F7" w:rsidP="000821F7">
      <w:pPr>
        <w:rPr>
          <w:sz w:val="24"/>
          <w:szCs w:val="24"/>
        </w:rPr>
      </w:pPr>
    </w:p>
    <w:tbl>
      <w:tblPr>
        <w:tblW w:w="494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237"/>
        <w:gridCol w:w="2900"/>
        <w:gridCol w:w="1388"/>
        <w:gridCol w:w="2117"/>
      </w:tblGrid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ind w:left="28" w:right="-108"/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</w:rPr>
              <w:t>Дія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</w:rPr>
              <w:t xml:space="preserve">Строки </w:t>
            </w:r>
            <w:r>
              <w:rPr>
                <w:sz w:val="24"/>
                <w:szCs w:val="24"/>
              </w:rPr>
              <w:t>виконання етапів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pStyle w:val="1"/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1. Прийом за описом документів, які подані </w:t>
            </w:r>
            <w:r w:rsidRPr="000E1B03">
              <w:rPr>
                <w:sz w:val="24"/>
                <w:szCs w:val="24"/>
              </w:rPr>
              <w:t xml:space="preserve">для держаної реєстрації </w:t>
            </w:r>
            <w:r w:rsidRPr="000E1B03">
              <w:rPr>
                <w:color w:val="000000"/>
                <w:sz w:val="24"/>
                <w:szCs w:val="24"/>
                <w:lang w:eastAsia="uk-UA"/>
              </w:rPr>
              <w:t xml:space="preserve">складу комісії з припинення </w:t>
            </w:r>
            <w:r w:rsidRPr="000E1B03">
              <w:rPr>
                <w:sz w:val="24"/>
                <w:szCs w:val="24"/>
              </w:rPr>
              <w:t>юридичної особи.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день</w:t>
            </w:r>
          </w:p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надходження документів.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pStyle w:val="1"/>
              <w:tabs>
                <w:tab w:val="left" w:pos="250"/>
              </w:tabs>
              <w:ind w:left="0"/>
              <w:contextualSpacing w:val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0E1B03">
              <w:rPr>
                <w:sz w:val="24"/>
                <w:szCs w:val="24"/>
                <w:lang w:eastAsia="uk-UA"/>
              </w:rPr>
              <w:t xml:space="preserve">Видача (надсилання поштовим відправленням) заявнику копії опису, за яким прийняті документи з відміткою про дату надходження документів </w:t>
            </w:r>
            <w:r w:rsidRPr="000E1B03">
              <w:rPr>
                <w:sz w:val="24"/>
                <w:szCs w:val="24"/>
                <w:shd w:val="clear" w:color="auto" w:fill="FFFFFF"/>
              </w:rPr>
              <w:t>та</w:t>
            </w:r>
            <w:r w:rsidRPr="000E1B0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E1B03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0E1B0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E1B03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E1B03">
              <w:rPr>
                <w:sz w:val="24"/>
                <w:szCs w:val="24"/>
                <w:lang w:eastAsia="uk-UA"/>
              </w:rPr>
              <w:t>день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0E1B03">
              <w:rPr>
                <w:sz w:val="24"/>
                <w:szCs w:val="24"/>
                <w:lang w:eastAsia="uk-UA"/>
              </w:rPr>
              <w:t>надходження документів.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3. Перевірка документів, які подані державному реєстратору, на відсутність підстав для зупинення розгляду документів.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B03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tabs>
                <w:tab w:val="left" w:pos="315"/>
              </w:tabs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4. Оприлюднення на порталі електронних сервісів (надсилання на електронну пошту заявнику) повідомлення про зупинення розгляду документів, що подавалися для </w:t>
            </w:r>
            <w:r w:rsidRPr="000E1B03">
              <w:rPr>
                <w:sz w:val="24"/>
                <w:szCs w:val="24"/>
              </w:rPr>
              <w:t>держаної реєстрації змін до відомостей про  відокремлений підрозділ юридичної особи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B03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5. Перевірка  документів, які подані для </w:t>
            </w:r>
            <w:r w:rsidRPr="000E1B03">
              <w:rPr>
                <w:sz w:val="24"/>
                <w:szCs w:val="24"/>
              </w:rPr>
              <w:t>держаної реєстрації зміни</w:t>
            </w:r>
            <w:r>
              <w:rPr>
                <w:sz w:val="24"/>
                <w:szCs w:val="24"/>
              </w:rPr>
              <w:t xml:space="preserve"> </w:t>
            </w:r>
            <w:r w:rsidRPr="000E1B03">
              <w:rPr>
                <w:color w:val="000000"/>
                <w:sz w:val="24"/>
                <w:szCs w:val="24"/>
                <w:lang w:eastAsia="uk-UA"/>
              </w:rPr>
              <w:t xml:space="preserve">складу комісії з припинення </w:t>
            </w:r>
            <w:r w:rsidRPr="000E1B03">
              <w:rPr>
                <w:sz w:val="24"/>
                <w:szCs w:val="24"/>
              </w:rPr>
              <w:t>юридичної особи</w:t>
            </w:r>
            <w:r w:rsidRPr="000E1B03">
              <w:rPr>
                <w:sz w:val="24"/>
                <w:szCs w:val="24"/>
                <w:lang w:eastAsia="uk-UA"/>
              </w:rPr>
              <w:t xml:space="preserve"> на відсутність підстав для </w:t>
            </w:r>
            <w:r w:rsidRPr="000E1B03">
              <w:rPr>
                <w:sz w:val="24"/>
                <w:szCs w:val="24"/>
                <w:lang w:eastAsia="uk-UA"/>
              </w:rPr>
              <w:lastRenderedPageBreak/>
              <w:t xml:space="preserve">відмови у проведенні </w:t>
            </w:r>
            <w:r w:rsidRPr="000E1B03">
              <w:rPr>
                <w:sz w:val="24"/>
                <w:szCs w:val="24"/>
              </w:rPr>
              <w:t xml:space="preserve">держаної реєстрації </w:t>
            </w:r>
            <w:proofErr w:type="spellStart"/>
            <w:r w:rsidRPr="000E1B03">
              <w:rPr>
                <w:sz w:val="24"/>
                <w:szCs w:val="24"/>
              </w:rPr>
              <w:t>змін</w:t>
            </w:r>
            <w:r w:rsidRPr="000E1B03">
              <w:rPr>
                <w:sz w:val="24"/>
                <w:szCs w:val="24"/>
                <w:lang w:eastAsia="uk-UA"/>
              </w:rPr>
              <w:t>-</w:t>
            </w:r>
            <w:proofErr w:type="spellEnd"/>
            <w:r w:rsidRPr="000E1B03">
              <w:rPr>
                <w:sz w:val="24"/>
                <w:szCs w:val="24"/>
                <w:lang w:eastAsia="uk-UA"/>
              </w:rPr>
              <w:t xml:space="preserve"> у разі відсутності підстав для зупинення розгляду документів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B03">
              <w:rPr>
                <w:sz w:val="24"/>
                <w:szCs w:val="24"/>
              </w:rPr>
              <w:t xml:space="preserve">24 годин після надходження документів, крім вихідних та </w:t>
            </w:r>
            <w:r w:rsidRPr="000E1B03">
              <w:rPr>
                <w:sz w:val="24"/>
                <w:szCs w:val="24"/>
              </w:rPr>
              <w:lastRenderedPageBreak/>
              <w:t>святкових днів.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lastRenderedPageBreak/>
              <w:t xml:space="preserve">6. Оприлюднення на порталі електронних сервісів (надсилання на електронну пошту заявнику) повідомлення про відмову у проведенні державної реєстрації </w:t>
            </w:r>
            <w:r w:rsidRPr="000E1B03">
              <w:rPr>
                <w:sz w:val="24"/>
                <w:szCs w:val="24"/>
              </w:rPr>
              <w:t>зміни</w:t>
            </w:r>
            <w:r>
              <w:rPr>
                <w:sz w:val="24"/>
                <w:szCs w:val="24"/>
              </w:rPr>
              <w:t xml:space="preserve"> </w:t>
            </w:r>
            <w:r w:rsidRPr="000E1B03">
              <w:rPr>
                <w:color w:val="000000"/>
                <w:sz w:val="24"/>
                <w:szCs w:val="24"/>
                <w:lang w:eastAsia="uk-UA"/>
              </w:rPr>
              <w:t xml:space="preserve">складу комісії з припинення </w:t>
            </w:r>
            <w:r w:rsidRPr="000E1B03">
              <w:rPr>
                <w:sz w:val="24"/>
                <w:szCs w:val="24"/>
              </w:rPr>
              <w:t>юридичної  особи</w:t>
            </w:r>
            <w:r w:rsidRPr="000E1B03">
              <w:rPr>
                <w:sz w:val="24"/>
                <w:szCs w:val="24"/>
                <w:lang w:eastAsia="uk-UA"/>
              </w:rPr>
              <w:t xml:space="preserve"> із зазначенням підстав для такої відмови</w:t>
            </w:r>
            <w:r w:rsidRPr="000E1B03">
              <w:rPr>
                <w:sz w:val="24"/>
                <w:szCs w:val="24"/>
              </w:rPr>
              <w:t xml:space="preserve"> збору</w:t>
            </w:r>
            <w:r w:rsidRPr="000E1B03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B03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pStyle w:val="1"/>
              <w:tabs>
                <w:tab w:val="left" w:pos="315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</w:rPr>
              <w:t xml:space="preserve">7.Внесення </w:t>
            </w:r>
            <w:r w:rsidRPr="000E1B03">
              <w:rPr>
                <w:sz w:val="24"/>
                <w:szCs w:val="24"/>
                <w:lang w:eastAsia="uk-UA"/>
              </w:rPr>
              <w:t>до Єдиного державного реєстру юридичних осіб та фізичних осіб – підприємців</w:t>
            </w:r>
            <w:r w:rsidRPr="000E1B03">
              <w:rPr>
                <w:sz w:val="24"/>
                <w:szCs w:val="24"/>
              </w:rPr>
              <w:t xml:space="preserve"> запису  про державну реєстрацію змін </w:t>
            </w:r>
            <w:r w:rsidRPr="000E1B03">
              <w:rPr>
                <w:color w:val="000000"/>
                <w:sz w:val="24"/>
                <w:szCs w:val="24"/>
                <w:lang w:eastAsia="uk-UA"/>
              </w:rPr>
              <w:t xml:space="preserve">складу комісії з припинення </w:t>
            </w:r>
            <w:r w:rsidRPr="000E1B03">
              <w:rPr>
                <w:sz w:val="24"/>
                <w:szCs w:val="24"/>
              </w:rPr>
              <w:t>юридичної особи.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B03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821F7" w:rsidRPr="000E1B03" w:rsidTr="007B37D7">
        <w:tc>
          <w:tcPr>
            <w:tcW w:w="1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pStyle w:val="1"/>
              <w:tabs>
                <w:tab w:val="left" w:pos="315"/>
              </w:tabs>
              <w:ind w:left="0"/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</w:rPr>
              <w:t>8.Оприлюднення на порталі електронних сервісів результатів надання адміністративних послуг у сфері державної реєстрації</w:t>
            </w:r>
          </w:p>
        </w:tc>
        <w:tc>
          <w:tcPr>
            <w:tcW w:w="1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0E1B03">
              <w:rPr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0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21F7" w:rsidRPr="000E1B03" w:rsidRDefault="000821F7" w:rsidP="007B37D7">
            <w:pPr>
              <w:jc w:val="left"/>
              <w:rPr>
                <w:sz w:val="24"/>
                <w:szCs w:val="24"/>
              </w:rPr>
            </w:pPr>
            <w:r w:rsidRPr="000E1B03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0E1B03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0821F7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0821F7" w:rsidRPr="00766519" w:rsidRDefault="000821F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0821F7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0821F7" w:rsidRPr="00766519" w:rsidRDefault="000821F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0821F7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0821F7" w:rsidRPr="005043C4" w:rsidRDefault="000821F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0821F7" w:rsidRPr="00766519" w:rsidRDefault="000821F7" w:rsidP="000821F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821F7" w:rsidRPr="00D22BB8" w:rsidRDefault="000821F7" w:rsidP="000821F7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0821F7" w:rsidRPr="000E1B03" w:rsidRDefault="000821F7" w:rsidP="000821F7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0821F7" w:rsidP="000821F7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7"/>
    <w:rsid w:val="000821F7"/>
    <w:rsid w:val="003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821F7"/>
  </w:style>
  <w:style w:type="paragraph" w:customStyle="1" w:styleId="1">
    <w:name w:val="Абзац списка1"/>
    <w:basedOn w:val="a"/>
    <w:uiPriority w:val="99"/>
    <w:rsid w:val="000821F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821F7"/>
  </w:style>
  <w:style w:type="paragraph" w:customStyle="1" w:styleId="1">
    <w:name w:val="Абзац списка1"/>
    <w:basedOn w:val="a"/>
    <w:uiPriority w:val="99"/>
    <w:rsid w:val="000821F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1961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2021-07-14T11:04:00Z</dcterms:created>
  <dcterms:modified xsi:type="dcterms:W3CDTF">2021-07-14T11:05:00Z</dcterms:modified>
</cp:coreProperties>
</file>