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6F" w:rsidRDefault="0044426F" w:rsidP="0044426F">
      <w:pPr>
        <w:spacing w:line="20" w:lineRule="atLeast"/>
        <w:jc w:val="center"/>
        <w:outlineLvl w:val="0"/>
        <w:rPr>
          <w:rFonts w:ascii="Times New Roman" w:hAnsi="Times New Roman"/>
          <w:caps/>
          <w:sz w:val="28"/>
          <w:szCs w:val="28"/>
        </w:rPr>
      </w:pPr>
      <w:r>
        <w:rPr>
          <w:rFonts w:ascii="Times New Roman" w:hAnsi="Times New Roman"/>
          <w:caps/>
          <w:noProof/>
          <w:sz w:val="28"/>
          <w:szCs w:val="28"/>
          <w:lang w:eastAsia="uk-UA"/>
        </w:rPr>
        <w:drawing>
          <wp:inline distT="0" distB="0" distL="0" distR="0" wp14:anchorId="071E2355" wp14:editId="2A3E2D6D">
            <wp:extent cx="436880" cy="57404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880" cy="574040"/>
                    </a:xfrm>
                    <a:prstGeom prst="rect">
                      <a:avLst/>
                    </a:prstGeom>
                    <a:noFill/>
                    <a:ln>
                      <a:noFill/>
                    </a:ln>
                  </pic:spPr>
                </pic:pic>
              </a:graphicData>
            </a:graphic>
          </wp:inline>
        </w:drawing>
      </w:r>
    </w:p>
    <w:p w:rsidR="0044426F" w:rsidRDefault="0044426F" w:rsidP="0044426F">
      <w:pPr>
        <w:shd w:val="clear" w:color="auto" w:fill="FFFFFF"/>
        <w:spacing w:line="20" w:lineRule="atLeast"/>
        <w:ind w:firstLine="57"/>
        <w:jc w:val="center"/>
        <w:rPr>
          <w:rFonts w:ascii="Times New Roman" w:hAnsi="Times New Roman"/>
          <w:color w:val="000000"/>
          <w:sz w:val="28"/>
          <w:szCs w:val="28"/>
        </w:rPr>
      </w:pPr>
      <w:r>
        <w:rPr>
          <w:rFonts w:ascii="Times New Roman" w:hAnsi="Times New Roman"/>
          <w:b/>
          <w:bCs/>
          <w:color w:val="000000"/>
          <w:sz w:val="28"/>
          <w:szCs w:val="28"/>
          <w:bdr w:val="none" w:sz="0" w:space="0" w:color="auto" w:frame="1"/>
        </w:rPr>
        <w:t>УКРАЇНА</w:t>
      </w:r>
    </w:p>
    <w:p w:rsidR="0044426F" w:rsidRDefault="0044426F" w:rsidP="0044426F">
      <w:pPr>
        <w:shd w:val="clear" w:color="auto" w:fill="FFFFFF"/>
        <w:spacing w:line="20" w:lineRule="atLeast"/>
        <w:ind w:firstLine="57"/>
        <w:jc w:val="center"/>
        <w:rPr>
          <w:rFonts w:ascii="Times New Roman" w:hAnsi="Times New Roman"/>
          <w:color w:val="000000"/>
          <w:sz w:val="28"/>
          <w:szCs w:val="28"/>
        </w:rPr>
      </w:pPr>
      <w:proofErr w:type="spellStart"/>
      <w:r>
        <w:rPr>
          <w:rFonts w:ascii="Times New Roman" w:hAnsi="Times New Roman"/>
          <w:b/>
          <w:bCs/>
          <w:color w:val="000000"/>
          <w:sz w:val="28"/>
          <w:szCs w:val="28"/>
          <w:bdr w:val="none" w:sz="0" w:space="0" w:color="auto" w:frame="1"/>
        </w:rPr>
        <w:t>Більшівцівсь</w:t>
      </w:r>
      <w:proofErr w:type="spellEnd"/>
      <w:r>
        <w:rPr>
          <w:rFonts w:ascii="Times New Roman" w:hAnsi="Times New Roman"/>
          <w:b/>
          <w:bCs/>
          <w:color w:val="000000"/>
          <w:sz w:val="28"/>
          <w:szCs w:val="28"/>
          <w:bdr w:val="none" w:sz="0" w:space="0" w:color="auto" w:frame="1"/>
        </w:rPr>
        <w:t>ка селищна рада</w:t>
      </w:r>
      <w:r>
        <w:rPr>
          <w:rFonts w:ascii="Times New Roman" w:hAnsi="Times New Roman"/>
          <w:color w:val="000000"/>
          <w:sz w:val="28"/>
          <w:szCs w:val="28"/>
        </w:rPr>
        <w:t xml:space="preserve">                                                                                              </w:t>
      </w:r>
      <w:r>
        <w:rPr>
          <w:rFonts w:ascii="Times New Roman" w:hAnsi="Times New Roman"/>
          <w:b/>
          <w:bCs/>
          <w:color w:val="000000"/>
          <w:sz w:val="28"/>
          <w:szCs w:val="28"/>
          <w:bdr w:val="none" w:sz="0" w:space="0" w:color="auto" w:frame="1"/>
          <w:lang w:val="en-US"/>
        </w:rPr>
        <w:t>II</w:t>
      </w:r>
      <w:r>
        <w:rPr>
          <w:rFonts w:ascii="Times New Roman" w:hAnsi="Times New Roman"/>
          <w:b/>
          <w:bCs/>
          <w:color w:val="000000"/>
          <w:sz w:val="28"/>
          <w:szCs w:val="28"/>
          <w:bdr w:val="none" w:sz="0" w:space="0" w:color="auto" w:frame="1"/>
        </w:rPr>
        <w:t xml:space="preserve"> сесія VIІI скликання</w:t>
      </w:r>
      <w:r>
        <w:rPr>
          <w:rFonts w:ascii="Times New Roman" w:hAnsi="Times New Roman"/>
          <w:color w:val="000000"/>
          <w:sz w:val="28"/>
          <w:szCs w:val="28"/>
          <w:bdr w:val="none" w:sz="0" w:space="0" w:color="auto" w:frame="1"/>
        </w:rPr>
        <w:t> </w:t>
      </w:r>
    </w:p>
    <w:p w:rsidR="0044426F" w:rsidRDefault="0044426F" w:rsidP="0044426F">
      <w:pPr>
        <w:spacing w:line="20" w:lineRule="atLeast"/>
        <w:ind w:firstLine="57"/>
        <w:jc w:val="center"/>
        <w:outlineLvl w:val="0"/>
        <w:rPr>
          <w:rFonts w:ascii="Times New Roman" w:hAnsi="Times New Roman"/>
          <w:b/>
          <w:sz w:val="28"/>
          <w:szCs w:val="28"/>
        </w:rPr>
      </w:pPr>
      <w:r>
        <w:rPr>
          <w:rFonts w:ascii="Times New Roman" w:hAnsi="Times New Roman"/>
          <w:b/>
          <w:sz w:val="28"/>
          <w:szCs w:val="28"/>
        </w:rPr>
        <w:t>РІШЕННЯ</w:t>
      </w:r>
    </w:p>
    <w:p w:rsidR="0044426F" w:rsidRDefault="0044426F" w:rsidP="0044426F">
      <w:pPr>
        <w:spacing w:line="20" w:lineRule="atLeast"/>
        <w:rPr>
          <w:rFonts w:ascii="Times New Roman" w:hAnsi="Times New Roman"/>
          <w:b/>
          <w:sz w:val="28"/>
          <w:szCs w:val="28"/>
        </w:rPr>
      </w:pPr>
    </w:p>
    <w:p w:rsidR="0044426F" w:rsidRDefault="0044426F" w:rsidP="0044426F">
      <w:pPr>
        <w:spacing w:line="20" w:lineRule="atLeast"/>
        <w:rPr>
          <w:rFonts w:ascii="Times New Roman" w:hAnsi="Times New Roman"/>
          <w:sz w:val="28"/>
          <w:szCs w:val="28"/>
        </w:rPr>
      </w:pPr>
      <w:r>
        <w:rPr>
          <w:rFonts w:ascii="Times New Roman" w:hAnsi="Times New Roman"/>
          <w:sz w:val="28"/>
          <w:szCs w:val="28"/>
        </w:rPr>
        <w:t xml:space="preserve">від 23 грудня 2020 року                                                                 </w:t>
      </w:r>
      <w:proofErr w:type="spellStart"/>
      <w:r>
        <w:rPr>
          <w:rFonts w:ascii="Times New Roman" w:hAnsi="Times New Roman"/>
          <w:sz w:val="28"/>
          <w:szCs w:val="28"/>
        </w:rPr>
        <w:t>смт</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w:t>
      </w:r>
      <w:proofErr w:type="spellEnd"/>
      <w:r>
        <w:rPr>
          <w:rFonts w:ascii="Times New Roman" w:hAnsi="Times New Roman"/>
          <w:sz w:val="28"/>
          <w:szCs w:val="28"/>
        </w:rPr>
        <w:t xml:space="preserve">                                   № 38</w:t>
      </w:r>
    </w:p>
    <w:p w:rsidR="0044426F" w:rsidRDefault="0044426F" w:rsidP="0044426F">
      <w:pPr>
        <w:spacing w:line="240" w:lineRule="auto"/>
        <w:rPr>
          <w:rFonts w:ascii="Times New Roman" w:hAnsi="Times New Roman"/>
          <w:b/>
          <w:sz w:val="28"/>
          <w:szCs w:val="28"/>
        </w:rPr>
      </w:pPr>
      <w:r>
        <w:rPr>
          <w:rFonts w:ascii="Times New Roman" w:hAnsi="Times New Roman"/>
          <w:b/>
          <w:sz w:val="28"/>
          <w:szCs w:val="28"/>
        </w:rPr>
        <w:t xml:space="preserve">Про затвердження технічної документації з нормативної                                                                               грошової оцінки земель населеного пункту </w:t>
      </w:r>
      <w:proofErr w:type="spellStart"/>
      <w:r>
        <w:rPr>
          <w:rFonts w:ascii="Times New Roman" w:hAnsi="Times New Roman"/>
          <w:b/>
          <w:sz w:val="28"/>
          <w:szCs w:val="28"/>
        </w:rPr>
        <w:t>с.Нараївка</w:t>
      </w:r>
      <w:proofErr w:type="spellEnd"/>
      <w:r>
        <w:rPr>
          <w:rFonts w:ascii="Times New Roman" w:hAnsi="Times New Roman"/>
          <w:b/>
          <w:sz w:val="28"/>
          <w:szCs w:val="28"/>
        </w:rPr>
        <w:t xml:space="preserve">                      </w:t>
      </w:r>
      <w:proofErr w:type="spellStart"/>
      <w:r>
        <w:rPr>
          <w:rFonts w:ascii="Times New Roman" w:hAnsi="Times New Roman"/>
          <w:b/>
          <w:sz w:val="28"/>
          <w:szCs w:val="28"/>
        </w:rPr>
        <w:t>Більшівцівської</w:t>
      </w:r>
      <w:proofErr w:type="spellEnd"/>
      <w:r>
        <w:rPr>
          <w:rFonts w:ascii="Times New Roman" w:hAnsi="Times New Roman"/>
          <w:b/>
          <w:sz w:val="28"/>
          <w:szCs w:val="28"/>
        </w:rPr>
        <w:t xml:space="preserve"> селищної ради </w:t>
      </w:r>
    </w:p>
    <w:p w:rsidR="0044426F" w:rsidRDefault="0044426F" w:rsidP="0044426F">
      <w:pPr>
        <w:spacing w:line="20" w:lineRule="atLeast"/>
        <w:ind w:firstLine="5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Розглянувши «Технічну документацію з нормативної грошової оцінки земель населеного пункту </w:t>
      </w:r>
      <w:proofErr w:type="spellStart"/>
      <w:r>
        <w:rPr>
          <w:rFonts w:ascii="Times New Roman" w:hAnsi="Times New Roman"/>
          <w:sz w:val="28"/>
          <w:szCs w:val="28"/>
        </w:rPr>
        <w:t>с.Нараївка</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розроблену Державною Службою України з питань геодезії, картографії та кадастру Державне підприємство «Івано-Франківський науково-дослідний та проектний інститут землеустрою» з метою економічного регулювання земельних відносин, визначення розмірів і встановлення порядку плати за землю, підвищення ефективності використання земель, враховуючи позитивний висновок державної експертизи землевпорядної документації, керуючись ст. 12, 122, 201 Земельного кодексу України, Законом України «Про оцінку земель», Законом України «Про плату за землю», Податковим кодексом України, ч.34 ст.26 Закону України «Про місцеве самоврядування в Україні», селищна рада</w:t>
      </w:r>
    </w:p>
    <w:p w:rsidR="0044426F" w:rsidRDefault="0044426F" w:rsidP="0044426F">
      <w:pPr>
        <w:spacing w:line="20" w:lineRule="atLeast"/>
        <w:ind w:firstLine="57"/>
        <w:jc w:val="center"/>
        <w:rPr>
          <w:rFonts w:ascii="Times New Roman" w:hAnsi="Times New Roman"/>
          <w:b/>
          <w:sz w:val="28"/>
          <w:szCs w:val="28"/>
        </w:rPr>
      </w:pPr>
      <w:r>
        <w:rPr>
          <w:rFonts w:ascii="Times New Roman" w:hAnsi="Times New Roman"/>
          <w:b/>
          <w:sz w:val="28"/>
          <w:szCs w:val="28"/>
        </w:rPr>
        <w:t>ВИРІШИЛА</w:t>
      </w:r>
      <w:r>
        <w:rPr>
          <w:rFonts w:ascii="Times New Roman" w:hAnsi="Times New Roman"/>
          <w:b/>
          <w:sz w:val="28"/>
          <w:szCs w:val="28"/>
          <w:lang w:val="en-US"/>
        </w:rPr>
        <w:t>:</w:t>
      </w:r>
    </w:p>
    <w:p w:rsidR="0044426F" w:rsidRDefault="0044426F" w:rsidP="0044426F">
      <w:pPr>
        <w:numPr>
          <w:ilvl w:val="0"/>
          <w:numId w:val="3"/>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Затвердити «Технічну документацію з нормативної грошової оцінки земель населеного пункту </w:t>
      </w:r>
      <w:proofErr w:type="spellStart"/>
      <w:r>
        <w:rPr>
          <w:rFonts w:ascii="Times New Roman" w:hAnsi="Times New Roman"/>
          <w:sz w:val="28"/>
          <w:szCs w:val="28"/>
        </w:rPr>
        <w:t>с.Нараївка</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від 2020 року.</w:t>
      </w:r>
    </w:p>
    <w:p w:rsidR="0044426F" w:rsidRDefault="0044426F" w:rsidP="0044426F">
      <w:pPr>
        <w:numPr>
          <w:ilvl w:val="0"/>
          <w:numId w:val="3"/>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Ввести в дію нормативну грошову оцінку земель населеного пункту </w:t>
      </w:r>
      <w:proofErr w:type="spellStart"/>
      <w:r>
        <w:rPr>
          <w:rFonts w:ascii="Times New Roman" w:hAnsi="Times New Roman"/>
          <w:sz w:val="28"/>
          <w:szCs w:val="28"/>
        </w:rPr>
        <w:t>с.Нараївка</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з 01.01.2021 року.</w:t>
      </w:r>
    </w:p>
    <w:p w:rsidR="0044426F" w:rsidRDefault="0044426F" w:rsidP="0044426F">
      <w:pPr>
        <w:numPr>
          <w:ilvl w:val="0"/>
          <w:numId w:val="3"/>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Нормативна грошова оцінка земель  населеного пункту </w:t>
      </w:r>
      <w:proofErr w:type="spellStart"/>
      <w:r>
        <w:rPr>
          <w:rFonts w:ascii="Times New Roman" w:hAnsi="Times New Roman"/>
          <w:sz w:val="28"/>
          <w:szCs w:val="28"/>
        </w:rPr>
        <w:t>с.Нараївка</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області підлягає щорічній індексації відповідно до вимог діючого законодавства. </w:t>
      </w:r>
    </w:p>
    <w:p w:rsidR="0044426F" w:rsidRDefault="0044426F" w:rsidP="0044426F">
      <w:pPr>
        <w:numPr>
          <w:ilvl w:val="0"/>
          <w:numId w:val="3"/>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Вважати таким, що втратило чинність рішення сімнадцятої сесії шостого    скликання </w:t>
      </w:r>
      <w:proofErr w:type="spellStart"/>
      <w:r>
        <w:rPr>
          <w:rFonts w:ascii="Times New Roman" w:hAnsi="Times New Roman"/>
          <w:sz w:val="28"/>
          <w:szCs w:val="28"/>
        </w:rPr>
        <w:t>Нараївської</w:t>
      </w:r>
      <w:proofErr w:type="spellEnd"/>
      <w:r>
        <w:rPr>
          <w:rFonts w:ascii="Times New Roman" w:hAnsi="Times New Roman"/>
          <w:sz w:val="28"/>
          <w:szCs w:val="28"/>
        </w:rPr>
        <w:t xml:space="preserve"> сільської ради від 28 липня 2013 року  «Про затвердження технічної документації з нормативно - грошової оцінки земель населеного пункту </w:t>
      </w:r>
      <w:proofErr w:type="spellStart"/>
      <w:r>
        <w:rPr>
          <w:rFonts w:ascii="Times New Roman" w:hAnsi="Times New Roman"/>
          <w:sz w:val="28"/>
          <w:szCs w:val="28"/>
        </w:rPr>
        <w:t>Нараївської</w:t>
      </w:r>
      <w:proofErr w:type="spellEnd"/>
      <w:r>
        <w:rPr>
          <w:rFonts w:ascii="Times New Roman" w:hAnsi="Times New Roman"/>
          <w:sz w:val="28"/>
          <w:szCs w:val="28"/>
        </w:rPr>
        <w:t xml:space="preserve"> сільської ради Галицького району».</w:t>
      </w:r>
    </w:p>
    <w:p w:rsidR="0044426F" w:rsidRDefault="0044426F" w:rsidP="0044426F">
      <w:pPr>
        <w:numPr>
          <w:ilvl w:val="0"/>
          <w:numId w:val="3"/>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Передати до головного управління </w:t>
      </w:r>
      <w:proofErr w:type="spellStart"/>
      <w:r>
        <w:rPr>
          <w:rFonts w:ascii="Times New Roman" w:hAnsi="Times New Roman"/>
          <w:sz w:val="28"/>
          <w:szCs w:val="28"/>
        </w:rPr>
        <w:t>Держгеокадастру</w:t>
      </w:r>
      <w:proofErr w:type="spellEnd"/>
      <w:r>
        <w:rPr>
          <w:rFonts w:ascii="Times New Roman" w:hAnsi="Times New Roman"/>
          <w:sz w:val="28"/>
          <w:szCs w:val="28"/>
        </w:rPr>
        <w:t xml:space="preserve"> у Галицькому районі Івано-Франківської області примірник технічної документації з нормативної грошової оцінки земель населеного пункту </w:t>
      </w:r>
      <w:proofErr w:type="spellStart"/>
      <w:r>
        <w:rPr>
          <w:rFonts w:ascii="Times New Roman" w:hAnsi="Times New Roman"/>
          <w:sz w:val="28"/>
          <w:szCs w:val="28"/>
        </w:rPr>
        <w:t>с.Нараївка</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Більшівцівської</w:t>
      </w:r>
      <w:proofErr w:type="spellEnd"/>
      <w:r>
        <w:rPr>
          <w:rFonts w:ascii="Times New Roman" w:hAnsi="Times New Roman"/>
          <w:sz w:val="28"/>
          <w:szCs w:val="28"/>
        </w:rPr>
        <w:t xml:space="preserve"> селищної ради, для видачі витягів з нормативної грошової оцінки.</w:t>
      </w:r>
    </w:p>
    <w:p w:rsidR="0044426F" w:rsidRDefault="0044426F" w:rsidP="0044426F">
      <w:pPr>
        <w:numPr>
          <w:ilvl w:val="0"/>
          <w:numId w:val="3"/>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Витяг з даного рішення направити у Галицьку державну податкову інспекцію Калуського управління ГУ ДПС в Івано-Франківській області.</w:t>
      </w:r>
    </w:p>
    <w:p w:rsidR="0044426F" w:rsidRDefault="0044426F" w:rsidP="0044426F">
      <w:pPr>
        <w:numPr>
          <w:ilvl w:val="0"/>
          <w:numId w:val="3"/>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Відповідальність та координацію за виконання даного рішення покласти на селищного голову </w:t>
      </w:r>
      <w:proofErr w:type="spellStart"/>
      <w:r>
        <w:rPr>
          <w:rFonts w:ascii="Times New Roman" w:hAnsi="Times New Roman"/>
          <w:sz w:val="28"/>
          <w:szCs w:val="28"/>
        </w:rPr>
        <w:t>Саноцького</w:t>
      </w:r>
      <w:proofErr w:type="spellEnd"/>
      <w:r>
        <w:rPr>
          <w:rFonts w:ascii="Times New Roman" w:hAnsi="Times New Roman"/>
          <w:sz w:val="28"/>
          <w:szCs w:val="28"/>
        </w:rPr>
        <w:t xml:space="preserve"> В. П.</w:t>
      </w:r>
    </w:p>
    <w:p w:rsidR="0044426F" w:rsidRDefault="0044426F" w:rsidP="0044426F">
      <w:pPr>
        <w:numPr>
          <w:ilvl w:val="0"/>
          <w:numId w:val="3"/>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44426F" w:rsidRDefault="0044426F" w:rsidP="0044426F">
      <w:pPr>
        <w:spacing w:line="20" w:lineRule="atLeast"/>
        <w:ind w:left="720" w:firstLine="57"/>
        <w:contextualSpacing/>
        <w:jc w:val="both"/>
        <w:rPr>
          <w:rFonts w:ascii="Times New Roman" w:hAnsi="Times New Roman"/>
          <w:sz w:val="28"/>
          <w:szCs w:val="28"/>
        </w:rPr>
      </w:pPr>
    </w:p>
    <w:p w:rsidR="0044426F" w:rsidRDefault="0044426F" w:rsidP="0044426F">
      <w:pPr>
        <w:spacing w:line="20" w:lineRule="atLeast"/>
        <w:jc w:val="both"/>
        <w:rPr>
          <w:rFonts w:ascii="Times New Roman" w:hAnsi="Times New Roman"/>
          <w:sz w:val="28"/>
          <w:szCs w:val="28"/>
        </w:rPr>
      </w:pPr>
    </w:p>
    <w:p w:rsidR="0044426F" w:rsidRDefault="0044426F" w:rsidP="0044426F">
      <w:pPr>
        <w:spacing w:line="20" w:lineRule="atLeast"/>
        <w:ind w:left="720" w:firstLine="57"/>
        <w:contextualSpacing/>
        <w:jc w:val="both"/>
        <w:rPr>
          <w:rFonts w:ascii="Times New Roman" w:hAnsi="Times New Roman"/>
          <w:sz w:val="28"/>
          <w:szCs w:val="28"/>
        </w:rPr>
      </w:pPr>
    </w:p>
    <w:p w:rsidR="0044426F" w:rsidRDefault="0044426F" w:rsidP="0044426F">
      <w:pPr>
        <w:spacing w:line="20" w:lineRule="atLeast"/>
        <w:ind w:firstLine="57"/>
        <w:jc w:val="center"/>
        <w:rPr>
          <w:rFonts w:ascii="Times New Roman" w:hAnsi="Times New Roman"/>
          <w:sz w:val="28"/>
          <w:szCs w:val="28"/>
        </w:rPr>
      </w:pPr>
      <w:proofErr w:type="spellStart"/>
      <w:r>
        <w:rPr>
          <w:rFonts w:ascii="Times New Roman" w:hAnsi="Times New Roman"/>
          <w:sz w:val="28"/>
          <w:szCs w:val="28"/>
        </w:rPr>
        <w:t>Більшівцівський</w:t>
      </w:r>
      <w:proofErr w:type="spellEnd"/>
      <w:r>
        <w:rPr>
          <w:rFonts w:ascii="Times New Roman" w:hAnsi="Times New Roman"/>
          <w:sz w:val="28"/>
          <w:szCs w:val="28"/>
        </w:rPr>
        <w:t xml:space="preserve"> селищний голова                                         Василь </w:t>
      </w:r>
      <w:proofErr w:type="spellStart"/>
      <w:r>
        <w:rPr>
          <w:rFonts w:ascii="Times New Roman" w:hAnsi="Times New Roman"/>
          <w:sz w:val="28"/>
          <w:szCs w:val="28"/>
        </w:rPr>
        <w:t>Саноцький</w:t>
      </w:r>
      <w:proofErr w:type="spellEnd"/>
    </w:p>
    <w:p w:rsidR="0044426F" w:rsidRDefault="0044426F" w:rsidP="0044426F">
      <w:pPr>
        <w:spacing w:line="20" w:lineRule="atLeast"/>
        <w:ind w:firstLine="57"/>
        <w:jc w:val="center"/>
        <w:rPr>
          <w:rFonts w:ascii="Times New Roman" w:hAnsi="Times New Roman"/>
          <w:sz w:val="28"/>
          <w:szCs w:val="28"/>
        </w:rPr>
      </w:pPr>
    </w:p>
    <w:p w:rsidR="0044426F" w:rsidRDefault="0044426F" w:rsidP="0044426F">
      <w:pPr>
        <w:spacing w:line="20" w:lineRule="atLeast"/>
        <w:ind w:firstLine="57"/>
        <w:jc w:val="center"/>
        <w:rPr>
          <w:rFonts w:ascii="Times New Roman" w:hAnsi="Times New Roman"/>
          <w:sz w:val="28"/>
          <w:szCs w:val="28"/>
        </w:rPr>
      </w:pPr>
    </w:p>
    <w:p w:rsidR="0044426F" w:rsidRDefault="0044426F" w:rsidP="0044426F">
      <w:pPr>
        <w:spacing w:line="20" w:lineRule="atLeast"/>
        <w:ind w:firstLine="57"/>
        <w:jc w:val="center"/>
        <w:rPr>
          <w:rFonts w:ascii="Times New Roman" w:hAnsi="Times New Roman"/>
          <w:sz w:val="28"/>
          <w:szCs w:val="28"/>
        </w:rPr>
      </w:pPr>
    </w:p>
    <w:p w:rsidR="0044426F" w:rsidRDefault="0044426F" w:rsidP="0044426F">
      <w:pPr>
        <w:spacing w:line="20" w:lineRule="atLeast"/>
        <w:ind w:firstLine="57"/>
        <w:jc w:val="center"/>
        <w:rPr>
          <w:rFonts w:ascii="Times New Roman" w:hAnsi="Times New Roman"/>
          <w:sz w:val="28"/>
          <w:szCs w:val="28"/>
        </w:rPr>
      </w:pPr>
    </w:p>
    <w:p w:rsidR="0044426F" w:rsidRDefault="0044426F" w:rsidP="0044426F">
      <w:pPr>
        <w:spacing w:line="20" w:lineRule="atLeast"/>
        <w:ind w:firstLine="57"/>
        <w:jc w:val="center"/>
        <w:rPr>
          <w:rFonts w:ascii="Times New Roman" w:hAnsi="Times New Roman"/>
          <w:sz w:val="28"/>
          <w:szCs w:val="28"/>
        </w:rPr>
      </w:pPr>
    </w:p>
    <w:p w:rsidR="0044426F" w:rsidRDefault="0044426F" w:rsidP="0044426F">
      <w:pPr>
        <w:spacing w:line="20" w:lineRule="atLeast"/>
        <w:ind w:firstLine="57"/>
        <w:jc w:val="center"/>
        <w:rPr>
          <w:rFonts w:ascii="Times New Roman" w:hAnsi="Times New Roman"/>
          <w:sz w:val="28"/>
          <w:szCs w:val="28"/>
        </w:rPr>
      </w:pPr>
    </w:p>
    <w:p w:rsidR="0044426F" w:rsidRDefault="0044426F" w:rsidP="0044426F">
      <w:pPr>
        <w:spacing w:line="20" w:lineRule="atLeast"/>
        <w:ind w:firstLine="57"/>
        <w:jc w:val="center"/>
        <w:rPr>
          <w:rFonts w:ascii="Times New Roman" w:hAnsi="Times New Roman"/>
          <w:sz w:val="28"/>
          <w:szCs w:val="28"/>
        </w:rPr>
      </w:pPr>
    </w:p>
    <w:p w:rsidR="0044426F" w:rsidRDefault="0044426F" w:rsidP="0044426F">
      <w:pPr>
        <w:spacing w:line="20" w:lineRule="atLeast"/>
        <w:ind w:firstLine="57"/>
        <w:jc w:val="center"/>
        <w:rPr>
          <w:rFonts w:ascii="Times New Roman" w:hAnsi="Times New Roman"/>
          <w:sz w:val="28"/>
          <w:szCs w:val="28"/>
        </w:rPr>
      </w:pPr>
    </w:p>
    <w:p w:rsidR="0044426F" w:rsidRDefault="0044426F" w:rsidP="0044426F">
      <w:pPr>
        <w:spacing w:line="20" w:lineRule="atLeast"/>
        <w:rPr>
          <w:rFonts w:ascii="Times New Roman" w:hAnsi="Times New Roman"/>
          <w:sz w:val="28"/>
          <w:szCs w:val="28"/>
        </w:rPr>
      </w:pPr>
    </w:p>
    <w:p w:rsidR="0044426F" w:rsidRDefault="0044426F" w:rsidP="0044426F">
      <w:pPr>
        <w:spacing w:line="20" w:lineRule="atLeast"/>
        <w:rPr>
          <w:rFonts w:ascii="Times New Roman" w:hAnsi="Times New Roman"/>
          <w:sz w:val="28"/>
          <w:szCs w:val="28"/>
        </w:rPr>
      </w:pPr>
    </w:p>
    <w:p w:rsidR="0044426F" w:rsidRDefault="0044426F" w:rsidP="0044426F">
      <w:pPr>
        <w:spacing w:line="20" w:lineRule="atLeast"/>
        <w:rPr>
          <w:rFonts w:ascii="Times New Roman" w:hAnsi="Times New Roman"/>
          <w:sz w:val="28"/>
          <w:szCs w:val="28"/>
        </w:rPr>
      </w:pPr>
    </w:p>
    <w:p w:rsidR="0044426F" w:rsidRDefault="0044426F" w:rsidP="0044426F">
      <w:pPr>
        <w:spacing w:line="20" w:lineRule="atLeast"/>
        <w:rPr>
          <w:rFonts w:ascii="Times New Roman" w:hAnsi="Times New Roman"/>
          <w:sz w:val="28"/>
          <w:szCs w:val="28"/>
        </w:rPr>
      </w:pPr>
    </w:p>
    <w:p w:rsidR="0044426F" w:rsidRDefault="0044426F" w:rsidP="0044426F">
      <w:pPr>
        <w:spacing w:line="20" w:lineRule="atLeast"/>
        <w:rPr>
          <w:rFonts w:ascii="Times New Roman" w:hAnsi="Times New Roman"/>
          <w:sz w:val="28"/>
          <w:szCs w:val="28"/>
        </w:rPr>
      </w:pPr>
    </w:p>
    <w:p w:rsidR="0044426F" w:rsidRDefault="0044426F" w:rsidP="0044426F">
      <w:pPr>
        <w:spacing w:line="20" w:lineRule="atLeast"/>
        <w:rPr>
          <w:rFonts w:ascii="Times New Roman" w:hAnsi="Times New Roman"/>
          <w:sz w:val="28"/>
          <w:szCs w:val="28"/>
        </w:rPr>
      </w:pPr>
    </w:p>
    <w:p w:rsidR="0044426F" w:rsidRDefault="0044426F" w:rsidP="0044426F">
      <w:pPr>
        <w:spacing w:line="20" w:lineRule="atLeast"/>
        <w:rPr>
          <w:rFonts w:ascii="Times New Roman" w:hAnsi="Times New Roman"/>
          <w:sz w:val="28"/>
          <w:szCs w:val="28"/>
        </w:rPr>
      </w:pPr>
    </w:p>
    <w:p w:rsidR="0044426F" w:rsidRDefault="0044426F" w:rsidP="0044426F">
      <w:pPr>
        <w:spacing w:line="20" w:lineRule="atLeast"/>
        <w:rPr>
          <w:rFonts w:ascii="Times New Roman" w:hAnsi="Times New Roman"/>
          <w:sz w:val="28"/>
          <w:szCs w:val="28"/>
        </w:rPr>
      </w:pPr>
    </w:p>
    <w:p w:rsidR="0044426F" w:rsidRDefault="0044426F" w:rsidP="0044426F">
      <w:pPr>
        <w:spacing w:line="20" w:lineRule="atLeast"/>
        <w:rPr>
          <w:rFonts w:ascii="Times New Roman" w:hAnsi="Times New Roman"/>
          <w:sz w:val="28"/>
          <w:szCs w:val="28"/>
        </w:rPr>
      </w:pPr>
    </w:p>
    <w:p w:rsidR="0044426F" w:rsidRDefault="0044426F" w:rsidP="0044426F">
      <w:pPr>
        <w:spacing w:line="20" w:lineRule="atLeast"/>
        <w:rPr>
          <w:rFonts w:ascii="Times New Roman" w:hAnsi="Times New Roman"/>
          <w:sz w:val="28"/>
          <w:szCs w:val="28"/>
        </w:rPr>
      </w:pPr>
    </w:p>
    <w:p w:rsidR="0044426F" w:rsidRDefault="0044426F" w:rsidP="0044426F">
      <w:pPr>
        <w:spacing w:line="20" w:lineRule="atLeast"/>
        <w:rPr>
          <w:rFonts w:ascii="Times New Roman" w:hAnsi="Times New Roman"/>
          <w:sz w:val="28"/>
          <w:szCs w:val="28"/>
        </w:rPr>
      </w:pPr>
    </w:p>
    <w:p w:rsidR="0044426F" w:rsidRDefault="0044426F" w:rsidP="0044426F">
      <w:pPr>
        <w:spacing w:line="20" w:lineRule="atLeast"/>
        <w:rPr>
          <w:rFonts w:ascii="Times New Roman" w:hAnsi="Times New Roman"/>
          <w:sz w:val="28"/>
          <w:szCs w:val="28"/>
        </w:rPr>
      </w:pPr>
    </w:p>
    <w:p w:rsidR="0044426F" w:rsidRDefault="0044426F" w:rsidP="0044426F">
      <w:pPr>
        <w:spacing w:line="20" w:lineRule="atLeast"/>
        <w:jc w:val="center"/>
        <w:outlineLvl w:val="0"/>
        <w:rPr>
          <w:rFonts w:ascii="Times New Roman" w:hAnsi="Times New Roman"/>
          <w:caps/>
          <w:sz w:val="28"/>
          <w:szCs w:val="28"/>
        </w:rPr>
      </w:pPr>
      <w:r>
        <w:rPr>
          <w:rFonts w:ascii="Times New Roman" w:hAnsi="Times New Roman"/>
          <w:caps/>
          <w:noProof/>
          <w:sz w:val="28"/>
          <w:szCs w:val="28"/>
          <w:lang w:eastAsia="uk-UA"/>
        </w:rPr>
        <w:drawing>
          <wp:inline distT="0" distB="0" distL="0" distR="0" wp14:anchorId="6280BD71" wp14:editId="7FF08AC3">
            <wp:extent cx="436880" cy="57404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880" cy="574040"/>
                    </a:xfrm>
                    <a:prstGeom prst="rect">
                      <a:avLst/>
                    </a:prstGeom>
                    <a:noFill/>
                    <a:ln>
                      <a:noFill/>
                    </a:ln>
                  </pic:spPr>
                </pic:pic>
              </a:graphicData>
            </a:graphic>
          </wp:inline>
        </w:drawing>
      </w:r>
    </w:p>
    <w:p w:rsidR="0044426F" w:rsidRDefault="0044426F" w:rsidP="0044426F">
      <w:pPr>
        <w:shd w:val="clear" w:color="auto" w:fill="FFFFFF"/>
        <w:spacing w:line="20" w:lineRule="atLeast"/>
        <w:ind w:firstLine="57"/>
        <w:jc w:val="center"/>
        <w:rPr>
          <w:rFonts w:ascii="Times New Roman" w:hAnsi="Times New Roman"/>
          <w:color w:val="000000"/>
          <w:sz w:val="28"/>
          <w:szCs w:val="28"/>
        </w:rPr>
      </w:pPr>
      <w:r>
        <w:rPr>
          <w:rFonts w:ascii="Times New Roman" w:hAnsi="Times New Roman"/>
          <w:b/>
          <w:bCs/>
          <w:color w:val="000000"/>
          <w:sz w:val="28"/>
          <w:szCs w:val="28"/>
          <w:bdr w:val="none" w:sz="0" w:space="0" w:color="auto" w:frame="1"/>
        </w:rPr>
        <w:t>УКРАЇНА</w:t>
      </w:r>
    </w:p>
    <w:p w:rsidR="0044426F" w:rsidRDefault="0044426F" w:rsidP="0044426F">
      <w:pPr>
        <w:shd w:val="clear" w:color="auto" w:fill="FFFFFF"/>
        <w:spacing w:line="20" w:lineRule="atLeast"/>
        <w:ind w:firstLine="57"/>
        <w:jc w:val="center"/>
        <w:rPr>
          <w:rFonts w:ascii="Times New Roman" w:hAnsi="Times New Roman"/>
          <w:color w:val="000000"/>
          <w:sz w:val="28"/>
          <w:szCs w:val="28"/>
        </w:rPr>
      </w:pPr>
      <w:proofErr w:type="spellStart"/>
      <w:r>
        <w:rPr>
          <w:rFonts w:ascii="Times New Roman" w:hAnsi="Times New Roman"/>
          <w:b/>
          <w:bCs/>
          <w:color w:val="000000"/>
          <w:sz w:val="28"/>
          <w:szCs w:val="28"/>
          <w:bdr w:val="none" w:sz="0" w:space="0" w:color="auto" w:frame="1"/>
        </w:rPr>
        <w:t>Більшівцівсь</w:t>
      </w:r>
      <w:proofErr w:type="spellEnd"/>
      <w:r>
        <w:rPr>
          <w:rFonts w:ascii="Times New Roman" w:hAnsi="Times New Roman"/>
          <w:b/>
          <w:bCs/>
          <w:color w:val="000000"/>
          <w:sz w:val="28"/>
          <w:szCs w:val="28"/>
          <w:bdr w:val="none" w:sz="0" w:space="0" w:color="auto" w:frame="1"/>
        </w:rPr>
        <w:t>ка селищна рада</w:t>
      </w:r>
      <w:r>
        <w:rPr>
          <w:rFonts w:ascii="Times New Roman" w:hAnsi="Times New Roman"/>
          <w:color w:val="000000"/>
          <w:sz w:val="28"/>
          <w:szCs w:val="28"/>
        </w:rPr>
        <w:t xml:space="preserve">                                                                                              </w:t>
      </w:r>
      <w:r>
        <w:rPr>
          <w:rFonts w:ascii="Times New Roman" w:hAnsi="Times New Roman"/>
          <w:b/>
          <w:bCs/>
          <w:color w:val="000000"/>
          <w:sz w:val="28"/>
          <w:szCs w:val="28"/>
          <w:bdr w:val="none" w:sz="0" w:space="0" w:color="auto" w:frame="1"/>
          <w:lang w:val="en-US"/>
        </w:rPr>
        <w:t>II</w:t>
      </w:r>
      <w:r>
        <w:rPr>
          <w:rFonts w:ascii="Times New Roman" w:hAnsi="Times New Roman"/>
          <w:b/>
          <w:bCs/>
          <w:color w:val="000000"/>
          <w:sz w:val="28"/>
          <w:szCs w:val="28"/>
          <w:bdr w:val="none" w:sz="0" w:space="0" w:color="auto" w:frame="1"/>
        </w:rPr>
        <w:t xml:space="preserve"> сесія VIІI скликання</w:t>
      </w:r>
      <w:r>
        <w:rPr>
          <w:rFonts w:ascii="Times New Roman" w:hAnsi="Times New Roman"/>
          <w:color w:val="000000"/>
          <w:sz w:val="28"/>
          <w:szCs w:val="28"/>
          <w:bdr w:val="none" w:sz="0" w:space="0" w:color="auto" w:frame="1"/>
        </w:rPr>
        <w:t> </w:t>
      </w:r>
    </w:p>
    <w:p w:rsidR="0044426F" w:rsidRDefault="0044426F" w:rsidP="0044426F">
      <w:pPr>
        <w:spacing w:line="20" w:lineRule="atLeast"/>
        <w:ind w:firstLine="57"/>
        <w:jc w:val="center"/>
        <w:outlineLvl w:val="0"/>
        <w:rPr>
          <w:rFonts w:ascii="Times New Roman" w:hAnsi="Times New Roman"/>
          <w:b/>
          <w:sz w:val="28"/>
          <w:szCs w:val="28"/>
        </w:rPr>
      </w:pPr>
      <w:r>
        <w:rPr>
          <w:rFonts w:ascii="Times New Roman" w:hAnsi="Times New Roman"/>
          <w:b/>
          <w:sz w:val="28"/>
          <w:szCs w:val="28"/>
        </w:rPr>
        <w:t>РІШЕННЯ</w:t>
      </w:r>
    </w:p>
    <w:p w:rsidR="0044426F" w:rsidRDefault="0044426F" w:rsidP="0044426F">
      <w:pPr>
        <w:spacing w:line="20" w:lineRule="atLeast"/>
        <w:ind w:firstLine="57"/>
        <w:outlineLvl w:val="0"/>
        <w:rPr>
          <w:rFonts w:ascii="Times New Roman" w:hAnsi="Times New Roman"/>
          <w:b/>
          <w:sz w:val="28"/>
          <w:szCs w:val="28"/>
        </w:rPr>
      </w:pPr>
    </w:p>
    <w:p w:rsidR="0044426F" w:rsidRDefault="0044426F" w:rsidP="0044426F">
      <w:pPr>
        <w:spacing w:line="20" w:lineRule="atLeast"/>
        <w:rPr>
          <w:rFonts w:ascii="Times New Roman" w:hAnsi="Times New Roman"/>
          <w:sz w:val="28"/>
          <w:szCs w:val="28"/>
        </w:rPr>
      </w:pPr>
      <w:r>
        <w:rPr>
          <w:rFonts w:ascii="Times New Roman" w:hAnsi="Times New Roman"/>
          <w:sz w:val="28"/>
          <w:szCs w:val="28"/>
        </w:rPr>
        <w:t xml:space="preserve">від 23 грудня 2020 року                                                           </w:t>
      </w:r>
      <w:proofErr w:type="spellStart"/>
      <w:r>
        <w:rPr>
          <w:rFonts w:ascii="Times New Roman" w:hAnsi="Times New Roman"/>
          <w:sz w:val="28"/>
          <w:szCs w:val="28"/>
        </w:rPr>
        <w:t>смт</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w:t>
      </w:r>
      <w:proofErr w:type="spellEnd"/>
      <w:r>
        <w:rPr>
          <w:rFonts w:ascii="Times New Roman" w:hAnsi="Times New Roman"/>
          <w:sz w:val="28"/>
          <w:szCs w:val="28"/>
        </w:rPr>
        <w:t xml:space="preserve">               № 39</w:t>
      </w:r>
    </w:p>
    <w:p w:rsidR="0044426F" w:rsidRDefault="0044426F" w:rsidP="0044426F">
      <w:pPr>
        <w:spacing w:line="20" w:lineRule="atLeast"/>
        <w:rPr>
          <w:rFonts w:ascii="Times New Roman" w:hAnsi="Times New Roman"/>
          <w:b/>
          <w:sz w:val="28"/>
          <w:szCs w:val="28"/>
        </w:rPr>
      </w:pPr>
      <w:r>
        <w:rPr>
          <w:rFonts w:ascii="Times New Roman" w:hAnsi="Times New Roman"/>
          <w:b/>
          <w:sz w:val="28"/>
          <w:szCs w:val="28"/>
        </w:rPr>
        <w:t xml:space="preserve">Про затвердження технічної документації з нормативної                                         грошової оцінки земель населеного пункту </w:t>
      </w:r>
      <w:proofErr w:type="spellStart"/>
      <w:r>
        <w:rPr>
          <w:rFonts w:ascii="Times New Roman" w:hAnsi="Times New Roman"/>
          <w:b/>
          <w:sz w:val="28"/>
          <w:szCs w:val="28"/>
        </w:rPr>
        <w:t>с.Курів</w:t>
      </w:r>
      <w:proofErr w:type="spellEnd"/>
      <w:r>
        <w:rPr>
          <w:rFonts w:ascii="Times New Roman" w:hAnsi="Times New Roman"/>
          <w:b/>
          <w:sz w:val="28"/>
          <w:szCs w:val="28"/>
        </w:rPr>
        <w:t xml:space="preserve">                               </w:t>
      </w:r>
      <w:proofErr w:type="spellStart"/>
      <w:r>
        <w:rPr>
          <w:rFonts w:ascii="Times New Roman" w:hAnsi="Times New Roman"/>
          <w:b/>
          <w:sz w:val="28"/>
          <w:szCs w:val="28"/>
        </w:rPr>
        <w:t>Більшівцівської</w:t>
      </w:r>
      <w:proofErr w:type="spellEnd"/>
      <w:r>
        <w:rPr>
          <w:rFonts w:ascii="Times New Roman" w:hAnsi="Times New Roman"/>
          <w:b/>
          <w:sz w:val="28"/>
          <w:szCs w:val="28"/>
        </w:rPr>
        <w:t xml:space="preserve"> селищної ради</w:t>
      </w:r>
    </w:p>
    <w:p w:rsidR="0044426F" w:rsidRDefault="0044426F" w:rsidP="0044426F">
      <w:pPr>
        <w:spacing w:line="20" w:lineRule="atLeast"/>
        <w:ind w:firstLine="5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Розглянувши «Технічну документацію з нормативної грошової оцінки земель населеного пункту </w:t>
      </w:r>
      <w:proofErr w:type="spellStart"/>
      <w:r>
        <w:rPr>
          <w:rFonts w:ascii="Times New Roman" w:hAnsi="Times New Roman"/>
          <w:sz w:val="28"/>
          <w:szCs w:val="28"/>
        </w:rPr>
        <w:t>с.Курів</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розроблену Державною Службою України з питань геодезії, картографії та кадастру Державне підприємство «Івано-Франківський науково-дослідний та проектний інститут землеустрою» з метою економічного регулювання земельних відносин, визначення розмірів і встановлення порядку плати за землю, підвищення ефективності використання земель, враховуючи позитивний висновок державної експертизи землевпорядної документації, керуючись ст. 12, 122, 201 Земельного кодексу України, Законом України «Про оцінку земель», Законом України «Про плату за землю», Податковим кодексом України, ч.34 ст.26 Закону України «Про місцеве самоврядування в Україні», селищна рада</w:t>
      </w:r>
    </w:p>
    <w:p w:rsidR="0044426F" w:rsidRDefault="0044426F" w:rsidP="0044426F">
      <w:pPr>
        <w:spacing w:line="20" w:lineRule="atLeast"/>
        <w:ind w:firstLine="57"/>
        <w:jc w:val="center"/>
        <w:rPr>
          <w:rFonts w:ascii="Times New Roman" w:hAnsi="Times New Roman"/>
          <w:b/>
          <w:sz w:val="28"/>
          <w:szCs w:val="28"/>
        </w:rPr>
      </w:pPr>
      <w:r>
        <w:rPr>
          <w:rFonts w:ascii="Times New Roman" w:hAnsi="Times New Roman"/>
          <w:b/>
          <w:sz w:val="28"/>
          <w:szCs w:val="28"/>
        </w:rPr>
        <w:t>ВИРІШИЛА</w:t>
      </w:r>
      <w:r>
        <w:rPr>
          <w:rFonts w:ascii="Times New Roman" w:hAnsi="Times New Roman"/>
          <w:b/>
          <w:sz w:val="28"/>
          <w:szCs w:val="28"/>
          <w:lang w:val="en-US"/>
        </w:rPr>
        <w:t>:</w:t>
      </w:r>
    </w:p>
    <w:p w:rsidR="0044426F" w:rsidRDefault="0044426F" w:rsidP="0044426F">
      <w:pPr>
        <w:numPr>
          <w:ilvl w:val="0"/>
          <w:numId w:val="4"/>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Затвердити «Технічну документацію з нормативної грошової оцінки земель населеного пункту </w:t>
      </w:r>
      <w:proofErr w:type="spellStart"/>
      <w:r>
        <w:rPr>
          <w:rFonts w:ascii="Times New Roman" w:hAnsi="Times New Roman"/>
          <w:sz w:val="28"/>
          <w:szCs w:val="28"/>
        </w:rPr>
        <w:t>с.Курів</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від 2020 року.</w:t>
      </w:r>
    </w:p>
    <w:p w:rsidR="0044426F" w:rsidRDefault="0044426F" w:rsidP="0044426F">
      <w:pPr>
        <w:numPr>
          <w:ilvl w:val="0"/>
          <w:numId w:val="4"/>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Ввести в дію нормативну грошову оцінку земель населеного пункту </w:t>
      </w:r>
      <w:proofErr w:type="spellStart"/>
      <w:r>
        <w:rPr>
          <w:rFonts w:ascii="Times New Roman" w:hAnsi="Times New Roman"/>
          <w:sz w:val="28"/>
          <w:szCs w:val="28"/>
        </w:rPr>
        <w:t>с.Курів</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з 01.01.2021 року.</w:t>
      </w:r>
    </w:p>
    <w:p w:rsidR="0044426F" w:rsidRDefault="0044426F" w:rsidP="0044426F">
      <w:pPr>
        <w:numPr>
          <w:ilvl w:val="0"/>
          <w:numId w:val="4"/>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Нормативна грошова оцінка земель  населеного пункту </w:t>
      </w:r>
      <w:proofErr w:type="spellStart"/>
      <w:r>
        <w:rPr>
          <w:rFonts w:ascii="Times New Roman" w:hAnsi="Times New Roman"/>
          <w:sz w:val="28"/>
          <w:szCs w:val="28"/>
        </w:rPr>
        <w:t>с.Курів</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підлягає щорічній індексації відповідно до вимог діючого законодавства. </w:t>
      </w:r>
    </w:p>
    <w:p w:rsidR="0044426F" w:rsidRDefault="0044426F" w:rsidP="0044426F">
      <w:pPr>
        <w:numPr>
          <w:ilvl w:val="0"/>
          <w:numId w:val="4"/>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Вважати таким, що втратило чинність рішення чотирнадцятої сесії шостого скликання </w:t>
      </w:r>
      <w:proofErr w:type="spellStart"/>
      <w:r>
        <w:rPr>
          <w:rFonts w:ascii="Times New Roman" w:hAnsi="Times New Roman"/>
          <w:sz w:val="28"/>
          <w:szCs w:val="28"/>
        </w:rPr>
        <w:t>Курівської</w:t>
      </w:r>
      <w:proofErr w:type="spellEnd"/>
      <w:r>
        <w:rPr>
          <w:rFonts w:ascii="Times New Roman" w:hAnsi="Times New Roman"/>
          <w:sz w:val="28"/>
          <w:szCs w:val="28"/>
        </w:rPr>
        <w:t xml:space="preserve"> сільської ради від 29 грудня 2012 року  «Про затвердження технічної документації з нормативно - грошової оцінки земель населеного пункту </w:t>
      </w:r>
      <w:proofErr w:type="spellStart"/>
      <w:r>
        <w:rPr>
          <w:rFonts w:ascii="Times New Roman" w:hAnsi="Times New Roman"/>
          <w:sz w:val="28"/>
          <w:szCs w:val="28"/>
        </w:rPr>
        <w:t>Курівської</w:t>
      </w:r>
      <w:proofErr w:type="spellEnd"/>
      <w:r>
        <w:rPr>
          <w:rFonts w:ascii="Times New Roman" w:hAnsi="Times New Roman"/>
          <w:sz w:val="28"/>
          <w:szCs w:val="28"/>
        </w:rPr>
        <w:t xml:space="preserve"> сільської ради Галицького району».</w:t>
      </w:r>
    </w:p>
    <w:p w:rsidR="0044426F" w:rsidRDefault="0044426F" w:rsidP="0044426F">
      <w:pPr>
        <w:numPr>
          <w:ilvl w:val="0"/>
          <w:numId w:val="4"/>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lastRenderedPageBreak/>
        <w:t xml:space="preserve">Передати до головного управління </w:t>
      </w:r>
      <w:proofErr w:type="spellStart"/>
      <w:r>
        <w:rPr>
          <w:rFonts w:ascii="Times New Roman" w:hAnsi="Times New Roman"/>
          <w:sz w:val="28"/>
          <w:szCs w:val="28"/>
        </w:rPr>
        <w:t>Держгеокадастру</w:t>
      </w:r>
      <w:proofErr w:type="spellEnd"/>
      <w:r>
        <w:rPr>
          <w:rFonts w:ascii="Times New Roman" w:hAnsi="Times New Roman"/>
          <w:sz w:val="28"/>
          <w:szCs w:val="28"/>
        </w:rPr>
        <w:t xml:space="preserve"> у Галицькому районі Івано-Франківської області примірник технічної документації з нормативної грошової оцінки земель населеного пункту </w:t>
      </w:r>
      <w:proofErr w:type="spellStart"/>
      <w:r>
        <w:rPr>
          <w:rFonts w:ascii="Times New Roman" w:hAnsi="Times New Roman"/>
          <w:sz w:val="28"/>
          <w:szCs w:val="28"/>
        </w:rPr>
        <w:t>с.Курів</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для видачі витягів з нормативної грошової оцінки.</w:t>
      </w:r>
    </w:p>
    <w:p w:rsidR="0044426F" w:rsidRDefault="0044426F" w:rsidP="0044426F">
      <w:pPr>
        <w:numPr>
          <w:ilvl w:val="0"/>
          <w:numId w:val="4"/>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Витяг з даного рішення направити у Галицьку державну податкову інспекцію Калуського управління ГУ ДПС в Івано-Франківській області.</w:t>
      </w:r>
    </w:p>
    <w:p w:rsidR="0044426F" w:rsidRDefault="0044426F" w:rsidP="0044426F">
      <w:pPr>
        <w:numPr>
          <w:ilvl w:val="0"/>
          <w:numId w:val="4"/>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Відповідальність та координацію за виконання даного рішення покласти на селищного голову </w:t>
      </w:r>
      <w:proofErr w:type="spellStart"/>
      <w:r>
        <w:rPr>
          <w:rFonts w:ascii="Times New Roman" w:hAnsi="Times New Roman"/>
          <w:sz w:val="28"/>
          <w:szCs w:val="28"/>
        </w:rPr>
        <w:t>Саноцького</w:t>
      </w:r>
      <w:proofErr w:type="spellEnd"/>
      <w:r>
        <w:rPr>
          <w:rFonts w:ascii="Times New Roman" w:hAnsi="Times New Roman"/>
          <w:sz w:val="28"/>
          <w:szCs w:val="28"/>
        </w:rPr>
        <w:t xml:space="preserve"> В. П.</w:t>
      </w:r>
    </w:p>
    <w:p w:rsidR="0044426F" w:rsidRDefault="0044426F" w:rsidP="0044426F">
      <w:pPr>
        <w:numPr>
          <w:ilvl w:val="0"/>
          <w:numId w:val="4"/>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44426F" w:rsidRDefault="0044426F" w:rsidP="0044426F">
      <w:pPr>
        <w:spacing w:line="20" w:lineRule="atLeast"/>
        <w:ind w:left="720" w:firstLine="57"/>
        <w:contextualSpacing/>
        <w:jc w:val="both"/>
        <w:rPr>
          <w:rFonts w:ascii="Times New Roman" w:hAnsi="Times New Roman"/>
          <w:sz w:val="28"/>
          <w:szCs w:val="28"/>
        </w:rPr>
      </w:pPr>
    </w:p>
    <w:p w:rsidR="0044426F" w:rsidRDefault="0044426F" w:rsidP="0044426F">
      <w:pPr>
        <w:spacing w:line="20" w:lineRule="atLeast"/>
        <w:ind w:left="720" w:firstLine="57"/>
        <w:contextualSpacing/>
        <w:jc w:val="both"/>
        <w:rPr>
          <w:rFonts w:ascii="Times New Roman" w:hAnsi="Times New Roman"/>
          <w:sz w:val="28"/>
          <w:szCs w:val="28"/>
        </w:rPr>
      </w:pPr>
    </w:p>
    <w:p w:rsidR="0044426F" w:rsidRDefault="0044426F" w:rsidP="0044426F">
      <w:pPr>
        <w:spacing w:line="20" w:lineRule="atLeast"/>
        <w:jc w:val="both"/>
        <w:rPr>
          <w:rFonts w:ascii="Times New Roman" w:hAnsi="Times New Roman"/>
          <w:sz w:val="28"/>
          <w:szCs w:val="28"/>
        </w:rPr>
      </w:pPr>
    </w:p>
    <w:p w:rsidR="0044426F" w:rsidRDefault="0044426F" w:rsidP="0044426F">
      <w:pPr>
        <w:spacing w:line="20" w:lineRule="atLeast"/>
        <w:ind w:left="720" w:firstLine="57"/>
        <w:contextualSpacing/>
        <w:jc w:val="both"/>
        <w:rPr>
          <w:rFonts w:ascii="Times New Roman" w:hAnsi="Times New Roman"/>
          <w:sz w:val="28"/>
          <w:szCs w:val="28"/>
        </w:rPr>
      </w:pPr>
    </w:p>
    <w:p w:rsidR="0044426F" w:rsidRDefault="0044426F" w:rsidP="0044426F">
      <w:pPr>
        <w:spacing w:line="20" w:lineRule="atLeast"/>
        <w:ind w:firstLine="57"/>
        <w:jc w:val="center"/>
        <w:rPr>
          <w:rFonts w:ascii="Times New Roman" w:hAnsi="Times New Roman"/>
          <w:sz w:val="28"/>
          <w:szCs w:val="28"/>
        </w:rPr>
      </w:pPr>
      <w:proofErr w:type="spellStart"/>
      <w:r>
        <w:rPr>
          <w:rFonts w:ascii="Times New Roman" w:hAnsi="Times New Roman"/>
          <w:sz w:val="28"/>
          <w:szCs w:val="28"/>
        </w:rPr>
        <w:t>Більшівцівський</w:t>
      </w:r>
      <w:proofErr w:type="spellEnd"/>
      <w:r>
        <w:rPr>
          <w:rFonts w:ascii="Times New Roman" w:hAnsi="Times New Roman"/>
          <w:sz w:val="28"/>
          <w:szCs w:val="28"/>
        </w:rPr>
        <w:t xml:space="preserve"> селищний голова                                         Василь </w:t>
      </w:r>
      <w:proofErr w:type="spellStart"/>
      <w:r>
        <w:rPr>
          <w:rFonts w:ascii="Times New Roman" w:hAnsi="Times New Roman"/>
          <w:sz w:val="28"/>
          <w:szCs w:val="28"/>
        </w:rPr>
        <w:t>Саноцький</w:t>
      </w:r>
      <w:proofErr w:type="spellEnd"/>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1E5D2C" w:rsidRDefault="001E5D2C" w:rsidP="001E5D2C">
      <w:pPr>
        <w:spacing w:line="20" w:lineRule="atLeast"/>
        <w:jc w:val="center"/>
        <w:outlineLvl w:val="0"/>
        <w:rPr>
          <w:rFonts w:ascii="Times New Roman" w:hAnsi="Times New Roman"/>
          <w:caps/>
          <w:sz w:val="28"/>
          <w:szCs w:val="28"/>
        </w:rPr>
      </w:pPr>
      <w:r>
        <w:rPr>
          <w:rFonts w:ascii="Times New Roman" w:hAnsi="Times New Roman"/>
          <w:caps/>
          <w:noProof/>
          <w:sz w:val="28"/>
          <w:szCs w:val="28"/>
          <w:lang w:eastAsia="uk-UA"/>
        </w:rPr>
        <w:lastRenderedPageBreak/>
        <w:drawing>
          <wp:inline distT="0" distB="0" distL="0" distR="0" wp14:anchorId="5F7AF769" wp14:editId="0B72557C">
            <wp:extent cx="436880" cy="57404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880" cy="574040"/>
                    </a:xfrm>
                    <a:prstGeom prst="rect">
                      <a:avLst/>
                    </a:prstGeom>
                    <a:noFill/>
                    <a:ln>
                      <a:noFill/>
                    </a:ln>
                  </pic:spPr>
                </pic:pic>
              </a:graphicData>
            </a:graphic>
          </wp:inline>
        </w:drawing>
      </w:r>
    </w:p>
    <w:p w:rsidR="001E5D2C" w:rsidRDefault="001E5D2C" w:rsidP="001E5D2C">
      <w:pPr>
        <w:shd w:val="clear" w:color="auto" w:fill="FFFFFF"/>
        <w:spacing w:line="20" w:lineRule="atLeast"/>
        <w:ind w:firstLine="57"/>
        <w:jc w:val="center"/>
        <w:rPr>
          <w:rFonts w:ascii="Times New Roman" w:hAnsi="Times New Roman"/>
          <w:color w:val="000000"/>
          <w:sz w:val="28"/>
          <w:szCs w:val="28"/>
        </w:rPr>
      </w:pPr>
      <w:r>
        <w:rPr>
          <w:rFonts w:ascii="Times New Roman" w:hAnsi="Times New Roman"/>
          <w:b/>
          <w:bCs/>
          <w:color w:val="000000"/>
          <w:sz w:val="28"/>
          <w:szCs w:val="28"/>
          <w:bdr w:val="none" w:sz="0" w:space="0" w:color="auto" w:frame="1"/>
        </w:rPr>
        <w:t>УКРАЇНА</w:t>
      </w:r>
    </w:p>
    <w:p w:rsidR="001E5D2C" w:rsidRDefault="001E5D2C" w:rsidP="001E5D2C">
      <w:pPr>
        <w:shd w:val="clear" w:color="auto" w:fill="FFFFFF"/>
        <w:spacing w:line="20" w:lineRule="atLeast"/>
        <w:ind w:firstLine="57"/>
        <w:jc w:val="center"/>
        <w:rPr>
          <w:rFonts w:ascii="Times New Roman" w:hAnsi="Times New Roman"/>
          <w:color w:val="000000"/>
          <w:sz w:val="28"/>
          <w:szCs w:val="28"/>
        </w:rPr>
      </w:pPr>
      <w:proofErr w:type="spellStart"/>
      <w:r>
        <w:rPr>
          <w:rFonts w:ascii="Times New Roman" w:hAnsi="Times New Roman"/>
          <w:b/>
          <w:bCs/>
          <w:color w:val="000000"/>
          <w:sz w:val="28"/>
          <w:szCs w:val="28"/>
          <w:bdr w:val="none" w:sz="0" w:space="0" w:color="auto" w:frame="1"/>
        </w:rPr>
        <w:t>Більшівцівсь</w:t>
      </w:r>
      <w:proofErr w:type="spellEnd"/>
      <w:r>
        <w:rPr>
          <w:rFonts w:ascii="Times New Roman" w:hAnsi="Times New Roman"/>
          <w:b/>
          <w:bCs/>
          <w:color w:val="000000"/>
          <w:sz w:val="28"/>
          <w:szCs w:val="28"/>
          <w:bdr w:val="none" w:sz="0" w:space="0" w:color="auto" w:frame="1"/>
        </w:rPr>
        <w:t>ка селищна рада</w:t>
      </w:r>
      <w:r>
        <w:rPr>
          <w:rFonts w:ascii="Times New Roman" w:hAnsi="Times New Roman"/>
          <w:color w:val="000000"/>
          <w:sz w:val="28"/>
          <w:szCs w:val="28"/>
        </w:rPr>
        <w:t xml:space="preserve">                                                                                              </w:t>
      </w:r>
      <w:r>
        <w:rPr>
          <w:rFonts w:ascii="Times New Roman" w:hAnsi="Times New Roman"/>
          <w:b/>
          <w:bCs/>
          <w:color w:val="000000"/>
          <w:sz w:val="28"/>
          <w:szCs w:val="28"/>
          <w:bdr w:val="none" w:sz="0" w:space="0" w:color="auto" w:frame="1"/>
          <w:lang w:val="en-US"/>
        </w:rPr>
        <w:t>II</w:t>
      </w:r>
      <w:r>
        <w:rPr>
          <w:rFonts w:ascii="Times New Roman" w:hAnsi="Times New Roman"/>
          <w:b/>
          <w:bCs/>
          <w:color w:val="000000"/>
          <w:sz w:val="28"/>
          <w:szCs w:val="28"/>
          <w:bdr w:val="none" w:sz="0" w:space="0" w:color="auto" w:frame="1"/>
        </w:rPr>
        <w:t xml:space="preserve"> сесія VIІI скликання</w:t>
      </w:r>
      <w:r>
        <w:rPr>
          <w:rFonts w:ascii="Times New Roman" w:hAnsi="Times New Roman"/>
          <w:color w:val="000000"/>
          <w:sz w:val="28"/>
          <w:szCs w:val="28"/>
          <w:bdr w:val="none" w:sz="0" w:space="0" w:color="auto" w:frame="1"/>
        </w:rPr>
        <w:t> </w:t>
      </w:r>
    </w:p>
    <w:p w:rsidR="001E5D2C" w:rsidRDefault="001E5D2C" w:rsidP="001E5D2C">
      <w:pPr>
        <w:spacing w:line="20" w:lineRule="atLeast"/>
        <w:ind w:firstLine="57"/>
        <w:jc w:val="center"/>
        <w:outlineLvl w:val="0"/>
        <w:rPr>
          <w:rFonts w:ascii="Times New Roman" w:hAnsi="Times New Roman"/>
          <w:b/>
          <w:sz w:val="28"/>
          <w:szCs w:val="28"/>
        </w:rPr>
      </w:pPr>
      <w:r>
        <w:rPr>
          <w:rFonts w:ascii="Times New Roman" w:hAnsi="Times New Roman"/>
          <w:b/>
          <w:sz w:val="28"/>
          <w:szCs w:val="28"/>
        </w:rPr>
        <w:t>РІШЕННЯ</w:t>
      </w:r>
    </w:p>
    <w:p w:rsidR="001E5D2C" w:rsidRDefault="001E5D2C" w:rsidP="001E5D2C">
      <w:pPr>
        <w:spacing w:line="20" w:lineRule="atLeast"/>
        <w:rPr>
          <w:rFonts w:ascii="Times New Roman" w:hAnsi="Times New Roman"/>
          <w:sz w:val="28"/>
          <w:szCs w:val="28"/>
        </w:rPr>
      </w:pPr>
      <w:r>
        <w:rPr>
          <w:rFonts w:ascii="Times New Roman" w:hAnsi="Times New Roman"/>
          <w:sz w:val="28"/>
          <w:szCs w:val="28"/>
        </w:rPr>
        <w:t xml:space="preserve">від 23 грудня 2020 року                                                                    </w:t>
      </w:r>
      <w:proofErr w:type="spellStart"/>
      <w:r>
        <w:rPr>
          <w:rFonts w:ascii="Times New Roman" w:hAnsi="Times New Roman"/>
          <w:sz w:val="28"/>
          <w:szCs w:val="28"/>
        </w:rPr>
        <w:t>смт</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w:t>
      </w:r>
      <w:proofErr w:type="spellEnd"/>
      <w:r>
        <w:rPr>
          <w:rFonts w:ascii="Times New Roman" w:hAnsi="Times New Roman"/>
          <w:sz w:val="28"/>
          <w:szCs w:val="28"/>
        </w:rPr>
        <w:t xml:space="preserve">                        № 40</w:t>
      </w:r>
    </w:p>
    <w:p w:rsidR="001E5D2C" w:rsidRDefault="001E5D2C" w:rsidP="001E5D2C">
      <w:pPr>
        <w:spacing w:line="20" w:lineRule="atLeast"/>
        <w:rPr>
          <w:rFonts w:ascii="Times New Roman" w:hAnsi="Times New Roman"/>
          <w:b/>
          <w:sz w:val="28"/>
          <w:szCs w:val="28"/>
        </w:rPr>
      </w:pPr>
      <w:r>
        <w:rPr>
          <w:rFonts w:ascii="Times New Roman" w:hAnsi="Times New Roman"/>
          <w:b/>
          <w:sz w:val="28"/>
          <w:szCs w:val="28"/>
        </w:rPr>
        <w:t xml:space="preserve">Про затвердження технічної документації з нормативної                                              грошової оцінки земель населеного пункту </w:t>
      </w:r>
      <w:proofErr w:type="spellStart"/>
      <w:r>
        <w:rPr>
          <w:rFonts w:ascii="Times New Roman" w:hAnsi="Times New Roman"/>
          <w:b/>
          <w:sz w:val="28"/>
          <w:szCs w:val="28"/>
        </w:rPr>
        <w:t>с.Поділля</w:t>
      </w:r>
      <w:proofErr w:type="spellEnd"/>
      <w:r>
        <w:rPr>
          <w:rFonts w:ascii="Times New Roman" w:hAnsi="Times New Roman"/>
          <w:b/>
          <w:sz w:val="28"/>
          <w:szCs w:val="28"/>
        </w:rPr>
        <w:t xml:space="preserve">                          </w:t>
      </w:r>
      <w:proofErr w:type="spellStart"/>
      <w:r>
        <w:rPr>
          <w:rFonts w:ascii="Times New Roman" w:hAnsi="Times New Roman"/>
          <w:b/>
          <w:sz w:val="28"/>
          <w:szCs w:val="28"/>
        </w:rPr>
        <w:t>Більшівцівської</w:t>
      </w:r>
      <w:proofErr w:type="spellEnd"/>
      <w:r>
        <w:rPr>
          <w:rFonts w:ascii="Times New Roman" w:hAnsi="Times New Roman"/>
          <w:b/>
          <w:sz w:val="28"/>
          <w:szCs w:val="28"/>
        </w:rPr>
        <w:t xml:space="preserve"> селищної ради </w:t>
      </w:r>
    </w:p>
    <w:p w:rsidR="001E5D2C" w:rsidRDefault="001E5D2C" w:rsidP="001E5D2C">
      <w:pPr>
        <w:spacing w:line="20" w:lineRule="atLeast"/>
        <w:ind w:firstLine="5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Розглянувши «Технічну документацію з нормативної грошової оцінки земель населеного пункту </w:t>
      </w:r>
      <w:proofErr w:type="spellStart"/>
      <w:r>
        <w:rPr>
          <w:rFonts w:ascii="Times New Roman" w:hAnsi="Times New Roman"/>
          <w:sz w:val="28"/>
          <w:szCs w:val="28"/>
        </w:rPr>
        <w:t>с.Поділля</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об’єднаної територіальної громади Галицького району Івано-Франківської області», розроблену Державною Службою України з питань геодезії, картографії та кадастру Державне підприємство «Івано-Франківський науково-дослідний та проектний інститут землеустрою» з метою економічного регулювання земельних відносин, визначення розмірів і встановлення порядку плати за землю, підвищення ефективності використання земель, враховуючи позитивний висновок державної експертизи землевпорядної документації, керуючись ст. 12, 122, 201 Земельного кодексу України, Законом України «Про оцінку земель», Законом України «Про плату за землю», Податковим кодексом України, ч.34 ст.26 Закону України «Про місцеве самоврядування в Україні», селищна рада</w:t>
      </w:r>
    </w:p>
    <w:p w:rsidR="001E5D2C" w:rsidRDefault="001E5D2C" w:rsidP="001E5D2C">
      <w:pPr>
        <w:spacing w:line="20" w:lineRule="atLeast"/>
        <w:ind w:firstLine="57"/>
        <w:jc w:val="center"/>
        <w:rPr>
          <w:rFonts w:ascii="Times New Roman" w:hAnsi="Times New Roman"/>
          <w:b/>
          <w:sz w:val="28"/>
          <w:szCs w:val="28"/>
        </w:rPr>
      </w:pPr>
      <w:r>
        <w:rPr>
          <w:rFonts w:ascii="Times New Roman" w:hAnsi="Times New Roman"/>
          <w:b/>
          <w:sz w:val="28"/>
          <w:szCs w:val="28"/>
        </w:rPr>
        <w:t>ВИРІШИЛА</w:t>
      </w:r>
      <w:r>
        <w:rPr>
          <w:rFonts w:ascii="Times New Roman" w:hAnsi="Times New Roman"/>
          <w:b/>
          <w:sz w:val="28"/>
          <w:szCs w:val="28"/>
          <w:lang w:val="en-US"/>
        </w:rPr>
        <w:t>:</w:t>
      </w:r>
    </w:p>
    <w:p w:rsidR="001E5D2C" w:rsidRDefault="001E5D2C" w:rsidP="001E5D2C">
      <w:pPr>
        <w:numPr>
          <w:ilvl w:val="0"/>
          <w:numId w:val="1"/>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Затвердити «Технічну документацію з нормативної грошової оцінки земель населеного пункту </w:t>
      </w:r>
      <w:proofErr w:type="spellStart"/>
      <w:r>
        <w:rPr>
          <w:rFonts w:ascii="Times New Roman" w:hAnsi="Times New Roman"/>
          <w:sz w:val="28"/>
          <w:szCs w:val="28"/>
        </w:rPr>
        <w:t>с.Поділля</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від 2020 року.</w:t>
      </w:r>
    </w:p>
    <w:p w:rsidR="001E5D2C" w:rsidRDefault="001E5D2C" w:rsidP="001E5D2C">
      <w:pPr>
        <w:numPr>
          <w:ilvl w:val="0"/>
          <w:numId w:val="1"/>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Ввести в дію нормативну грошову оцінку земель населеного пункту </w:t>
      </w:r>
      <w:proofErr w:type="spellStart"/>
      <w:r>
        <w:rPr>
          <w:rFonts w:ascii="Times New Roman" w:hAnsi="Times New Roman"/>
          <w:sz w:val="28"/>
          <w:szCs w:val="28"/>
        </w:rPr>
        <w:t>с.Поділля</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з 01.01.2021 року.</w:t>
      </w:r>
    </w:p>
    <w:p w:rsidR="001E5D2C" w:rsidRDefault="001E5D2C" w:rsidP="001E5D2C">
      <w:pPr>
        <w:numPr>
          <w:ilvl w:val="0"/>
          <w:numId w:val="1"/>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Нормативна грошова оцінка земель  населеного пункту </w:t>
      </w:r>
      <w:proofErr w:type="spellStart"/>
      <w:r>
        <w:rPr>
          <w:rFonts w:ascii="Times New Roman" w:hAnsi="Times New Roman"/>
          <w:sz w:val="28"/>
          <w:szCs w:val="28"/>
        </w:rPr>
        <w:t>с.Поділля</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підлягає щорічній індексації відповідно до вимог діючого законодавства. </w:t>
      </w:r>
    </w:p>
    <w:p w:rsidR="001E5D2C" w:rsidRDefault="001E5D2C" w:rsidP="001E5D2C">
      <w:pPr>
        <w:numPr>
          <w:ilvl w:val="0"/>
          <w:numId w:val="1"/>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Вважати таким, що втратило чинність рішення № 24-13/2012 тринадцятої сесії шостого скликання Подільської сільської ради від 02 грудня 2012 року «Про затвердження технічної документації з нормативно - грошової оцінки земель населеного пункту Подільської сільської ради Галицького району».</w:t>
      </w:r>
    </w:p>
    <w:p w:rsidR="001E5D2C" w:rsidRDefault="001E5D2C" w:rsidP="001E5D2C">
      <w:pPr>
        <w:numPr>
          <w:ilvl w:val="0"/>
          <w:numId w:val="1"/>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Передати до головного управління </w:t>
      </w:r>
      <w:proofErr w:type="spellStart"/>
      <w:r>
        <w:rPr>
          <w:rFonts w:ascii="Times New Roman" w:hAnsi="Times New Roman"/>
          <w:sz w:val="28"/>
          <w:szCs w:val="28"/>
        </w:rPr>
        <w:t>Держгеокадастру</w:t>
      </w:r>
      <w:proofErr w:type="spellEnd"/>
      <w:r>
        <w:rPr>
          <w:rFonts w:ascii="Times New Roman" w:hAnsi="Times New Roman"/>
          <w:sz w:val="28"/>
          <w:szCs w:val="28"/>
        </w:rPr>
        <w:t xml:space="preserve"> у Галицькому районі Івано-Франківської області примірник технічної документації з нормативної грошової оцінки земель населеного пункту </w:t>
      </w:r>
      <w:proofErr w:type="spellStart"/>
      <w:r>
        <w:rPr>
          <w:rFonts w:ascii="Times New Roman" w:hAnsi="Times New Roman"/>
          <w:sz w:val="28"/>
          <w:szCs w:val="28"/>
        </w:rPr>
        <w:t>с.Поділля</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Більшівцівської</w:t>
      </w:r>
      <w:proofErr w:type="spellEnd"/>
      <w:r>
        <w:rPr>
          <w:rFonts w:ascii="Times New Roman" w:hAnsi="Times New Roman"/>
          <w:sz w:val="28"/>
          <w:szCs w:val="28"/>
        </w:rPr>
        <w:t xml:space="preserve"> селищної ради, для видачі витягів з нормативної грошової оцінки.</w:t>
      </w:r>
    </w:p>
    <w:p w:rsidR="001E5D2C" w:rsidRDefault="001E5D2C" w:rsidP="001E5D2C">
      <w:pPr>
        <w:numPr>
          <w:ilvl w:val="0"/>
          <w:numId w:val="1"/>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Витяг з даного рішення направити у Галицьку державну податкову інспекцію Калуського управління ГУ ДПС в Івано-Франківській області.</w:t>
      </w:r>
    </w:p>
    <w:p w:rsidR="001E5D2C" w:rsidRDefault="001E5D2C" w:rsidP="001E5D2C">
      <w:pPr>
        <w:numPr>
          <w:ilvl w:val="0"/>
          <w:numId w:val="1"/>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Відповідальність та координацію за виконання даного рішення покласти на селищного голову </w:t>
      </w:r>
      <w:proofErr w:type="spellStart"/>
      <w:r>
        <w:rPr>
          <w:rFonts w:ascii="Times New Roman" w:hAnsi="Times New Roman"/>
          <w:sz w:val="28"/>
          <w:szCs w:val="28"/>
        </w:rPr>
        <w:t>Саноцького</w:t>
      </w:r>
      <w:proofErr w:type="spellEnd"/>
      <w:r>
        <w:rPr>
          <w:rFonts w:ascii="Times New Roman" w:hAnsi="Times New Roman"/>
          <w:sz w:val="28"/>
          <w:szCs w:val="28"/>
        </w:rPr>
        <w:t xml:space="preserve"> В. П.</w:t>
      </w:r>
    </w:p>
    <w:p w:rsidR="001E5D2C" w:rsidRDefault="001E5D2C" w:rsidP="001E5D2C">
      <w:pPr>
        <w:numPr>
          <w:ilvl w:val="0"/>
          <w:numId w:val="1"/>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1E5D2C" w:rsidRDefault="001E5D2C" w:rsidP="001E5D2C">
      <w:pPr>
        <w:spacing w:line="20" w:lineRule="atLeast"/>
        <w:ind w:left="720" w:firstLine="57"/>
        <w:contextualSpacing/>
        <w:jc w:val="both"/>
        <w:rPr>
          <w:rFonts w:ascii="Times New Roman" w:hAnsi="Times New Roman"/>
          <w:sz w:val="28"/>
          <w:szCs w:val="28"/>
        </w:rPr>
      </w:pPr>
    </w:p>
    <w:p w:rsidR="001E5D2C" w:rsidRDefault="001E5D2C" w:rsidP="001E5D2C">
      <w:pPr>
        <w:spacing w:line="20" w:lineRule="atLeast"/>
        <w:ind w:left="720"/>
        <w:contextualSpacing/>
        <w:jc w:val="both"/>
        <w:rPr>
          <w:rFonts w:ascii="Times New Roman" w:hAnsi="Times New Roman"/>
          <w:sz w:val="28"/>
          <w:szCs w:val="28"/>
        </w:rPr>
      </w:pPr>
    </w:p>
    <w:p w:rsidR="001E5D2C" w:rsidRDefault="001E5D2C" w:rsidP="001E5D2C">
      <w:pPr>
        <w:spacing w:line="20" w:lineRule="atLeast"/>
        <w:ind w:left="720" w:firstLine="57"/>
        <w:contextualSpacing/>
        <w:jc w:val="both"/>
        <w:rPr>
          <w:rFonts w:ascii="Times New Roman" w:hAnsi="Times New Roman"/>
          <w:sz w:val="28"/>
          <w:szCs w:val="28"/>
        </w:rPr>
      </w:pPr>
    </w:p>
    <w:p w:rsidR="001E5D2C" w:rsidRDefault="001E5D2C" w:rsidP="001E5D2C">
      <w:pPr>
        <w:spacing w:line="20" w:lineRule="atLeast"/>
        <w:ind w:left="720" w:firstLine="57"/>
        <w:contextualSpacing/>
        <w:jc w:val="both"/>
        <w:rPr>
          <w:rFonts w:ascii="Times New Roman" w:hAnsi="Times New Roman"/>
          <w:sz w:val="28"/>
          <w:szCs w:val="28"/>
        </w:rPr>
      </w:pPr>
    </w:p>
    <w:p w:rsidR="001E5D2C" w:rsidRDefault="001E5D2C" w:rsidP="001E5D2C">
      <w:pPr>
        <w:spacing w:line="20" w:lineRule="atLeast"/>
        <w:ind w:firstLine="57"/>
        <w:jc w:val="center"/>
        <w:rPr>
          <w:rFonts w:ascii="Times New Roman" w:hAnsi="Times New Roman"/>
          <w:sz w:val="28"/>
          <w:szCs w:val="28"/>
        </w:rPr>
      </w:pPr>
      <w:proofErr w:type="spellStart"/>
      <w:r>
        <w:rPr>
          <w:rFonts w:ascii="Times New Roman" w:hAnsi="Times New Roman"/>
          <w:sz w:val="28"/>
          <w:szCs w:val="28"/>
        </w:rPr>
        <w:t>Більшівцівський</w:t>
      </w:r>
      <w:proofErr w:type="spellEnd"/>
      <w:r>
        <w:rPr>
          <w:rFonts w:ascii="Times New Roman" w:hAnsi="Times New Roman"/>
          <w:sz w:val="28"/>
          <w:szCs w:val="28"/>
        </w:rPr>
        <w:t xml:space="preserve"> селищний голова                                         Василь </w:t>
      </w:r>
      <w:proofErr w:type="spellStart"/>
      <w:r>
        <w:rPr>
          <w:rFonts w:ascii="Times New Roman" w:hAnsi="Times New Roman"/>
          <w:sz w:val="28"/>
          <w:szCs w:val="28"/>
        </w:rPr>
        <w:t>Саноцький</w:t>
      </w:r>
      <w:proofErr w:type="spellEnd"/>
    </w:p>
    <w:p w:rsidR="001E5D2C" w:rsidRDefault="001E5D2C"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p>
    <w:p w:rsidR="0044426F" w:rsidRDefault="0044426F" w:rsidP="001E5D2C">
      <w:pPr>
        <w:spacing w:line="20" w:lineRule="atLeast"/>
        <w:ind w:firstLine="57"/>
        <w:rPr>
          <w:rFonts w:ascii="Times New Roman" w:hAnsi="Times New Roman"/>
          <w:sz w:val="28"/>
          <w:szCs w:val="28"/>
        </w:rPr>
      </w:pPr>
      <w:bookmarkStart w:id="0" w:name="_GoBack"/>
      <w:bookmarkEnd w:id="0"/>
    </w:p>
    <w:p w:rsidR="0044426F" w:rsidRDefault="0044426F" w:rsidP="0044426F">
      <w:pPr>
        <w:spacing w:line="20" w:lineRule="atLeast"/>
        <w:jc w:val="center"/>
        <w:outlineLvl w:val="0"/>
        <w:rPr>
          <w:rFonts w:ascii="Times New Roman" w:hAnsi="Times New Roman"/>
          <w:caps/>
          <w:sz w:val="28"/>
          <w:szCs w:val="28"/>
        </w:rPr>
      </w:pPr>
      <w:r>
        <w:rPr>
          <w:rFonts w:ascii="Times New Roman" w:hAnsi="Times New Roman"/>
          <w:caps/>
          <w:noProof/>
          <w:sz w:val="28"/>
          <w:szCs w:val="28"/>
          <w:lang w:eastAsia="uk-UA"/>
        </w:rPr>
        <w:lastRenderedPageBreak/>
        <w:drawing>
          <wp:inline distT="0" distB="0" distL="0" distR="0" wp14:anchorId="59ABF2CF" wp14:editId="348EDC4C">
            <wp:extent cx="436880" cy="57404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880" cy="574040"/>
                    </a:xfrm>
                    <a:prstGeom prst="rect">
                      <a:avLst/>
                    </a:prstGeom>
                    <a:noFill/>
                    <a:ln>
                      <a:noFill/>
                    </a:ln>
                  </pic:spPr>
                </pic:pic>
              </a:graphicData>
            </a:graphic>
          </wp:inline>
        </w:drawing>
      </w:r>
    </w:p>
    <w:p w:rsidR="0044426F" w:rsidRDefault="0044426F" w:rsidP="0044426F">
      <w:pPr>
        <w:shd w:val="clear" w:color="auto" w:fill="FFFFFF"/>
        <w:spacing w:line="20" w:lineRule="atLeast"/>
        <w:ind w:firstLine="57"/>
        <w:jc w:val="center"/>
        <w:rPr>
          <w:rFonts w:ascii="Times New Roman" w:hAnsi="Times New Roman"/>
          <w:color w:val="000000"/>
          <w:sz w:val="28"/>
          <w:szCs w:val="28"/>
        </w:rPr>
      </w:pPr>
      <w:r>
        <w:rPr>
          <w:rFonts w:ascii="Times New Roman" w:hAnsi="Times New Roman"/>
          <w:b/>
          <w:bCs/>
          <w:color w:val="000000"/>
          <w:sz w:val="28"/>
          <w:szCs w:val="28"/>
          <w:bdr w:val="none" w:sz="0" w:space="0" w:color="auto" w:frame="1"/>
        </w:rPr>
        <w:t>УКРАЇНА</w:t>
      </w:r>
    </w:p>
    <w:p w:rsidR="0044426F" w:rsidRDefault="0044426F" w:rsidP="0044426F">
      <w:pPr>
        <w:shd w:val="clear" w:color="auto" w:fill="FFFFFF"/>
        <w:spacing w:line="20" w:lineRule="atLeast"/>
        <w:ind w:firstLine="57"/>
        <w:jc w:val="center"/>
        <w:rPr>
          <w:rFonts w:ascii="Times New Roman" w:hAnsi="Times New Roman"/>
          <w:color w:val="000000"/>
          <w:sz w:val="28"/>
          <w:szCs w:val="28"/>
        </w:rPr>
      </w:pPr>
      <w:proofErr w:type="spellStart"/>
      <w:r>
        <w:rPr>
          <w:rFonts w:ascii="Times New Roman" w:hAnsi="Times New Roman"/>
          <w:b/>
          <w:bCs/>
          <w:color w:val="000000"/>
          <w:sz w:val="28"/>
          <w:szCs w:val="28"/>
          <w:bdr w:val="none" w:sz="0" w:space="0" w:color="auto" w:frame="1"/>
        </w:rPr>
        <w:t>Більшівцівсь</w:t>
      </w:r>
      <w:proofErr w:type="spellEnd"/>
      <w:r>
        <w:rPr>
          <w:rFonts w:ascii="Times New Roman" w:hAnsi="Times New Roman"/>
          <w:b/>
          <w:bCs/>
          <w:color w:val="000000"/>
          <w:sz w:val="28"/>
          <w:szCs w:val="28"/>
          <w:bdr w:val="none" w:sz="0" w:space="0" w:color="auto" w:frame="1"/>
        </w:rPr>
        <w:t>ка селищна рада</w:t>
      </w:r>
      <w:r>
        <w:rPr>
          <w:rFonts w:ascii="Times New Roman" w:hAnsi="Times New Roman"/>
          <w:color w:val="000000"/>
          <w:sz w:val="28"/>
          <w:szCs w:val="28"/>
        </w:rPr>
        <w:t xml:space="preserve">                                                                                              </w:t>
      </w:r>
      <w:r>
        <w:rPr>
          <w:rFonts w:ascii="Times New Roman" w:hAnsi="Times New Roman"/>
          <w:b/>
          <w:bCs/>
          <w:color w:val="000000"/>
          <w:sz w:val="28"/>
          <w:szCs w:val="28"/>
          <w:bdr w:val="none" w:sz="0" w:space="0" w:color="auto" w:frame="1"/>
          <w:lang w:val="en-US"/>
        </w:rPr>
        <w:t>II</w:t>
      </w:r>
      <w:r>
        <w:rPr>
          <w:rFonts w:ascii="Times New Roman" w:hAnsi="Times New Roman"/>
          <w:b/>
          <w:bCs/>
          <w:color w:val="000000"/>
          <w:sz w:val="28"/>
          <w:szCs w:val="28"/>
          <w:bdr w:val="none" w:sz="0" w:space="0" w:color="auto" w:frame="1"/>
        </w:rPr>
        <w:t xml:space="preserve"> сесія VIІI скликання</w:t>
      </w:r>
      <w:r>
        <w:rPr>
          <w:rFonts w:ascii="Times New Roman" w:hAnsi="Times New Roman"/>
          <w:color w:val="000000"/>
          <w:sz w:val="28"/>
          <w:szCs w:val="28"/>
          <w:bdr w:val="none" w:sz="0" w:space="0" w:color="auto" w:frame="1"/>
        </w:rPr>
        <w:t> </w:t>
      </w:r>
    </w:p>
    <w:p w:rsidR="0044426F" w:rsidRDefault="0044426F" w:rsidP="0044426F">
      <w:pPr>
        <w:spacing w:line="20" w:lineRule="atLeast"/>
        <w:ind w:firstLine="57"/>
        <w:jc w:val="center"/>
        <w:outlineLvl w:val="0"/>
        <w:rPr>
          <w:rFonts w:ascii="Times New Roman" w:hAnsi="Times New Roman"/>
          <w:b/>
          <w:sz w:val="28"/>
          <w:szCs w:val="28"/>
        </w:rPr>
      </w:pPr>
      <w:r>
        <w:rPr>
          <w:rFonts w:ascii="Times New Roman" w:hAnsi="Times New Roman"/>
          <w:b/>
          <w:sz w:val="28"/>
          <w:szCs w:val="28"/>
        </w:rPr>
        <w:t>РІШЕННЯ</w:t>
      </w:r>
    </w:p>
    <w:p w:rsidR="0044426F" w:rsidRDefault="0044426F" w:rsidP="0044426F">
      <w:pPr>
        <w:spacing w:line="20" w:lineRule="atLeast"/>
        <w:rPr>
          <w:rFonts w:ascii="Times New Roman" w:hAnsi="Times New Roman"/>
          <w:sz w:val="28"/>
          <w:szCs w:val="28"/>
        </w:rPr>
      </w:pPr>
      <w:r>
        <w:rPr>
          <w:rFonts w:ascii="Times New Roman" w:hAnsi="Times New Roman"/>
          <w:sz w:val="28"/>
          <w:szCs w:val="28"/>
        </w:rPr>
        <w:t xml:space="preserve">від 23 грудня 2020 року                                                                </w:t>
      </w:r>
      <w:proofErr w:type="spellStart"/>
      <w:r>
        <w:rPr>
          <w:rFonts w:ascii="Times New Roman" w:hAnsi="Times New Roman"/>
          <w:sz w:val="28"/>
          <w:szCs w:val="28"/>
        </w:rPr>
        <w:t>смт</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w:t>
      </w:r>
      <w:proofErr w:type="spellEnd"/>
      <w:r>
        <w:rPr>
          <w:rFonts w:ascii="Times New Roman" w:hAnsi="Times New Roman"/>
          <w:sz w:val="28"/>
          <w:szCs w:val="28"/>
        </w:rPr>
        <w:t xml:space="preserve">                   № 41</w:t>
      </w:r>
    </w:p>
    <w:p w:rsidR="0044426F" w:rsidRDefault="0044426F" w:rsidP="0044426F">
      <w:pPr>
        <w:spacing w:line="20" w:lineRule="atLeast"/>
        <w:rPr>
          <w:rFonts w:ascii="Times New Roman" w:hAnsi="Times New Roman"/>
          <w:b/>
          <w:sz w:val="28"/>
          <w:szCs w:val="28"/>
        </w:rPr>
      </w:pPr>
      <w:r>
        <w:rPr>
          <w:rFonts w:ascii="Times New Roman" w:hAnsi="Times New Roman"/>
          <w:b/>
          <w:sz w:val="28"/>
          <w:szCs w:val="28"/>
        </w:rPr>
        <w:t xml:space="preserve">Про затвердження технічної документації з нормативної                                     грошової оцінки земель населеного пункту </w:t>
      </w:r>
      <w:proofErr w:type="spellStart"/>
      <w:r>
        <w:rPr>
          <w:rFonts w:ascii="Times New Roman" w:hAnsi="Times New Roman"/>
          <w:b/>
          <w:sz w:val="28"/>
          <w:szCs w:val="28"/>
        </w:rPr>
        <w:t>с.Яблунів</w:t>
      </w:r>
      <w:proofErr w:type="spellEnd"/>
      <w:r>
        <w:rPr>
          <w:rFonts w:ascii="Times New Roman" w:hAnsi="Times New Roman"/>
          <w:b/>
          <w:sz w:val="28"/>
          <w:szCs w:val="28"/>
        </w:rPr>
        <w:t xml:space="preserve">                           </w:t>
      </w:r>
      <w:proofErr w:type="spellStart"/>
      <w:r>
        <w:rPr>
          <w:rFonts w:ascii="Times New Roman" w:hAnsi="Times New Roman"/>
          <w:b/>
          <w:sz w:val="28"/>
          <w:szCs w:val="28"/>
        </w:rPr>
        <w:t>Більшівцівської</w:t>
      </w:r>
      <w:proofErr w:type="spellEnd"/>
      <w:r>
        <w:rPr>
          <w:rFonts w:ascii="Times New Roman" w:hAnsi="Times New Roman"/>
          <w:b/>
          <w:sz w:val="28"/>
          <w:szCs w:val="28"/>
        </w:rPr>
        <w:t xml:space="preserve"> селищної ради</w:t>
      </w:r>
    </w:p>
    <w:p w:rsidR="0044426F" w:rsidRDefault="0044426F" w:rsidP="0044426F">
      <w:pPr>
        <w:spacing w:line="20" w:lineRule="atLeast"/>
        <w:ind w:firstLine="5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Розглянувши «Технічну документацію з нормативної грошової оцінки земель населеного пункту </w:t>
      </w:r>
      <w:proofErr w:type="spellStart"/>
      <w:r>
        <w:rPr>
          <w:rFonts w:ascii="Times New Roman" w:hAnsi="Times New Roman"/>
          <w:sz w:val="28"/>
          <w:szCs w:val="28"/>
        </w:rPr>
        <w:t>с.Яблунів</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об’єднаної територіальної громади Галицького району Івано-Франківської області», розроблену Державною Службою України з питань геодезії, картографії та кадастру Державне підприємство «Івано-Франківський науково-дослідний та проектний інститут землеустрою» з метою економічного регулювання земельних відносин, визначення розмірів і встановлення порядку плати за землю, підвищення ефективності використання земель, враховуючи позитивний висновок державної експертизи землевпорядної документації, керуючись ст. 12, 122, 201 Земельного кодексу України, Законом України «Про оцінку земель», Законом України «Про плату за землю», Податковим кодексом України, ч.34 ст.26 Закону України «Про місцеве самоврядування в Україні», селищна рада</w:t>
      </w:r>
    </w:p>
    <w:p w:rsidR="0044426F" w:rsidRDefault="0044426F" w:rsidP="0044426F">
      <w:pPr>
        <w:spacing w:line="20" w:lineRule="atLeast"/>
        <w:ind w:firstLine="57"/>
        <w:jc w:val="center"/>
        <w:rPr>
          <w:rFonts w:ascii="Times New Roman" w:hAnsi="Times New Roman"/>
          <w:b/>
          <w:sz w:val="28"/>
          <w:szCs w:val="28"/>
        </w:rPr>
      </w:pPr>
      <w:r>
        <w:rPr>
          <w:rFonts w:ascii="Times New Roman" w:hAnsi="Times New Roman"/>
          <w:b/>
          <w:sz w:val="28"/>
          <w:szCs w:val="28"/>
        </w:rPr>
        <w:t>ВИРІШИЛА</w:t>
      </w:r>
      <w:r>
        <w:rPr>
          <w:rFonts w:ascii="Times New Roman" w:hAnsi="Times New Roman"/>
          <w:b/>
          <w:sz w:val="28"/>
          <w:szCs w:val="28"/>
          <w:lang w:val="en-US"/>
        </w:rPr>
        <w:t>:</w:t>
      </w:r>
    </w:p>
    <w:p w:rsidR="0044426F" w:rsidRDefault="0044426F" w:rsidP="0044426F">
      <w:pPr>
        <w:numPr>
          <w:ilvl w:val="0"/>
          <w:numId w:val="2"/>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Затвердити «Технічну документацію з нормативної грошової оцінки земель населеного пункту </w:t>
      </w:r>
      <w:proofErr w:type="spellStart"/>
      <w:r>
        <w:rPr>
          <w:rFonts w:ascii="Times New Roman" w:hAnsi="Times New Roman"/>
          <w:sz w:val="28"/>
          <w:szCs w:val="28"/>
        </w:rPr>
        <w:t>с.Яблунів</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від 2020 року.</w:t>
      </w:r>
    </w:p>
    <w:p w:rsidR="0044426F" w:rsidRDefault="0044426F" w:rsidP="0044426F">
      <w:pPr>
        <w:numPr>
          <w:ilvl w:val="0"/>
          <w:numId w:val="2"/>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Ввести в дію нормативну грошову оцінку земель населеного пункту </w:t>
      </w:r>
      <w:proofErr w:type="spellStart"/>
      <w:r>
        <w:rPr>
          <w:rFonts w:ascii="Times New Roman" w:hAnsi="Times New Roman"/>
          <w:sz w:val="28"/>
          <w:szCs w:val="28"/>
        </w:rPr>
        <w:t>с.Яблунів</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з 01.01.2021 року.</w:t>
      </w:r>
    </w:p>
    <w:p w:rsidR="0044426F" w:rsidRDefault="0044426F" w:rsidP="0044426F">
      <w:pPr>
        <w:numPr>
          <w:ilvl w:val="0"/>
          <w:numId w:val="2"/>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Нормативна грошова оцінка земель  населеного пункту </w:t>
      </w:r>
      <w:proofErr w:type="spellStart"/>
      <w:r>
        <w:rPr>
          <w:rFonts w:ascii="Times New Roman" w:hAnsi="Times New Roman"/>
          <w:sz w:val="28"/>
          <w:szCs w:val="28"/>
        </w:rPr>
        <w:t>с.Яблунів</w:t>
      </w:r>
      <w:proofErr w:type="spellEnd"/>
      <w:r>
        <w:rPr>
          <w:rFonts w:ascii="Times New Roman" w:hAnsi="Times New Roman"/>
          <w:sz w:val="28"/>
          <w:szCs w:val="28"/>
        </w:rPr>
        <w:t xml:space="preserve"> </w:t>
      </w:r>
      <w:proofErr w:type="spellStart"/>
      <w:r>
        <w:rPr>
          <w:rFonts w:ascii="Times New Roman" w:hAnsi="Times New Roman"/>
          <w:sz w:val="28"/>
          <w:szCs w:val="28"/>
        </w:rPr>
        <w:t>Більшівцівської</w:t>
      </w:r>
      <w:proofErr w:type="spellEnd"/>
      <w:r>
        <w:rPr>
          <w:rFonts w:ascii="Times New Roman" w:hAnsi="Times New Roman"/>
          <w:sz w:val="28"/>
          <w:szCs w:val="28"/>
        </w:rPr>
        <w:t xml:space="preserve"> селищної ради підлягає щорічній індексації відповідно до вимог діючого законодавства. </w:t>
      </w:r>
    </w:p>
    <w:p w:rsidR="0044426F" w:rsidRDefault="0044426F" w:rsidP="0044426F">
      <w:pPr>
        <w:numPr>
          <w:ilvl w:val="0"/>
          <w:numId w:val="2"/>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Вважати таким, що втратило чинність рішення № 33 тринадцятої сесії шостого скликання </w:t>
      </w:r>
      <w:proofErr w:type="spellStart"/>
      <w:r>
        <w:rPr>
          <w:rFonts w:ascii="Times New Roman" w:hAnsi="Times New Roman"/>
          <w:sz w:val="28"/>
          <w:szCs w:val="28"/>
        </w:rPr>
        <w:t>Яблунівської</w:t>
      </w:r>
      <w:proofErr w:type="spellEnd"/>
      <w:r>
        <w:rPr>
          <w:rFonts w:ascii="Times New Roman" w:hAnsi="Times New Roman"/>
          <w:sz w:val="28"/>
          <w:szCs w:val="28"/>
        </w:rPr>
        <w:t xml:space="preserve"> сільської ради від 29 грудня 2012 року  «Про затвердження технічної документації з нормативно - грошової оцінки земель населеного пункту </w:t>
      </w:r>
      <w:proofErr w:type="spellStart"/>
      <w:r>
        <w:rPr>
          <w:rFonts w:ascii="Times New Roman" w:hAnsi="Times New Roman"/>
          <w:sz w:val="28"/>
          <w:szCs w:val="28"/>
        </w:rPr>
        <w:t>Яблунівської</w:t>
      </w:r>
      <w:proofErr w:type="spellEnd"/>
      <w:r>
        <w:rPr>
          <w:rFonts w:ascii="Times New Roman" w:hAnsi="Times New Roman"/>
          <w:sz w:val="28"/>
          <w:szCs w:val="28"/>
        </w:rPr>
        <w:t xml:space="preserve"> сільської ради Галицького району».</w:t>
      </w:r>
    </w:p>
    <w:p w:rsidR="0044426F" w:rsidRDefault="0044426F" w:rsidP="0044426F">
      <w:pPr>
        <w:numPr>
          <w:ilvl w:val="0"/>
          <w:numId w:val="2"/>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Передати до головного управління </w:t>
      </w:r>
      <w:proofErr w:type="spellStart"/>
      <w:r>
        <w:rPr>
          <w:rFonts w:ascii="Times New Roman" w:hAnsi="Times New Roman"/>
          <w:sz w:val="28"/>
          <w:szCs w:val="28"/>
        </w:rPr>
        <w:t>Держгеокадастру</w:t>
      </w:r>
      <w:proofErr w:type="spellEnd"/>
      <w:r>
        <w:rPr>
          <w:rFonts w:ascii="Times New Roman" w:hAnsi="Times New Roman"/>
          <w:sz w:val="28"/>
          <w:szCs w:val="28"/>
        </w:rPr>
        <w:t xml:space="preserve"> у Галицькому районі Івано-Франківської області примірник технічної документації з нормативної грошової оцінки земель населеного пункту </w:t>
      </w:r>
      <w:proofErr w:type="spellStart"/>
      <w:r>
        <w:rPr>
          <w:rFonts w:ascii="Times New Roman" w:hAnsi="Times New Roman"/>
          <w:sz w:val="28"/>
          <w:szCs w:val="28"/>
        </w:rPr>
        <w:t>с.Яблунів</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Більшівцівської</w:t>
      </w:r>
      <w:proofErr w:type="spellEnd"/>
      <w:r>
        <w:rPr>
          <w:rFonts w:ascii="Times New Roman" w:hAnsi="Times New Roman"/>
          <w:sz w:val="28"/>
          <w:szCs w:val="28"/>
        </w:rPr>
        <w:t xml:space="preserve"> селищної ради, для видачі витягів з нормативної грошової оцінки.</w:t>
      </w:r>
    </w:p>
    <w:p w:rsidR="0044426F" w:rsidRDefault="0044426F" w:rsidP="0044426F">
      <w:pPr>
        <w:numPr>
          <w:ilvl w:val="0"/>
          <w:numId w:val="2"/>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Витяг з даного рішення направити у Галицьку державну податкову інспекцію Калуського управління ГУ ДПС в Івано-Франківській області.</w:t>
      </w:r>
    </w:p>
    <w:p w:rsidR="0044426F" w:rsidRDefault="0044426F" w:rsidP="0044426F">
      <w:pPr>
        <w:numPr>
          <w:ilvl w:val="0"/>
          <w:numId w:val="2"/>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 xml:space="preserve">Відповідальність та координацію за виконання даного рішення покласти на селищного голову </w:t>
      </w:r>
      <w:proofErr w:type="spellStart"/>
      <w:r>
        <w:rPr>
          <w:rFonts w:ascii="Times New Roman" w:hAnsi="Times New Roman"/>
          <w:sz w:val="28"/>
          <w:szCs w:val="28"/>
        </w:rPr>
        <w:t>Саноцького</w:t>
      </w:r>
      <w:proofErr w:type="spellEnd"/>
      <w:r>
        <w:rPr>
          <w:rFonts w:ascii="Times New Roman" w:hAnsi="Times New Roman"/>
          <w:sz w:val="28"/>
          <w:szCs w:val="28"/>
        </w:rPr>
        <w:t xml:space="preserve"> В. П.</w:t>
      </w:r>
    </w:p>
    <w:p w:rsidR="0044426F" w:rsidRDefault="0044426F" w:rsidP="0044426F">
      <w:pPr>
        <w:numPr>
          <w:ilvl w:val="0"/>
          <w:numId w:val="2"/>
        </w:numPr>
        <w:spacing w:after="0" w:line="20" w:lineRule="atLeast"/>
        <w:ind w:firstLine="57"/>
        <w:contextualSpacing/>
        <w:jc w:val="both"/>
        <w:rPr>
          <w:rFonts w:ascii="Times New Roman" w:hAnsi="Times New Roman"/>
          <w:sz w:val="28"/>
          <w:szCs w:val="28"/>
        </w:rPr>
      </w:pPr>
      <w:r>
        <w:rPr>
          <w:rFonts w:ascii="Times New Roman" w:hAnsi="Times New Roman"/>
          <w:sz w:val="28"/>
          <w:szCs w:val="28"/>
        </w:rPr>
        <w:t>Контроль за виконанням даного рішення покласти на 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44426F" w:rsidRDefault="0044426F" w:rsidP="0044426F">
      <w:pPr>
        <w:spacing w:line="20" w:lineRule="atLeast"/>
        <w:ind w:left="720" w:firstLine="57"/>
        <w:contextualSpacing/>
        <w:jc w:val="both"/>
        <w:rPr>
          <w:rFonts w:ascii="Times New Roman" w:hAnsi="Times New Roman"/>
          <w:sz w:val="28"/>
          <w:szCs w:val="28"/>
        </w:rPr>
      </w:pPr>
    </w:p>
    <w:p w:rsidR="0044426F" w:rsidRDefault="0044426F" w:rsidP="0044426F">
      <w:pPr>
        <w:spacing w:line="20" w:lineRule="atLeast"/>
        <w:jc w:val="both"/>
        <w:rPr>
          <w:rFonts w:ascii="Times New Roman" w:hAnsi="Times New Roman"/>
          <w:sz w:val="28"/>
          <w:szCs w:val="28"/>
        </w:rPr>
      </w:pPr>
    </w:p>
    <w:p w:rsidR="0044426F" w:rsidRDefault="0044426F" w:rsidP="0044426F">
      <w:pPr>
        <w:spacing w:line="20" w:lineRule="atLeast"/>
        <w:ind w:left="720" w:firstLine="57"/>
        <w:contextualSpacing/>
        <w:jc w:val="both"/>
        <w:rPr>
          <w:rFonts w:ascii="Times New Roman" w:hAnsi="Times New Roman"/>
          <w:sz w:val="28"/>
          <w:szCs w:val="28"/>
        </w:rPr>
      </w:pPr>
    </w:p>
    <w:p w:rsidR="0044426F" w:rsidRDefault="0044426F" w:rsidP="0044426F">
      <w:pPr>
        <w:spacing w:line="20" w:lineRule="atLeast"/>
        <w:ind w:firstLine="57"/>
        <w:jc w:val="center"/>
        <w:rPr>
          <w:rFonts w:ascii="Times New Roman" w:hAnsi="Times New Roman"/>
          <w:sz w:val="28"/>
          <w:szCs w:val="28"/>
        </w:rPr>
      </w:pPr>
      <w:proofErr w:type="spellStart"/>
      <w:r>
        <w:rPr>
          <w:rFonts w:ascii="Times New Roman" w:hAnsi="Times New Roman"/>
          <w:sz w:val="28"/>
          <w:szCs w:val="28"/>
        </w:rPr>
        <w:t>Більшівцівський</w:t>
      </w:r>
      <w:proofErr w:type="spellEnd"/>
      <w:r>
        <w:rPr>
          <w:rFonts w:ascii="Times New Roman" w:hAnsi="Times New Roman"/>
          <w:sz w:val="28"/>
          <w:szCs w:val="28"/>
        </w:rPr>
        <w:t xml:space="preserve"> селищний голова                                         Василь </w:t>
      </w:r>
      <w:proofErr w:type="spellStart"/>
      <w:r>
        <w:rPr>
          <w:rFonts w:ascii="Times New Roman" w:hAnsi="Times New Roman"/>
          <w:sz w:val="28"/>
          <w:szCs w:val="28"/>
        </w:rPr>
        <w:t>Саноцький</w:t>
      </w:r>
      <w:proofErr w:type="spellEnd"/>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rPr>
          <w:rFonts w:ascii="Times New Roman" w:hAnsi="Times New Roman"/>
          <w:sz w:val="28"/>
          <w:szCs w:val="28"/>
        </w:rPr>
      </w:pPr>
    </w:p>
    <w:p w:rsidR="0044426F" w:rsidRDefault="0044426F" w:rsidP="0044426F">
      <w:pPr>
        <w:spacing w:line="20" w:lineRule="atLeast"/>
        <w:ind w:firstLine="57"/>
        <w:jc w:val="center"/>
        <w:outlineLvl w:val="0"/>
        <w:rPr>
          <w:rFonts w:ascii="Times New Roman" w:hAnsi="Times New Roman"/>
          <w:caps/>
          <w:noProof/>
          <w:sz w:val="28"/>
          <w:szCs w:val="28"/>
          <w:lang w:eastAsia="uk-UA"/>
        </w:rPr>
      </w:pPr>
    </w:p>
    <w:p w:rsidR="0044426F" w:rsidRDefault="0044426F" w:rsidP="0044426F">
      <w:pPr>
        <w:spacing w:line="20" w:lineRule="atLeast"/>
        <w:ind w:firstLine="57"/>
        <w:jc w:val="center"/>
        <w:outlineLvl w:val="0"/>
        <w:rPr>
          <w:rFonts w:ascii="Times New Roman" w:hAnsi="Times New Roman"/>
          <w:caps/>
          <w:noProof/>
          <w:sz w:val="28"/>
          <w:szCs w:val="28"/>
          <w:lang w:eastAsia="uk-UA"/>
        </w:rPr>
      </w:pPr>
    </w:p>
    <w:p w:rsidR="0044426F" w:rsidRDefault="0044426F" w:rsidP="0044426F">
      <w:pPr>
        <w:spacing w:line="20" w:lineRule="atLeast"/>
        <w:ind w:firstLine="57"/>
        <w:jc w:val="center"/>
        <w:outlineLvl w:val="0"/>
        <w:rPr>
          <w:rFonts w:ascii="Times New Roman" w:hAnsi="Times New Roman"/>
          <w:caps/>
          <w:noProof/>
          <w:sz w:val="28"/>
          <w:szCs w:val="28"/>
          <w:lang w:eastAsia="uk-UA"/>
        </w:rPr>
      </w:pPr>
    </w:p>
    <w:p w:rsidR="0044426F" w:rsidRDefault="0044426F" w:rsidP="0044426F">
      <w:pPr>
        <w:spacing w:line="20" w:lineRule="atLeast"/>
        <w:ind w:firstLine="57"/>
        <w:jc w:val="center"/>
        <w:outlineLvl w:val="0"/>
        <w:rPr>
          <w:rFonts w:ascii="Times New Roman" w:hAnsi="Times New Roman"/>
          <w:caps/>
          <w:noProof/>
          <w:sz w:val="28"/>
          <w:szCs w:val="28"/>
          <w:lang w:eastAsia="uk-UA"/>
        </w:rPr>
      </w:pPr>
    </w:p>
    <w:p w:rsidR="0044426F" w:rsidRDefault="0044426F" w:rsidP="0044426F">
      <w:pPr>
        <w:spacing w:line="20" w:lineRule="atLeast"/>
        <w:ind w:firstLine="57"/>
        <w:jc w:val="center"/>
        <w:outlineLvl w:val="0"/>
        <w:rPr>
          <w:rFonts w:ascii="Times New Roman" w:hAnsi="Times New Roman"/>
          <w:caps/>
          <w:noProof/>
          <w:sz w:val="28"/>
          <w:szCs w:val="28"/>
          <w:lang w:eastAsia="uk-UA"/>
        </w:rPr>
      </w:pPr>
    </w:p>
    <w:p w:rsidR="0044426F" w:rsidRDefault="0044426F" w:rsidP="0044426F"/>
    <w:p w:rsidR="000C1046" w:rsidRDefault="000C1046"/>
    <w:sectPr w:rsidR="000C10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F2A"/>
    <w:multiLevelType w:val="hybridMultilevel"/>
    <w:tmpl w:val="0B90EF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0A47C44"/>
    <w:multiLevelType w:val="hybridMultilevel"/>
    <w:tmpl w:val="0B90EF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58175D0"/>
    <w:multiLevelType w:val="hybridMultilevel"/>
    <w:tmpl w:val="0B90EF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5B00687A"/>
    <w:multiLevelType w:val="hybridMultilevel"/>
    <w:tmpl w:val="0B90EF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2C"/>
    <w:rsid w:val="000C1046"/>
    <w:rsid w:val="00117C6E"/>
    <w:rsid w:val="001E5D2C"/>
    <w:rsid w:val="004442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2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D2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E5D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2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D2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E5D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873">
      <w:bodyDiv w:val="1"/>
      <w:marLeft w:val="0"/>
      <w:marRight w:val="0"/>
      <w:marTop w:val="0"/>
      <w:marBottom w:val="0"/>
      <w:divBdr>
        <w:top w:val="none" w:sz="0" w:space="0" w:color="auto"/>
        <w:left w:val="none" w:sz="0" w:space="0" w:color="auto"/>
        <w:bottom w:val="none" w:sz="0" w:space="0" w:color="auto"/>
        <w:right w:val="none" w:sz="0" w:space="0" w:color="auto"/>
      </w:divBdr>
    </w:div>
    <w:div w:id="774326905">
      <w:bodyDiv w:val="1"/>
      <w:marLeft w:val="0"/>
      <w:marRight w:val="0"/>
      <w:marTop w:val="0"/>
      <w:marBottom w:val="0"/>
      <w:divBdr>
        <w:top w:val="none" w:sz="0" w:space="0" w:color="auto"/>
        <w:left w:val="none" w:sz="0" w:space="0" w:color="auto"/>
        <w:bottom w:val="none" w:sz="0" w:space="0" w:color="auto"/>
        <w:right w:val="none" w:sz="0" w:space="0" w:color="auto"/>
      </w:divBdr>
    </w:div>
    <w:div w:id="18006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7353</Words>
  <Characters>4192</Characters>
  <Application>Microsoft Office Word</Application>
  <DocSecurity>0</DocSecurity>
  <Lines>34</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dcterms:created xsi:type="dcterms:W3CDTF">2021-06-24T08:25:00Z</dcterms:created>
  <dcterms:modified xsi:type="dcterms:W3CDTF">2021-06-24T08:25:00Z</dcterms:modified>
</cp:coreProperties>
</file>