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97" w:rsidRPr="00936B97" w:rsidRDefault="00936B97" w:rsidP="00936B97">
      <w:pPr>
        <w:rPr>
          <w:rFonts w:ascii="Calibri" w:eastAsia="Times New Roman" w:hAnsi="Calibri" w:cs="Times New Roman"/>
          <w:lang w:val="uk-UA"/>
        </w:rPr>
      </w:pPr>
    </w:p>
    <w:p w:rsidR="00936B97" w:rsidRPr="00936B97" w:rsidRDefault="00936B97" w:rsidP="00936B97">
      <w:pPr>
        <w:jc w:val="center"/>
        <w:outlineLvl w:val="0"/>
        <w:rPr>
          <w:rFonts w:ascii="Times New Roman" w:eastAsia="Times New Roman" w:hAnsi="Times New Roman" w:cs="Times New Roman"/>
          <w:b/>
          <w:caps/>
          <w:noProof/>
          <w:sz w:val="28"/>
          <w:szCs w:val="28"/>
          <w:lang w:val="uk-UA" w:eastAsia="uk-UA"/>
        </w:rPr>
      </w:pPr>
      <w:r>
        <w:rPr>
          <w:rFonts w:ascii="Times New Roman" w:eastAsia="Times New Roman" w:hAnsi="Times New Roman" w:cs="Times New Roman"/>
          <w:b/>
          <w:caps/>
          <w:noProof/>
          <w:sz w:val="28"/>
          <w:szCs w:val="28"/>
          <w:lang w:eastAsia="ru-RU"/>
        </w:rPr>
        <w:drawing>
          <wp:inline distT="0" distB="0" distL="0" distR="0">
            <wp:extent cx="436880" cy="5537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553720"/>
                    </a:xfrm>
                    <a:prstGeom prst="rect">
                      <a:avLst/>
                    </a:prstGeom>
                    <a:noFill/>
                    <a:ln>
                      <a:noFill/>
                    </a:ln>
                  </pic:spPr>
                </pic:pic>
              </a:graphicData>
            </a:graphic>
          </wp:inline>
        </w:drawing>
      </w:r>
    </w:p>
    <w:p w:rsidR="00936B97" w:rsidRPr="00936B97" w:rsidRDefault="00936B97" w:rsidP="00936B97">
      <w:pPr>
        <w:jc w:val="center"/>
        <w:outlineLvl w:val="0"/>
        <w:rPr>
          <w:rFonts w:ascii="Times New Roman" w:eastAsia="Times New Roman" w:hAnsi="Times New Roman" w:cs="Times New Roman"/>
          <w:b/>
          <w:sz w:val="28"/>
          <w:szCs w:val="28"/>
          <w:lang w:val="uk-UA"/>
        </w:rPr>
      </w:pPr>
      <w:r w:rsidRPr="00936B97">
        <w:rPr>
          <w:rFonts w:ascii="Times New Roman" w:eastAsia="Times New Roman" w:hAnsi="Times New Roman" w:cs="Times New Roman"/>
          <w:b/>
          <w:sz w:val="28"/>
          <w:szCs w:val="28"/>
          <w:lang w:val="uk-UA"/>
        </w:rPr>
        <w:t xml:space="preserve">Україна                                                                                                           Більшівцівська  селищна  рада                                                                                                                        ІІ сесія </w:t>
      </w:r>
      <w:r w:rsidRPr="00936B97">
        <w:rPr>
          <w:rFonts w:ascii="Times New Roman" w:eastAsia="Times New Roman" w:hAnsi="Times New Roman" w:cs="Times New Roman"/>
          <w:b/>
          <w:bCs/>
          <w:sz w:val="28"/>
          <w:szCs w:val="28"/>
          <w:lang w:val="uk-UA"/>
        </w:rPr>
        <w:t>VIІI скликання</w:t>
      </w:r>
      <w:r w:rsidRPr="00936B97">
        <w:rPr>
          <w:rFonts w:ascii="Times New Roman" w:eastAsia="Times New Roman" w:hAnsi="Times New Roman" w:cs="Times New Roman"/>
          <w:b/>
          <w:sz w:val="28"/>
          <w:szCs w:val="28"/>
          <w:lang w:val="uk-UA"/>
        </w:rPr>
        <w:t> </w:t>
      </w:r>
    </w:p>
    <w:p w:rsidR="00936B97" w:rsidRPr="00936B97" w:rsidRDefault="00936B97" w:rsidP="00936B97">
      <w:pPr>
        <w:jc w:val="center"/>
        <w:outlineLvl w:val="0"/>
        <w:rPr>
          <w:rFonts w:ascii="Times New Roman" w:eastAsia="Times New Roman" w:hAnsi="Times New Roman" w:cs="Times New Roman"/>
          <w:b/>
          <w:sz w:val="28"/>
          <w:szCs w:val="28"/>
          <w:lang w:val="uk-UA"/>
        </w:rPr>
      </w:pPr>
      <w:r w:rsidRPr="00936B97">
        <w:rPr>
          <w:rFonts w:ascii="Times New Roman" w:eastAsia="Times New Roman" w:hAnsi="Times New Roman" w:cs="Times New Roman"/>
          <w:b/>
          <w:sz w:val="28"/>
          <w:szCs w:val="28"/>
          <w:lang w:val="uk-UA"/>
        </w:rPr>
        <w:t>РІШЕННЯ</w:t>
      </w:r>
    </w:p>
    <w:p w:rsidR="00936B97" w:rsidRPr="00936B97" w:rsidRDefault="00936B97" w:rsidP="00936B97">
      <w:pPr>
        <w:jc w:val="center"/>
        <w:outlineLvl w:val="0"/>
        <w:rPr>
          <w:rFonts w:ascii="Times New Roman" w:eastAsia="Times New Roman" w:hAnsi="Times New Roman" w:cs="Times New Roman"/>
          <w:b/>
          <w:sz w:val="28"/>
          <w:szCs w:val="28"/>
          <w:lang w:val="uk-UA"/>
        </w:rPr>
      </w:pPr>
    </w:p>
    <w:p w:rsidR="00936B97" w:rsidRPr="00936B97" w:rsidRDefault="00936B97" w:rsidP="00936B97">
      <w:pPr>
        <w:textAlignment w:val="baseline"/>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 xml:space="preserve">від 23 грудня 2020 року                                                                        смт. Більшівці  №  28                          </w:t>
      </w:r>
      <w:r w:rsidRPr="00936B97">
        <w:rPr>
          <w:rFonts w:ascii="Times New Roman" w:eastAsia="Times New Roman" w:hAnsi="Times New Roman" w:cs="Times New Roman"/>
          <w:b/>
          <w:sz w:val="28"/>
          <w:szCs w:val="28"/>
          <w:lang w:val="uk-UA" w:eastAsia="uk-UA"/>
        </w:rPr>
        <w:t xml:space="preserve">                                                            </w:t>
      </w:r>
    </w:p>
    <w:p w:rsidR="00936B97" w:rsidRPr="00936B97" w:rsidRDefault="00936B97" w:rsidP="00936B97">
      <w:pPr>
        <w:spacing w:after="0"/>
        <w:ind w:right="4678"/>
        <w:rPr>
          <w:rFonts w:ascii="Times New Roman" w:eastAsia="Times New Roman" w:hAnsi="Times New Roman" w:cs="Times New Roman"/>
          <w:sz w:val="16"/>
          <w:szCs w:val="16"/>
          <w:lang w:val="uk-UA" w:eastAsia="uk-UA"/>
        </w:rPr>
      </w:pPr>
    </w:p>
    <w:p w:rsidR="00936B97" w:rsidRPr="00936B97" w:rsidRDefault="00936B97" w:rsidP="00936B97">
      <w:pPr>
        <w:tabs>
          <w:tab w:val="left" w:pos="0"/>
        </w:tabs>
        <w:suppressAutoHyphens/>
        <w:spacing w:after="0" w:line="240" w:lineRule="auto"/>
        <w:contextualSpacing/>
        <w:rPr>
          <w:rFonts w:ascii="Times New Roman" w:eastAsia="Times New Roman" w:hAnsi="Times New Roman" w:cs="Times New Roman"/>
          <w:b/>
          <w:bCs/>
          <w:iCs/>
          <w:sz w:val="28"/>
          <w:szCs w:val="56"/>
          <w:lang w:val="uk-UA" w:eastAsia="zh-CN"/>
        </w:rPr>
      </w:pPr>
      <w:r w:rsidRPr="00936B97">
        <w:rPr>
          <w:rFonts w:ascii="Times New Roman" w:eastAsia="Times New Roman" w:hAnsi="Times New Roman" w:cs="Times New Roman"/>
          <w:b/>
          <w:sz w:val="28"/>
          <w:szCs w:val="28"/>
          <w:lang w:val="uk-UA" w:eastAsia="zh-CN"/>
        </w:rPr>
        <w:t>Про затвердження</w:t>
      </w:r>
      <w:r w:rsidRPr="00936B97">
        <w:rPr>
          <w:rFonts w:ascii="Times New Roman" w:eastAsia="Times New Roman" w:hAnsi="Times New Roman" w:cs="Times New Roman"/>
          <w:b/>
          <w:bCs/>
          <w:kern w:val="2"/>
          <w:sz w:val="56"/>
          <w:szCs w:val="56"/>
          <w:lang w:val="uk-UA" w:eastAsia="zh-CN"/>
        </w:rPr>
        <w:t xml:space="preserve"> </w:t>
      </w:r>
      <w:r w:rsidRPr="00936B97">
        <w:rPr>
          <w:rFonts w:ascii="Times New Roman" w:eastAsia="Times New Roman" w:hAnsi="Times New Roman" w:cs="Times New Roman"/>
          <w:b/>
          <w:bCs/>
          <w:kern w:val="2"/>
          <w:sz w:val="28"/>
          <w:szCs w:val="56"/>
          <w:lang w:val="uk-UA" w:eastAsia="zh-CN"/>
        </w:rPr>
        <w:t>Програми</w:t>
      </w:r>
    </w:p>
    <w:p w:rsidR="00936B97" w:rsidRPr="00936B97" w:rsidRDefault="00936B97" w:rsidP="00936B97">
      <w:pPr>
        <w:tabs>
          <w:tab w:val="left" w:pos="0"/>
        </w:tabs>
        <w:suppressAutoHyphens/>
        <w:spacing w:after="0" w:line="240" w:lineRule="auto"/>
        <w:contextualSpacing/>
        <w:rPr>
          <w:rFonts w:ascii="Times New Roman" w:eastAsia="Times New Roman" w:hAnsi="Times New Roman" w:cs="Times New Roman"/>
          <w:b/>
          <w:bCs/>
          <w:iCs/>
          <w:sz w:val="28"/>
          <w:szCs w:val="56"/>
          <w:lang w:val="uk-UA" w:eastAsia="zh-CN"/>
        </w:rPr>
      </w:pPr>
      <w:r w:rsidRPr="00936B97">
        <w:rPr>
          <w:rFonts w:ascii="Times New Roman" w:eastAsia="Times New Roman" w:hAnsi="Times New Roman" w:cs="Times New Roman"/>
          <w:b/>
          <w:bCs/>
          <w:iCs/>
          <w:sz w:val="28"/>
          <w:szCs w:val="56"/>
          <w:lang w:val="uk-UA" w:eastAsia="zh-CN"/>
        </w:rPr>
        <w:t xml:space="preserve">соціально-економічного розвитку </w:t>
      </w:r>
    </w:p>
    <w:p w:rsidR="00936B97" w:rsidRPr="00936B97" w:rsidRDefault="00936B97" w:rsidP="00936B97">
      <w:pPr>
        <w:ind w:right="4678"/>
        <w:rPr>
          <w:rFonts w:ascii="Times New Roman" w:eastAsia="Times New Roman" w:hAnsi="Times New Roman" w:cs="Times New Roman"/>
          <w:b/>
          <w:sz w:val="28"/>
          <w:szCs w:val="28"/>
          <w:lang w:val="uk-UA" w:eastAsia="uk-UA"/>
        </w:rPr>
      </w:pPr>
      <w:r w:rsidRPr="00936B97">
        <w:rPr>
          <w:rFonts w:ascii="Times New Roman" w:eastAsia="Times New Roman" w:hAnsi="Times New Roman" w:cs="Times New Roman"/>
          <w:b/>
          <w:sz w:val="28"/>
          <w:szCs w:val="28"/>
          <w:lang w:val="uk-UA" w:eastAsia="uk-UA"/>
        </w:rPr>
        <w:t>Більшівцівської селищної ради територіальної громади   на 2021 рік</w:t>
      </w:r>
    </w:p>
    <w:p w:rsidR="00936B97" w:rsidRPr="00936B97" w:rsidRDefault="00936B97" w:rsidP="00936B97">
      <w:pPr>
        <w:ind w:right="4678"/>
        <w:rPr>
          <w:rFonts w:ascii="Times New Roman" w:eastAsia="Times New Roman" w:hAnsi="Times New Roman" w:cs="Times New Roman"/>
          <w:b/>
          <w:sz w:val="28"/>
          <w:szCs w:val="28"/>
          <w:lang w:val="uk-UA" w:eastAsia="uk-UA"/>
        </w:rPr>
      </w:pPr>
    </w:p>
    <w:p w:rsidR="00936B97" w:rsidRPr="00936B97" w:rsidRDefault="00936B97" w:rsidP="00936B97">
      <w:pPr>
        <w:jc w:val="both"/>
        <w:rPr>
          <w:rFonts w:ascii="Times New Roman" w:eastAsia="Times New Roman" w:hAnsi="Times New Roman" w:cs="Times New Roman"/>
          <w:b/>
          <w:sz w:val="28"/>
          <w:szCs w:val="28"/>
          <w:lang w:val="uk-UA" w:eastAsia="uk-UA"/>
        </w:rPr>
      </w:pPr>
      <w:r w:rsidRPr="00936B97">
        <w:rPr>
          <w:rFonts w:ascii="Times New Roman" w:eastAsia="Times New Roman" w:hAnsi="Times New Roman" w:cs="Times New Roman"/>
          <w:sz w:val="28"/>
          <w:szCs w:val="28"/>
          <w:lang w:val="uk-UA" w:eastAsia="uk-UA"/>
        </w:rPr>
        <w:tab/>
        <w:t>Відповідно до статті 26 Закону України «Про місцеве самоврядування в Україні,</w:t>
      </w:r>
      <w:r w:rsidRPr="00936B97">
        <w:rPr>
          <w:rFonts w:ascii="Calibri" w:eastAsia="Times New Roman" w:hAnsi="Calibri" w:cs="Times New Roman"/>
          <w:lang w:val="uk-UA"/>
        </w:rPr>
        <w:t xml:space="preserve"> </w:t>
      </w:r>
      <w:r w:rsidRPr="00936B97">
        <w:rPr>
          <w:rFonts w:ascii="Times New Roman" w:eastAsia="Times New Roman" w:hAnsi="Times New Roman" w:cs="Times New Roman"/>
          <w:sz w:val="28"/>
          <w:szCs w:val="28"/>
          <w:lang w:val="uk-UA" w:eastAsia="uk-UA"/>
        </w:rPr>
        <w:t xml:space="preserve">враховуючи  рекомендації виконавчого комітету, Більшівцівська селищна рада </w:t>
      </w:r>
      <w:r w:rsidRPr="00936B97">
        <w:rPr>
          <w:rFonts w:ascii="Times New Roman" w:eastAsia="Times New Roman" w:hAnsi="Times New Roman" w:cs="Times New Roman"/>
          <w:b/>
          <w:sz w:val="28"/>
          <w:szCs w:val="28"/>
          <w:lang w:val="uk-UA" w:eastAsia="uk-UA"/>
        </w:rPr>
        <w:t>вирішила:</w:t>
      </w:r>
    </w:p>
    <w:p w:rsidR="00936B97" w:rsidRPr="00936B97" w:rsidRDefault="00936B97" w:rsidP="00936B97">
      <w:pPr>
        <w:overflowPunct w:val="0"/>
        <w:autoSpaceDE w:val="0"/>
        <w:autoSpaceDN w:val="0"/>
        <w:adjustRightInd w:val="0"/>
        <w:spacing w:after="0"/>
        <w:ind w:firstLine="720"/>
        <w:jc w:val="both"/>
        <w:textAlignment w:val="baseline"/>
        <w:rPr>
          <w:rFonts w:ascii="Times New Roman" w:eastAsia="Times New Roman" w:hAnsi="Times New Roman" w:cs="Times New Roman"/>
          <w:sz w:val="28"/>
          <w:szCs w:val="28"/>
          <w:lang w:val="uk-UA" w:eastAsia="uk-UA"/>
        </w:rPr>
      </w:pPr>
      <w:r w:rsidRPr="00936B97">
        <w:rPr>
          <w:rFonts w:ascii="Times New Roman" w:eastAsia="Times New Roman" w:hAnsi="Times New Roman" w:cs="Times New Roman"/>
          <w:sz w:val="28"/>
          <w:szCs w:val="28"/>
          <w:lang w:val="uk-UA" w:eastAsia="uk-UA"/>
        </w:rPr>
        <w:t xml:space="preserve">1. Затвердити </w:t>
      </w:r>
      <w:r w:rsidRPr="00936B97">
        <w:rPr>
          <w:rFonts w:ascii="Times New Roman" w:eastAsia="Batang" w:hAnsi="Times New Roman" w:cs="Times New Roman"/>
          <w:sz w:val="28"/>
          <w:szCs w:val="28"/>
          <w:lang w:val="uk-UA" w:eastAsia="uk-UA"/>
        </w:rPr>
        <w:t xml:space="preserve">Програму </w:t>
      </w:r>
      <w:r w:rsidRPr="00936B97">
        <w:rPr>
          <w:rFonts w:ascii="Times New Roman" w:eastAsia="Times New Roman" w:hAnsi="Times New Roman" w:cs="Times New Roman"/>
          <w:sz w:val="28"/>
          <w:szCs w:val="28"/>
          <w:lang w:val="uk-UA" w:eastAsia="uk-UA"/>
        </w:rPr>
        <w:t>соціально-економічного розвитку Більшівцівської селищної ради територіальної громади  на 2021 рік</w:t>
      </w:r>
      <w:r w:rsidRPr="00936B97">
        <w:rPr>
          <w:rFonts w:ascii="Times New Roman" w:eastAsia="Batang" w:hAnsi="Times New Roman" w:cs="Times New Roman"/>
          <w:sz w:val="28"/>
          <w:szCs w:val="28"/>
          <w:lang w:val="uk-UA" w:eastAsia="uk-UA"/>
        </w:rPr>
        <w:t xml:space="preserve"> </w:t>
      </w:r>
      <w:r w:rsidRPr="00936B97">
        <w:rPr>
          <w:rFonts w:ascii="Times New Roman" w:eastAsia="Times New Roman" w:hAnsi="Times New Roman" w:cs="Times New Roman"/>
          <w:sz w:val="28"/>
          <w:szCs w:val="28"/>
          <w:lang w:val="uk-UA" w:eastAsia="uk-UA"/>
        </w:rPr>
        <w:t>(додається).</w:t>
      </w:r>
    </w:p>
    <w:p w:rsidR="00936B97" w:rsidRPr="00936B97" w:rsidRDefault="00936B97" w:rsidP="00936B97">
      <w:pPr>
        <w:spacing w:after="0"/>
        <w:ind w:firstLine="720"/>
        <w:jc w:val="both"/>
        <w:rPr>
          <w:rFonts w:ascii="Times New Roman" w:eastAsia="Times New Roman" w:hAnsi="Times New Roman" w:cs="Times New Roman"/>
          <w:sz w:val="28"/>
          <w:szCs w:val="28"/>
          <w:lang w:val="uk-UA" w:eastAsia="uk-UA"/>
        </w:rPr>
      </w:pPr>
    </w:p>
    <w:p w:rsidR="00936B97" w:rsidRPr="00936B97" w:rsidRDefault="00936B97" w:rsidP="00936B97">
      <w:pPr>
        <w:spacing w:after="0"/>
        <w:ind w:firstLine="720"/>
        <w:jc w:val="both"/>
        <w:rPr>
          <w:rFonts w:ascii="Times New Roman" w:eastAsia="Times New Roman" w:hAnsi="Times New Roman" w:cs="Times New Roman"/>
          <w:sz w:val="28"/>
          <w:szCs w:val="28"/>
          <w:lang w:val="uk-UA" w:eastAsia="uk-UA"/>
        </w:rPr>
      </w:pPr>
      <w:r w:rsidRPr="00936B97">
        <w:rPr>
          <w:rFonts w:ascii="Times New Roman" w:eastAsia="Times New Roman" w:hAnsi="Times New Roman" w:cs="Times New Roman"/>
          <w:sz w:val="28"/>
          <w:szCs w:val="28"/>
          <w:lang w:val="uk-UA" w:eastAsia="uk-UA"/>
        </w:rPr>
        <w:t>2. Контроль за виконанням даного рішення покласти на постійну комісію з питань планування, фінансів, бюджету та соціально-економічного розвитку.</w:t>
      </w:r>
    </w:p>
    <w:p w:rsidR="00936B97" w:rsidRPr="00936B97" w:rsidRDefault="00936B97" w:rsidP="00936B97">
      <w:pPr>
        <w:spacing w:after="0" w:line="240" w:lineRule="auto"/>
        <w:rPr>
          <w:rFonts w:ascii="Times New Roman" w:eastAsia="Times New Roman" w:hAnsi="Times New Roman" w:cs="Times New Roman"/>
          <w:sz w:val="24"/>
          <w:lang w:val="" w:eastAsia="ru-RU"/>
        </w:rPr>
      </w:pPr>
    </w:p>
    <w:p w:rsidR="00936B97" w:rsidRPr="00936B97" w:rsidRDefault="00936B97" w:rsidP="00936B97">
      <w:pPr>
        <w:spacing w:after="0" w:line="240" w:lineRule="auto"/>
        <w:rPr>
          <w:rFonts w:ascii="Times New Roman" w:eastAsia="Times New Roman" w:hAnsi="Times New Roman" w:cs="Times New Roman"/>
          <w:sz w:val="24"/>
          <w:lang w:val="uk-UA" w:eastAsia="ru-RU"/>
        </w:rPr>
      </w:pPr>
    </w:p>
    <w:p w:rsidR="00936B97" w:rsidRPr="00936B97" w:rsidRDefault="00936B97" w:rsidP="00936B97">
      <w:pPr>
        <w:spacing w:after="0" w:line="240" w:lineRule="auto"/>
        <w:rPr>
          <w:rFonts w:ascii="Times New Roman" w:eastAsia="Times New Roman" w:hAnsi="Times New Roman" w:cs="Times New Roman"/>
          <w:sz w:val="24"/>
          <w:lang w:val="uk-UA" w:eastAsia="ru-RU"/>
        </w:rPr>
      </w:pPr>
    </w:p>
    <w:p w:rsidR="00936B97" w:rsidRPr="00936B97" w:rsidRDefault="00936B97" w:rsidP="00936B97">
      <w:pPr>
        <w:spacing w:after="0" w:line="240" w:lineRule="auto"/>
        <w:rPr>
          <w:rFonts w:ascii="Times New Roman" w:eastAsia="Times New Roman" w:hAnsi="Times New Roman" w:cs="Times New Roman"/>
          <w:sz w:val="24"/>
          <w:lang w:val="uk-UA" w:eastAsia="ru-RU"/>
        </w:rPr>
      </w:pPr>
    </w:p>
    <w:p w:rsidR="00936B97" w:rsidRPr="00936B97" w:rsidRDefault="00936B97" w:rsidP="00936B97">
      <w:pPr>
        <w:spacing w:after="0" w:line="240" w:lineRule="auto"/>
        <w:rPr>
          <w:rFonts w:ascii="Times New Roman" w:eastAsia="Times New Roman" w:hAnsi="Times New Roman" w:cs="Times New Roman"/>
          <w:sz w:val="24"/>
          <w:lang w:val="uk-UA" w:eastAsia="ru-RU"/>
        </w:rPr>
      </w:pPr>
      <w:r w:rsidRPr="00936B97">
        <w:rPr>
          <w:rFonts w:ascii="Times New Roman" w:eastAsia="Times New Roman" w:hAnsi="Times New Roman" w:cs="Times New Roman"/>
          <w:b/>
          <w:sz w:val="28"/>
          <w:szCs w:val="28"/>
          <w:lang w:val="uk-UA" w:eastAsia="uk-UA"/>
        </w:rPr>
        <w:t xml:space="preserve">        </w:t>
      </w:r>
      <w:r w:rsidRPr="00936B97">
        <w:rPr>
          <w:rFonts w:ascii="Times New Roman" w:eastAsia="Times New Roman" w:hAnsi="Times New Roman" w:cs="Times New Roman"/>
          <w:sz w:val="28"/>
          <w:szCs w:val="28"/>
          <w:lang w:val="uk-UA" w:eastAsia="uk-UA"/>
        </w:rPr>
        <w:t>Більшівцівський селищний голова                                    Василь Саноцький</w:t>
      </w:r>
    </w:p>
    <w:p w:rsidR="00936B97" w:rsidRPr="00936B97" w:rsidRDefault="00936B97" w:rsidP="00936B97">
      <w:pPr>
        <w:ind w:left="4956"/>
        <w:outlineLvl w:val="0"/>
        <w:rPr>
          <w:rFonts w:ascii="Times New Roman" w:eastAsia="Times New Roman" w:hAnsi="Times New Roman" w:cs="Times New Roman"/>
          <w:sz w:val="28"/>
          <w:szCs w:val="28"/>
          <w:lang w:val="uk-UA"/>
        </w:rPr>
      </w:pPr>
    </w:p>
    <w:p w:rsidR="00936B97" w:rsidRPr="00936B97" w:rsidRDefault="00936B97" w:rsidP="00936B97">
      <w:pPr>
        <w:ind w:left="4956"/>
        <w:outlineLvl w:val="0"/>
        <w:rPr>
          <w:rFonts w:ascii="Times New Roman" w:eastAsia="Times New Roman" w:hAnsi="Times New Roman" w:cs="Times New Roman"/>
          <w:sz w:val="28"/>
          <w:szCs w:val="28"/>
          <w:lang w:val="uk-UA"/>
        </w:rPr>
      </w:pPr>
    </w:p>
    <w:p w:rsidR="00936B97" w:rsidRPr="00936B97" w:rsidRDefault="00936B97" w:rsidP="00936B97">
      <w:pPr>
        <w:ind w:left="4956"/>
        <w:outlineLvl w:val="0"/>
        <w:rPr>
          <w:rFonts w:ascii="Times New Roman" w:eastAsia="Times New Roman" w:hAnsi="Times New Roman" w:cs="Times New Roman"/>
          <w:sz w:val="28"/>
          <w:szCs w:val="28"/>
          <w:lang w:val="uk-UA"/>
        </w:rPr>
      </w:pPr>
    </w:p>
    <w:p w:rsidR="00936B97" w:rsidRPr="00936B97" w:rsidRDefault="00936B97" w:rsidP="00936B97">
      <w:pPr>
        <w:ind w:left="4956"/>
        <w:outlineLvl w:val="0"/>
        <w:rPr>
          <w:rFonts w:ascii="Times New Roman" w:eastAsia="Times New Roman" w:hAnsi="Times New Roman" w:cs="Times New Roman"/>
          <w:sz w:val="28"/>
          <w:szCs w:val="28"/>
          <w:lang w:val="uk-UA"/>
        </w:rPr>
      </w:pPr>
    </w:p>
    <w:p w:rsidR="00936B97" w:rsidRPr="00936B97" w:rsidRDefault="00936B97" w:rsidP="00936B97">
      <w:pPr>
        <w:ind w:left="4956"/>
        <w:outlineLvl w:val="0"/>
        <w:rPr>
          <w:rFonts w:ascii="Times New Roman" w:eastAsia="Times New Roman" w:hAnsi="Times New Roman" w:cs="Times New Roman"/>
          <w:sz w:val="28"/>
          <w:szCs w:val="28"/>
          <w:lang w:val="uk-UA"/>
        </w:rPr>
      </w:pPr>
    </w:p>
    <w:p w:rsidR="00936B97" w:rsidRPr="00936B97" w:rsidRDefault="00936B97" w:rsidP="00936B97">
      <w:pPr>
        <w:ind w:left="4956"/>
        <w:outlineLvl w:val="0"/>
        <w:rPr>
          <w:rFonts w:ascii="Times New Roman" w:eastAsia="Times New Roman" w:hAnsi="Times New Roman" w:cs="Times New Roman"/>
          <w:sz w:val="28"/>
          <w:szCs w:val="28"/>
          <w:lang w:val="uk-UA"/>
        </w:rPr>
      </w:pPr>
    </w:p>
    <w:p w:rsidR="00936B97" w:rsidRPr="00936B97" w:rsidRDefault="00936B97" w:rsidP="00936B97">
      <w:pPr>
        <w:ind w:left="4956"/>
        <w:outlineLvl w:val="0"/>
        <w:rPr>
          <w:rFonts w:ascii="Times New Roman" w:eastAsia="Times New Roman" w:hAnsi="Times New Roman" w:cs="Times New Roman"/>
          <w:sz w:val="28"/>
          <w:szCs w:val="28"/>
          <w:lang w:val="uk-UA"/>
        </w:rPr>
      </w:pPr>
    </w:p>
    <w:p w:rsidR="00936B97" w:rsidRPr="00936B97" w:rsidRDefault="00936B97" w:rsidP="00936B97">
      <w:pPr>
        <w:ind w:left="4956"/>
        <w:outlineLvl w:val="0"/>
        <w:rPr>
          <w:rFonts w:ascii="Times New Roman" w:eastAsia="Times New Roman" w:hAnsi="Times New Roman" w:cs="Times New Roman"/>
          <w:sz w:val="28"/>
          <w:szCs w:val="28"/>
          <w:lang w:val="uk-UA"/>
        </w:rPr>
      </w:pPr>
    </w:p>
    <w:p w:rsidR="00936B97" w:rsidRPr="00936B97" w:rsidRDefault="00936B97" w:rsidP="00936B97">
      <w:pPr>
        <w:ind w:left="4956"/>
        <w:outlineLvl w:val="0"/>
        <w:rPr>
          <w:rFonts w:ascii="Times New Roman" w:eastAsia="Times New Roman" w:hAnsi="Times New Roman" w:cs="Times New Roman"/>
          <w:sz w:val="28"/>
          <w:szCs w:val="28"/>
          <w:lang w:val="uk-UA"/>
        </w:rPr>
      </w:pPr>
    </w:p>
    <w:p w:rsidR="00936B97" w:rsidRPr="00936B97" w:rsidRDefault="00936B97" w:rsidP="00936B97">
      <w:pPr>
        <w:ind w:left="4956"/>
        <w:outlineLvl w:val="0"/>
        <w:rPr>
          <w:rFonts w:ascii="Times New Roman" w:eastAsia="Times New Roman" w:hAnsi="Times New Roman" w:cs="Times New Roman"/>
          <w:sz w:val="28"/>
          <w:szCs w:val="28"/>
          <w:lang w:val="uk-UA"/>
        </w:rPr>
      </w:pPr>
      <w:r w:rsidRPr="00936B97">
        <w:rPr>
          <w:rFonts w:ascii="Times New Roman" w:eastAsia="Times New Roman" w:hAnsi="Times New Roman" w:cs="Times New Roman"/>
          <w:b/>
          <w:sz w:val="28"/>
          <w:szCs w:val="28"/>
          <w:lang w:val="uk-UA"/>
        </w:rPr>
        <w:t xml:space="preserve">              Затверджено</w:t>
      </w:r>
      <w:r w:rsidRPr="00936B97">
        <w:rPr>
          <w:rFonts w:ascii="Times New Roman" w:eastAsia="Times New Roman" w:hAnsi="Times New Roman" w:cs="Times New Roman"/>
          <w:sz w:val="28"/>
          <w:szCs w:val="28"/>
          <w:lang w:val="uk-UA"/>
        </w:rPr>
        <w:t xml:space="preserve"> </w:t>
      </w:r>
    </w:p>
    <w:p w:rsidR="00936B97" w:rsidRPr="00936B97" w:rsidRDefault="00936B97" w:rsidP="00936B97">
      <w:pPr>
        <w:ind w:left="4956"/>
        <w:jc w:val="right"/>
        <w:outlineLvl w:val="0"/>
        <w:rPr>
          <w:rFonts w:ascii="Times New Roman" w:eastAsia="Times New Roman" w:hAnsi="Times New Roman" w:cs="Times New Roman"/>
          <w:sz w:val="24"/>
          <w:szCs w:val="24"/>
          <w:lang w:val="uk-UA"/>
        </w:rPr>
      </w:pPr>
      <w:r w:rsidRPr="00936B97">
        <w:rPr>
          <w:rFonts w:ascii="Times New Roman" w:eastAsia="Times New Roman" w:hAnsi="Times New Roman" w:cs="Times New Roman"/>
          <w:b/>
          <w:sz w:val="24"/>
          <w:szCs w:val="24"/>
          <w:lang w:val="uk-UA"/>
        </w:rPr>
        <w:t>рішенням</w:t>
      </w:r>
      <w:r w:rsidRPr="00936B97">
        <w:rPr>
          <w:rFonts w:ascii="Times New Roman" w:eastAsia="Times New Roman" w:hAnsi="Times New Roman" w:cs="Times New Roman"/>
          <w:sz w:val="24"/>
          <w:szCs w:val="24"/>
          <w:lang w:val="uk-UA"/>
        </w:rPr>
        <w:t xml:space="preserve"> </w:t>
      </w:r>
      <w:r w:rsidRPr="00936B97">
        <w:rPr>
          <w:rFonts w:ascii="Times New Roman" w:eastAsia="Times New Roman" w:hAnsi="Times New Roman" w:cs="Times New Roman"/>
          <w:b/>
          <w:sz w:val="24"/>
          <w:szCs w:val="24"/>
          <w:lang w:val="uk-UA"/>
        </w:rPr>
        <w:t>№ 28</w:t>
      </w:r>
      <w:r w:rsidRPr="00936B97">
        <w:rPr>
          <w:rFonts w:ascii="Times New Roman" w:eastAsia="Times New Roman" w:hAnsi="Times New Roman" w:cs="Times New Roman"/>
          <w:sz w:val="24"/>
          <w:szCs w:val="24"/>
          <w:lang w:val="uk-UA"/>
        </w:rPr>
        <w:t xml:space="preserve"> </w:t>
      </w:r>
      <w:r w:rsidRPr="00936B97">
        <w:rPr>
          <w:rFonts w:ascii="Times New Roman" w:eastAsia="Times New Roman" w:hAnsi="Times New Roman" w:cs="Times New Roman"/>
          <w:b/>
          <w:bCs/>
          <w:color w:val="000000"/>
          <w:sz w:val="24"/>
          <w:szCs w:val="24"/>
          <w:bdr w:val="none" w:sz="0" w:space="0" w:color="auto" w:frame="1"/>
          <w:lang w:val="uk-UA"/>
        </w:rPr>
        <w:t>ІІ сесії VIІI скликанн Більшівцівської селищної ради</w:t>
      </w:r>
      <w:r w:rsidRPr="00936B97">
        <w:rPr>
          <w:rFonts w:ascii="Times New Roman" w:eastAsia="Times New Roman" w:hAnsi="Times New Roman" w:cs="Times New Roman"/>
          <w:color w:val="000000"/>
          <w:sz w:val="24"/>
          <w:szCs w:val="24"/>
          <w:lang w:val="uk-UA"/>
        </w:rPr>
        <w:t xml:space="preserve">                                                                                                               </w:t>
      </w:r>
      <w:r w:rsidRPr="00936B97">
        <w:rPr>
          <w:rFonts w:ascii="Times New Roman" w:eastAsia="Times New Roman" w:hAnsi="Times New Roman" w:cs="Times New Roman"/>
          <w:b/>
          <w:bCs/>
          <w:color w:val="000000"/>
          <w:sz w:val="24"/>
          <w:szCs w:val="24"/>
          <w:bdr w:val="none" w:sz="0" w:space="0" w:color="auto" w:frame="1"/>
          <w:lang w:val="uk-UA"/>
        </w:rPr>
        <w:t xml:space="preserve"> від 23 грудня 2020 року</w:t>
      </w:r>
    </w:p>
    <w:p w:rsidR="00936B97" w:rsidRPr="00936B97" w:rsidRDefault="00936B97" w:rsidP="00936B97">
      <w:pPr>
        <w:ind w:firstLine="851"/>
        <w:jc w:val="center"/>
        <w:outlineLvl w:val="0"/>
        <w:rPr>
          <w:rFonts w:ascii="Times New Roman" w:eastAsia="Times New Roman" w:hAnsi="Times New Roman" w:cs="Times New Roman"/>
          <w:sz w:val="28"/>
          <w:szCs w:val="28"/>
          <w:lang w:val="uk-UA"/>
        </w:rPr>
      </w:pPr>
    </w:p>
    <w:p w:rsidR="00936B97" w:rsidRPr="00936B97" w:rsidRDefault="00936B97" w:rsidP="00936B97">
      <w:pPr>
        <w:ind w:firstLine="851"/>
        <w:jc w:val="center"/>
        <w:outlineLvl w:val="0"/>
        <w:rPr>
          <w:rFonts w:ascii="Times New Roman" w:eastAsia="Times New Roman" w:hAnsi="Times New Roman" w:cs="Times New Roman"/>
          <w:sz w:val="28"/>
          <w:szCs w:val="28"/>
          <w:lang w:val="uk-UA"/>
        </w:rPr>
      </w:pPr>
    </w:p>
    <w:p w:rsidR="00936B97" w:rsidRPr="00936B97" w:rsidRDefault="00936B97" w:rsidP="00936B97">
      <w:pPr>
        <w:ind w:firstLine="851"/>
        <w:jc w:val="center"/>
        <w:outlineLvl w:val="0"/>
        <w:rPr>
          <w:rFonts w:ascii="Times New Roman" w:eastAsia="Times New Roman" w:hAnsi="Times New Roman" w:cs="Times New Roman"/>
          <w:sz w:val="28"/>
          <w:szCs w:val="28"/>
          <w:lang w:val="uk-UA"/>
        </w:rPr>
      </w:pPr>
    </w:p>
    <w:p w:rsidR="00936B97" w:rsidRPr="00936B97" w:rsidRDefault="00936B97" w:rsidP="00936B97">
      <w:pPr>
        <w:ind w:firstLine="851"/>
        <w:jc w:val="center"/>
        <w:outlineLvl w:val="0"/>
        <w:rPr>
          <w:rFonts w:ascii="Times New Roman" w:eastAsia="Times New Roman" w:hAnsi="Times New Roman" w:cs="Times New Roman"/>
          <w:sz w:val="28"/>
          <w:szCs w:val="28"/>
          <w:lang w:val="uk-UA"/>
        </w:rPr>
      </w:pPr>
    </w:p>
    <w:p w:rsidR="00936B97" w:rsidRPr="00936B97" w:rsidRDefault="00936B97" w:rsidP="00936B97">
      <w:pPr>
        <w:ind w:firstLine="851"/>
        <w:outlineLvl w:val="0"/>
        <w:rPr>
          <w:rFonts w:ascii="Times New Roman" w:eastAsia="Times New Roman" w:hAnsi="Times New Roman" w:cs="Times New Roman"/>
          <w:b/>
          <w:sz w:val="52"/>
          <w:szCs w:val="52"/>
          <w:lang w:val="uk-UA"/>
        </w:rPr>
      </w:pPr>
      <w:r w:rsidRPr="00936B97">
        <w:rPr>
          <w:rFonts w:ascii="Times New Roman" w:eastAsia="Times New Roman" w:hAnsi="Times New Roman" w:cs="Times New Roman"/>
          <w:b/>
          <w:sz w:val="52"/>
          <w:szCs w:val="52"/>
          <w:lang w:val="uk-UA"/>
        </w:rPr>
        <w:t xml:space="preserve">                           Програма </w:t>
      </w:r>
    </w:p>
    <w:p w:rsidR="00936B97" w:rsidRPr="00936B97" w:rsidRDefault="00936B97" w:rsidP="00936B97">
      <w:pPr>
        <w:jc w:val="center"/>
        <w:outlineLvl w:val="0"/>
        <w:rPr>
          <w:rFonts w:ascii="Times New Roman" w:eastAsia="Times New Roman" w:hAnsi="Times New Roman" w:cs="Times New Roman"/>
          <w:b/>
          <w:sz w:val="52"/>
          <w:szCs w:val="52"/>
          <w:lang w:val="uk-UA"/>
        </w:rPr>
      </w:pPr>
      <w:r w:rsidRPr="00936B97">
        <w:rPr>
          <w:rFonts w:ascii="Times New Roman" w:eastAsia="Times New Roman" w:hAnsi="Times New Roman" w:cs="Times New Roman"/>
          <w:b/>
          <w:sz w:val="52"/>
          <w:szCs w:val="52"/>
          <w:lang w:val="uk-UA"/>
        </w:rPr>
        <w:t>соціально-економічного розвитку Більшівцівської селищної ради                                                    територіальної громади</w:t>
      </w:r>
    </w:p>
    <w:p w:rsidR="00936B97" w:rsidRPr="00936B97" w:rsidRDefault="00936B97" w:rsidP="00936B97">
      <w:pPr>
        <w:ind w:firstLine="851"/>
        <w:jc w:val="center"/>
        <w:outlineLvl w:val="0"/>
        <w:rPr>
          <w:rFonts w:ascii="Times New Roman" w:eastAsia="Times New Roman" w:hAnsi="Times New Roman" w:cs="Times New Roman"/>
          <w:b/>
          <w:sz w:val="52"/>
          <w:szCs w:val="52"/>
          <w:lang w:val="uk-UA"/>
        </w:rPr>
      </w:pPr>
      <w:r w:rsidRPr="00936B97">
        <w:rPr>
          <w:rFonts w:ascii="Times New Roman" w:eastAsia="Times New Roman" w:hAnsi="Times New Roman" w:cs="Times New Roman"/>
          <w:b/>
          <w:sz w:val="52"/>
          <w:szCs w:val="52"/>
          <w:lang w:val="uk-UA"/>
        </w:rPr>
        <w:t xml:space="preserve"> на 2021 рік</w:t>
      </w:r>
    </w:p>
    <w:p w:rsidR="00936B97" w:rsidRPr="00936B97" w:rsidRDefault="00936B97" w:rsidP="00936B97">
      <w:pPr>
        <w:ind w:firstLine="851"/>
        <w:jc w:val="center"/>
        <w:rPr>
          <w:rFonts w:ascii="Times New Roman" w:eastAsia="Times New Roman" w:hAnsi="Times New Roman" w:cs="Times New Roman"/>
          <w:b/>
          <w:sz w:val="28"/>
          <w:szCs w:val="28"/>
          <w:lang w:val="uk-UA"/>
        </w:rPr>
      </w:pP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b/>
          <w:sz w:val="24"/>
          <w:szCs w:val="24"/>
          <w:lang w:val="uk-UA" w:eastAsia="uk-UA"/>
        </w:rPr>
      </w:pPr>
      <w:r w:rsidRPr="00936B97">
        <w:rPr>
          <w:rFonts w:ascii="Times New Roman" w:eastAsia="Times New Roman" w:hAnsi="Times New Roman" w:cs="Times New Roman"/>
          <w:b/>
          <w:sz w:val="24"/>
          <w:szCs w:val="24"/>
          <w:lang w:val="uk-UA" w:eastAsia="uk-UA"/>
        </w:rPr>
        <w:t xml:space="preserve">Замовник програми:                                В.Саноцький                          ____________      </w:t>
      </w: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b/>
          <w:sz w:val="24"/>
          <w:szCs w:val="24"/>
          <w:lang w:val="uk-UA" w:eastAsia="uk-UA"/>
        </w:rPr>
      </w:pP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b/>
          <w:sz w:val="24"/>
          <w:szCs w:val="24"/>
          <w:lang w:val="uk-UA" w:eastAsia="uk-UA"/>
        </w:rPr>
      </w:pP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b/>
          <w:sz w:val="24"/>
          <w:szCs w:val="24"/>
          <w:lang w:val="uk-UA" w:eastAsia="uk-UA"/>
        </w:rPr>
      </w:pPr>
      <w:r w:rsidRPr="00936B97">
        <w:rPr>
          <w:rFonts w:ascii="Times New Roman" w:eastAsia="Times New Roman" w:hAnsi="Times New Roman" w:cs="Times New Roman"/>
          <w:b/>
          <w:sz w:val="24"/>
          <w:szCs w:val="24"/>
          <w:lang w:val="uk-UA" w:eastAsia="uk-UA"/>
        </w:rPr>
        <w:t>Керівник програми:                                В.Атаманюк                          ____________</w:t>
      </w: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b/>
          <w:sz w:val="24"/>
          <w:szCs w:val="24"/>
          <w:lang w:val="uk-UA" w:eastAsia="uk-UA"/>
        </w:rPr>
      </w:pP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b/>
          <w:sz w:val="24"/>
          <w:szCs w:val="24"/>
          <w:lang w:val="uk-UA" w:eastAsia="uk-UA"/>
        </w:rPr>
      </w:pP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b/>
          <w:sz w:val="24"/>
          <w:szCs w:val="24"/>
          <w:lang w:val="uk-UA" w:eastAsia="uk-UA"/>
        </w:rPr>
      </w:pPr>
      <w:r w:rsidRPr="00936B97">
        <w:rPr>
          <w:rFonts w:ascii="Times New Roman" w:eastAsia="Times New Roman" w:hAnsi="Times New Roman" w:cs="Times New Roman"/>
          <w:b/>
          <w:sz w:val="24"/>
          <w:szCs w:val="24"/>
          <w:lang w:val="uk-UA" w:eastAsia="uk-UA"/>
        </w:rPr>
        <w:lastRenderedPageBreak/>
        <w:t>Погоджено:</w:t>
      </w: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b/>
          <w:sz w:val="24"/>
          <w:szCs w:val="24"/>
          <w:lang w:val="uk-UA" w:eastAsia="uk-UA"/>
        </w:rPr>
      </w:pP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b/>
          <w:sz w:val="24"/>
          <w:szCs w:val="24"/>
          <w:lang w:val="uk-UA" w:eastAsia="uk-UA"/>
        </w:rPr>
      </w:pPr>
      <w:r w:rsidRPr="00936B97">
        <w:rPr>
          <w:rFonts w:ascii="Times New Roman" w:eastAsia="Times New Roman" w:hAnsi="Times New Roman" w:cs="Times New Roman"/>
          <w:b/>
          <w:sz w:val="24"/>
          <w:szCs w:val="24"/>
          <w:lang w:val="uk-UA" w:eastAsia="uk-UA"/>
        </w:rPr>
        <w:t>фінансовий відділ                        Костецька Л.М.                                      ____________</w:t>
      </w: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sz w:val="24"/>
          <w:szCs w:val="24"/>
          <w:lang w:val="uk-UA" w:eastAsia="uk-UA"/>
        </w:rPr>
      </w:pP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sz w:val="24"/>
          <w:szCs w:val="24"/>
          <w:lang w:val="uk-UA" w:eastAsia="uk-UA"/>
        </w:rPr>
      </w:pP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sz w:val="24"/>
          <w:szCs w:val="24"/>
          <w:lang w:val="uk-UA" w:eastAsia="uk-UA"/>
        </w:rPr>
      </w:pPr>
    </w:p>
    <w:p w:rsidR="00936B97" w:rsidRPr="00936B97" w:rsidRDefault="00936B97" w:rsidP="00936B97">
      <w:pPr>
        <w:autoSpaceDE w:val="0"/>
        <w:autoSpaceDN w:val="0"/>
        <w:adjustRightInd w:val="0"/>
        <w:spacing w:after="0" w:line="360" w:lineRule="auto"/>
        <w:ind w:firstLine="709"/>
        <w:rPr>
          <w:rFonts w:ascii="Times New Roman" w:eastAsia="Times New Roman" w:hAnsi="Times New Roman" w:cs="Times New Roman"/>
          <w:sz w:val="24"/>
          <w:szCs w:val="24"/>
          <w:lang w:val="uk-UA" w:eastAsia="uk-UA"/>
        </w:rPr>
      </w:pPr>
    </w:p>
    <w:p w:rsidR="00936B97" w:rsidRPr="00936B97" w:rsidRDefault="00936B97" w:rsidP="00936B97">
      <w:pPr>
        <w:spacing w:after="0" w:line="360" w:lineRule="auto"/>
        <w:ind w:firstLine="709"/>
        <w:rPr>
          <w:rFonts w:ascii="Times New Roman" w:eastAsia="Times New Roman" w:hAnsi="Times New Roman" w:cs="Times New Roman"/>
          <w:b/>
          <w:sz w:val="24"/>
          <w:szCs w:val="24"/>
          <w:lang w:val="uk-UA" w:eastAsia="ru-RU"/>
        </w:rPr>
      </w:pPr>
      <w:r w:rsidRPr="00936B97">
        <w:rPr>
          <w:rFonts w:ascii="Times New Roman" w:eastAsia="Times New Roman" w:hAnsi="Times New Roman" w:cs="Times New Roman"/>
          <w:b/>
          <w:bCs/>
          <w:sz w:val="24"/>
          <w:szCs w:val="24"/>
          <w:lang w:val="uk-UA" w:eastAsia="ru-RU"/>
        </w:rPr>
        <w:t xml:space="preserve">                                                       Більшівці – </w:t>
      </w:r>
      <w:r w:rsidRPr="00936B97">
        <w:rPr>
          <w:rFonts w:ascii="Times New Roman" w:eastAsia="Times New Roman" w:hAnsi="Times New Roman" w:cs="Times New Roman"/>
          <w:b/>
          <w:sz w:val="24"/>
          <w:szCs w:val="24"/>
          <w:lang w:val="uk-UA" w:eastAsia="ru-RU"/>
        </w:rPr>
        <w:t>2020</w:t>
      </w:r>
    </w:p>
    <w:p w:rsidR="00936B97" w:rsidRPr="00936B97" w:rsidRDefault="00936B97" w:rsidP="00936B97">
      <w:pPr>
        <w:ind w:firstLine="851"/>
        <w:jc w:val="center"/>
        <w:rPr>
          <w:rFonts w:ascii="Times New Roman" w:eastAsia="Times New Roman" w:hAnsi="Times New Roman" w:cs="Times New Roman"/>
          <w:b/>
          <w:sz w:val="28"/>
          <w:szCs w:val="28"/>
          <w:lang w:val="uk-UA"/>
        </w:rPr>
      </w:pPr>
    </w:p>
    <w:p w:rsidR="00936B97" w:rsidRPr="00936B97" w:rsidRDefault="00936B97" w:rsidP="00936B97">
      <w:pPr>
        <w:ind w:firstLine="851"/>
        <w:jc w:val="center"/>
        <w:rPr>
          <w:rFonts w:ascii="Times New Roman" w:eastAsia="Times New Roman" w:hAnsi="Times New Roman" w:cs="Times New Roman"/>
          <w:b/>
          <w:sz w:val="28"/>
          <w:szCs w:val="28"/>
          <w:lang w:val="uk-UA"/>
        </w:rPr>
      </w:pPr>
    </w:p>
    <w:p w:rsidR="00936B97" w:rsidRPr="00936B97" w:rsidRDefault="00936B97" w:rsidP="00936B97">
      <w:pPr>
        <w:ind w:firstLine="851"/>
        <w:jc w:val="center"/>
        <w:rPr>
          <w:rFonts w:ascii="Times New Roman" w:eastAsia="Times New Roman" w:hAnsi="Times New Roman" w:cs="Times New Roman"/>
          <w:b/>
          <w:sz w:val="28"/>
          <w:szCs w:val="28"/>
          <w:lang w:val="uk-UA"/>
        </w:rPr>
      </w:pPr>
      <w:r w:rsidRPr="00936B97">
        <w:rPr>
          <w:rFonts w:ascii="Times New Roman" w:eastAsia="Times New Roman" w:hAnsi="Times New Roman" w:cs="Times New Roman"/>
          <w:b/>
          <w:sz w:val="28"/>
          <w:szCs w:val="28"/>
          <w:lang w:val="uk-UA"/>
        </w:rPr>
        <w:t>ЗМІСТ</w:t>
      </w:r>
    </w:p>
    <w:p w:rsidR="00936B97" w:rsidRPr="00936B97" w:rsidRDefault="00936B97" w:rsidP="00936B97">
      <w:pPr>
        <w:ind w:firstLine="851"/>
        <w:jc w:val="center"/>
        <w:rPr>
          <w:rFonts w:ascii="Times New Roman" w:eastAsia="Times New Roman" w:hAnsi="Times New Roman" w:cs="Times New Roman"/>
          <w:b/>
          <w:sz w:val="28"/>
          <w:szCs w:val="28"/>
          <w:lang w:val="uk-UA"/>
        </w:rPr>
      </w:pP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lastRenderedPageBreak/>
        <w:t>ВСТУП ……………………………………………………………………....3</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p>
    <w:p w:rsidR="00936B97" w:rsidRPr="00936B97" w:rsidRDefault="00936B97" w:rsidP="00936B97">
      <w:pPr>
        <w:keepNext/>
        <w:numPr>
          <w:ilvl w:val="0"/>
          <w:numId w:val="21"/>
        </w:numPr>
        <w:spacing w:after="0" w:line="240" w:lineRule="auto"/>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ХАРАКТЕРИСТИКА СОЦІАЛЬНО-ЕКОНОМІЧНОГО РОЗВИТКУ ГРОМАДИ……………………………………………………………… .4</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1.1. Географічна характеристика Більшівцівської  територіальної громади……………………………………                             ……….……...4</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1.2. Демографічний стан об’єднаної громади……………………   ………9</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1.3. Аналіз стану розвитку освіти і медицини…………………    ……..….9</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1.4. Інфраструктура, економічний та фінансовий стан Більшівцівської територіальної громади ……………………………………………………...8</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2.АНАЛІЗ СИЛЬНИХ СТОРІН, МОЖЛИВОСТЕЙ РОЗВИТКУ,</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 xml:space="preserve">СЛАБКИХ СТОРІН ТА ЗАГРОЗ  РОЗВИТКУ БІЛЬШІВЦІВСЬКО  СЕЛИЩНОЇ  </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ТЕРИТОРІАЛЬНОЇ ГРОМАДИ (SWOT-АНАЛІЗ)…………….………..15</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3.МЕТА, СТРАТЕГІЧНІ, ОПЕРАЦІЙНІ ЦІЛІ І ЗАВДАННЯ ПРОГРАМАУ ЕКОНОМІЧНОГО ТА СОЦІАЛЬНОГО РОЗВИТКУ БІЛЬШІВЦІВСЬКОЇ  ТЕРИТОРІАЛЬНОЇ ГРОМАДИ  ………………………………….……….18</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4.ПРІОРИТЕТНІ   ЗАХОДИ РЕАЛІЗАЦІЇ   ПРОГРАМИ   СОЦІАЛЬНО-</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ЕКОНОМІЧНОГО РОЗВИТКУ  ТЕРИТОРІАЛЬНОЇ ГРОМАДИ НА 2021РІК……………………………………………………………….…….....19</w:t>
      </w: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p>
    <w:p w:rsidR="00936B97" w:rsidRPr="00936B97" w:rsidRDefault="00936B97" w:rsidP="00936B97">
      <w:pPr>
        <w:keepNext/>
        <w:spacing w:after="0" w:line="240" w:lineRule="auto"/>
        <w:ind w:left="708"/>
        <w:outlineLvl w:val="1"/>
        <w:rPr>
          <w:rFonts w:ascii="Times New Roman" w:eastAsia="Times New Roman" w:hAnsi="Times New Roman" w:cs="Times New Roman"/>
          <w:sz w:val="28"/>
          <w:szCs w:val="24"/>
          <w:lang w:val="uk-UA" w:eastAsia="ru-RU"/>
        </w:rPr>
      </w:pPr>
      <w:r w:rsidRPr="00936B97">
        <w:rPr>
          <w:rFonts w:ascii="Times New Roman" w:eastAsia="Times New Roman" w:hAnsi="Times New Roman" w:cs="Times New Roman"/>
          <w:sz w:val="28"/>
          <w:szCs w:val="24"/>
          <w:lang w:val="uk-UA" w:eastAsia="ru-RU"/>
        </w:rPr>
        <w:t>4.1 Перелік  основних завдань соціально-економічного розвитку на 2021рік</w:t>
      </w:r>
    </w:p>
    <w:p w:rsidR="00936B97" w:rsidRPr="00936B97" w:rsidRDefault="00936B97" w:rsidP="00936B97">
      <w:pPr>
        <w:rPr>
          <w:rFonts w:ascii="Calibri" w:eastAsia="Times New Roman" w:hAnsi="Calibri" w:cs="Times New Roman"/>
          <w:lang w:val="uk-UA" w:eastAsia="ru-RU"/>
        </w:rPr>
      </w:pPr>
    </w:p>
    <w:p w:rsidR="00936B97" w:rsidRPr="00936B97" w:rsidRDefault="00936B97" w:rsidP="00936B97">
      <w:pPr>
        <w:shd w:val="clear" w:color="auto" w:fill="FFFFFF"/>
        <w:spacing w:after="0" w:line="240" w:lineRule="auto"/>
        <w:ind w:left="567"/>
        <w:textAlignment w:val="baseline"/>
        <w:rPr>
          <w:rFonts w:ascii="Times New Roman" w:eastAsia="Times New Roman" w:hAnsi="Times New Roman" w:cs="Times New Roman"/>
          <w:b/>
          <w:sz w:val="28"/>
          <w:szCs w:val="28"/>
          <w:lang w:val="uk-UA" w:eastAsia="ru-RU"/>
        </w:rPr>
      </w:pPr>
      <w:r w:rsidRPr="00936B97">
        <w:rPr>
          <w:rFonts w:ascii="Times New Roman" w:eastAsia="Times New Roman" w:hAnsi="Times New Roman" w:cs="Times New Roman"/>
          <w:sz w:val="28"/>
          <w:szCs w:val="24"/>
          <w:lang w:val="uk-UA" w:eastAsia="ru-RU"/>
        </w:rPr>
        <w:t xml:space="preserve"> 4.2  Перелік діючих та перспективних проектів соціально-економічного розвитку Більшівцівської селищної ради на 2021рік …………………………23 </w:t>
      </w:r>
    </w:p>
    <w:p w:rsidR="00936B97" w:rsidRPr="00936B97" w:rsidRDefault="00936B97" w:rsidP="00936B97">
      <w:pPr>
        <w:rPr>
          <w:rFonts w:ascii="Calibri" w:eastAsia="Times New Roman" w:hAnsi="Calibri" w:cs="Times New Roman"/>
          <w:lang w:val="uk-UA" w:eastAsia="ru-RU"/>
        </w:rPr>
      </w:pPr>
    </w:p>
    <w:p w:rsidR="00936B97" w:rsidRPr="00936B97" w:rsidRDefault="00936B97" w:rsidP="00936B97">
      <w:pPr>
        <w:rPr>
          <w:rFonts w:ascii="Calibri" w:eastAsia="Times New Roman" w:hAnsi="Calibri" w:cs="Times New Roman"/>
          <w:lang w:val="uk-UA" w:eastAsia="ru-RU"/>
        </w:rPr>
      </w:pPr>
    </w:p>
    <w:p w:rsidR="00936B97" w:rsidRPr="00936B97" w:rsidRDefault="00936B97" w:rsidP="00936B97">
      <w:pPr>
        <w:rPr>
          <w:rFonts w:ascii="Calibri" w:eastAsia="Times New Roman" w:hAnsi="Calibri" w:cs="Times New Roman"/>
          <w:lang w:val="uk-UA" w:eastAsia="ru-RU"/>
        </w:rPr>
      </w:pPr>
    </w:p>
    <w:p w:rsidR="00936B97" w:rsidRPr="00936B97" w:rsidRDefault="00936B97" w:rsidP="00936B97">
      <w:pPr>
        <w:rPr>
          <w:rFonts w:ascii="Calibri" w:eastAsia="Times New Roman" w:hAnsi="Calibri" w:cs="Times New Roman"/>
          <w:lang w:val="uk-UA" w:eastAsia="ru-RU"/>
        </w:rPr>
      </w:pPr>
    </w:p>
    <w:p w:rsidR="00936B97" w:rsidRPr="00936B97" w:rsidRDefault="00936B97" w:rsidP="00936B97">
      <w:pPr>
        <w:rPr>
          <w:rFonts w:ascii="Calibri" w:eastAsia="Times New Roman" w:hAnsi="Calibri" w:cs="Times New Roman"/>
          <w:lang w:val="uk-UA" w:eastAsia="ru-RU"/>
        </w:rPr>
      </w:pPr>
    </w:p>
    <w:p w:rsidR="00936B97" w:rsidRPr="00936B97" w:rsidRDefault="00936B97" w:rsidP="00936B97">
      <w:pPr>
        <w:rPr>
          <w:rFonts w:ascii="Calibri" w:eastAsia="Times New Roman" w:hAnsi="Calibri" w:cs="Times New Roman"/>
          <w:lang w:val="uk-UA" w:eastAsia="ru-RU"/>
        </w:rPr>
      </w:pPr>
    </w:p>
    <w:p w:rsidR="00936B97" w:rsidRPr="00936B97" w:rsidRDefault="00936B97" w:rsidP="00936B97">
      <w:pPr>
        <w:ind w:firstLine="851"/>
        <w:jc w:val="center"/>
        <w:rPr>
          <w:rFonts w:ascii="Times New Roman" w:eastAsia="Times New Roman" w:hAnsi="Times New Roman" w:cs="Times New Roman"/>
          <w:b/>
          <w:sz w:val="28"/>
          <w:szCs w:val="28"/>
          <w:lang w:val="uk-UA"/>
        </w:rPr>
      </w:pPr>
    </w:p>
    <w:p w:rsidR="00936B97" w:rsidRPr="00936B97" w:rsidRDefault="00936B97" w:rsidP="00936B97">
      <w:pPr>
        <w:ind w:firstLine="851"/>
        <w:jc w:val="center"/>
        <w:rPr>
          <w:rFonts w:ascii="Times New Roman" w:eastAsia="Times New Roman" w:hAnsi="Times New Roman" w:cs="Times New Roman"/>
          <w:b/>
          <w:sz w:val="28"/>
          <w:szCs w:val="28"/>
          <w:lang w:val="uk-UA"/>
        </w:rPr>
      </w:pPr>
    </w:p>
    <w:p w:rsidR="00936B97" w:rsidRPr="00936B97" w:rsidRDefault="00936B97" w:rsidP="00936B97">
      <w:pPr>
        <w:ind w:firstLine="851"/>
        <w:jc w:val="center"/>
        <w:rPr>
          <w:rFonts w:ascii="Times New Roman" w:eastAsia="Times New Roman" w:hAnsi="Times New Roman" w:cs="Times New Roman"/>
          <w:b/>
          <w:sz w:val="28"/>
          <w:szCs w:val="28"/>
          <w:lang w:val="uk-UA"/>
        </w:rPr>
      </w:pPr>
    </w:p>
    <w:p w:rsidR="00936B97" w:rsidRPr="00936B97" w:rsidRDefault="00936B97" w:rsidP="00936B97">
      <w:pPr>
        <w:ind w:firstLine="851"/>
        <w:rPr>
          <w:rFonts w:ascii="Times New Roman" w:eastAsia="Times New Roman" w:hAnsi="Times New Roman" w:cs="Times New Roman"/>
          <w:b/>
          <w:sz w:val="32"/>
          <w:szCs w:val="32"/>
          <w:lang w:val="uk-UA"/>
        </w:rPr>
      </w:pPr>
      <w:r w:rsidRPr="00936B97">
        <w:rPr>
          <w:rFonts w:ascii="Times New Roman" w:eastAsia="Times New Roman" w:hAnsi="Times New Roman" w:cs="Times New Roman"/>
          <w:b/>
          <w:sz w:val="32"/>
          <w:szCs w:val="32"/>
          <w:lang w:val="uk-UA"/>
        </w:rPr>
        <w:t xml:space="preserve">                                          Вступ</w:t>
      </w:r>
    </w:p>
    <w:p w:rsidR="00936B97" w:rsidRPr="00936B97" w:rsidRDefault="00936B97" w:rsidP="00936B97">
      <w:pPr>
        <w:spacing w:after="0"/>
        <w:ind w:firstLine="851"/>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Програма соціально-економічного розвитку Більшівцівської селищної   територіальної громади на 2021 рік  (далі – програма) розроблений з метою аналізу соціально-економічної ситуації в громаді  за попередній період та визначення конкретних завдань розвитку  територіальної громади на 2021 рік.  Програма спрямована на підвищення якості життя та добробуту громадян і містить правові, організаційні та економічні заходи щодо їх забезпечення.</w:t>
      </w:r>
    </w:p>
    <w:p w:rsidR="00936B97" w:rsidRPr="00936B97" w:rsidRDefault="00936B97" w:rsidP="00936B97">
      <w:pPr>
        <w:spacing w:after="0" w:line="240" w:lineRule="auto"/>
        <w:ind w:firstLine="851"/>
        <w:jc w:val="both"/>
        <w:rPr>
          <w:rFonts w:ascii="Times New Roman" w:eastAsia="Calibri" w:hAnsi="Times New Roman" w:cs="Times New Roman"/>
          <w:color w:val="FF0000"/>
          <w:sz w:val="28"/>
          <w:szCs w:val="28"/>
          <w:shd w:val="clear" w:color="auto" w:fill="FFFFFF"/>
          <w:lang w:val="uk-UA"/>
        </w:rPr>
      </w:pPr>
    </w:p>
    <w:p w:rsidR="00936B97" w:rsidRPr="00936B97" w:rsidRDefault="00936B97" w:rsidP="00936B97">
      <w:pPr>
        <w:spacing w:after="0" w:line="240" w:lineRule="auto"/>
        <w:ind w:firstLine="851"/>
        <w:jc w:val="both"/>
        <w:rPr>
          <w:rFonts w:ascii="Times New Roman" w:eastAsia="Calibri" w:hAnsi="Times New Roman" w:cs="Times New Roman"/>
          <w:color w:val="000000"/>
          <w:sz w:val="28"/>
          <w:szCs w:val="28"/>
          <w:lang w:val="uk-UA"/>
        </w:rPr>
      </w:pPr>
      <w:r w:rsidRPr="00936B97">
        <w:rPr>
          <w:rFonts w:ascii="Times New Roman" w:eastAsia="Calibri" w:hAnsi="Times New Roman" w:cs="Times New Roman"/>
          <w:color w:val="000000"/>
          <w:sz w:val="28"/>
          <w:szCs w:val="28"/>
          <w:shd w:val="clear" w:color="auto" w:fill="FFFFFF"/>
          <w:lang w:val="uk-UA"/>
        </w:rPr>
        <w:t>Програма соціально-економічного розвитку Більшівцівської територіальної громади на 2021 рік  розроблений  відповідно до законів України «Про державне прогнозування та розроблення програм економічного і соціального розвитку України»,</w:t>
      </w:r>
      <w:r w:rsidRPr="00936B97">
        <w:rPr>
          <w:rFonts w:ascii="Calibri" w:eastAsia="Calibri" w:hAnsi="Calibri" w:cs="Times New Roman"/>
          <w:color w:val="000000"/>
          <w:lang w:val="uk-UA"/>
        </w:rPr>
        <w:t xml:space="preserve"> </w:t>
      </w:r>
      <w:r w:rsidRPr="00936B97">
        <w:rPr>
          <w:rFonts w:ascii="Times New Roman" w:eastAsia="Calibri" w:hAnsi="Times New Roman" w:cs="Times New Roman"/>
          <w:color w:val="000000"/>
          <w:sz w:val="28"/>
          <w:szCs w:val="28"/>
          <w:lang w:val="uk-UA"/>
        </w:rPr>
        <w:t>та на основі стратегії сталого розвитку Більшівцівської територіальної громади на 2018-2026, стратегії збалансованого регіонального розвитку Івано-Франківської області на період до 2027 року.</w:t>
      </w:r>
    </w:p>
    <w:p w:rsidR="00936B97" w:rsidRPr="00936B97" w:rsidRDefault="00936B97" w:rsidP="00936B97">
      <w:pPr>
        <w:spacing w:after="0" w:line="240" w:lineRule="auto"/>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r w:rsidRPr="00936B97">
        <w:rPr>
          <w:rFonts w:ascii="Times New Roman" w:eastAsia="Calibri" w:hAnsi="Times New Roman" w:cs="Times New Roman"/>
          <w:color w:val="000000"/>
          <w:sz w:val="28"/>
          <w:szCs w:val="28"/>
          <w:shd w:val="clear" w:color="auto" w:fill="FFFFFF"/>
          <w:lang w:val="uk-UA"/>
        </w:rPr>
        <w:t xml:space="preserve">Основною метою програми соціально-економічного розвитку Більшівцівської  територіальної громади на 2020 рік є створення умов для повноцінного функціонування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w:t>
      </w: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r w:rsidRPr="00936B97">
        <w:rPr>
          <w:rFonts w:ascii="Times New Roman" w:eastAsia="Calibri" w:hAnsi="Times New Roman" w:cs="Times New Roman"/>
          <w:color w:val="000000"/>
          <w:sz w:val="28"/>
          <w:szCs w:val="28"/>
          <w:shd w:val="clear" w:color="auto" w:fill="FFFFFF"/>
          <w:lang w:val="uk-UA"/>
        </w:rPr>
        <w:t>Програма визначає цілі, завдання та основні заходи економічного і соціального розвитку Більшівцівської територіальної громади на 2021 рік.</w:t>
      </w: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spacing w:after="0" w:line="354" w:lineRule="auto"/>
        <w:ind w:left="260" w:firstLine="720"/>
        <w:jc w:val="both"/>
        <w:rPr>
          <w:rFonts w:ascii="Times New Roman" w:eastAsia="Times New Roman" w:hAnsi="Times New Roman" w:cs="Arial"/>
          <w:color w:val="000000"/>
          <w:sz w:val="28"/>
          <w:szCs w:val="20"/>
          <w:lang w:val="uk-UA" w:eastAsia="uk-UA"/>
        </w:rPr>
      </w:pPr>
      <w:r w:rsidRPr="00936B97">
        <w:rPr>
          <w:rFonts w:ascii="Times New Roman" w:eastAsia="Times New Roman" w:hAnsi="Times New Roman" w:cs="Arial"/>
          <w:color w:val="000000"/>
          <w:sz w:val="28"/>
          <w:szCs w:val="20"/>
          <w:lang w:val="uk-UA" w:eastAsia="uk-UA"/>
        </w:rPr>
        <w:lastRenderedPageBreak/>
        <w:t>Програма підготовлена на основі аналізу розвитку населених пунктів, що входять до складу громади за попередній період та визначає цілі, пріоритети соціально-економічного розвитку та прогнозні показники на 2021 рік, а також заходи, спрямовані на забезпечення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традицій.</w:t>
      </w: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spacing w:after="0"/>
        <w:ind w:firstLine="851"/>
        <w:jc w:val="both"/>
        <w:rPr>
          <w:rFonts w:ascii="Times New Roman" w:eastAsia="Calibri" w:hAnsi="Times New Roman" w:cs="Times New Roman"/>
          <w:color w:val="000000"/>
          <w:sz w:val="28"/>
          <w:szCs w:val="28"/>
          <w:shd w:val="clear" w:color="auto" w:fill="FFFFFF"/>
          <w:lang w:val="uk-UA"/>
        </w:rPr>
      </w:pPr>
    </w:p>
    <w:p w:rsidR="00936B97" w:rsidRPr="00936B97" w:rsidRDefault="00936B97" w:rsidP="00936B97">
      <w:pPr>
        <w:numPr>
          <w:ilvl w:val="0"/>
          <w:numId w:val="22"/>
        </w:numPr>
        <w:jc w:val="center"/>
        <w:rPr>
          <w:rFonts w:ascii="Times New Roman" w:eastAsia="Times New Roman" w:hAnsi="Times New Roman" w:cs="Times New Roman"/>
          <w:b/>
          <w:sz w:val="28"/>
          <w:szCs w:val="28"/>
          <w:lang w:val="uk-UA"/>
        </w:rPr>
      </w:pPr>
      <w:r w:rsidRPr="00936B97">
        <w:rPr>
          <w:rFonts w:ascii="Times New Roman" w:eastAsia="Times New Roman" w:hAnsi="Times New Roman" w:cs="Times New Roman"/>
          <w:b/>
          <w:sz w:val="28"/>
          <w:szCs w:val="28"/>
          <w:lang w:val="uk-UA"/>
        </w:rPr>
        <w:t>ХАРАКТЕРИСТИКА СОЦІАЛЬНО-ЕКОНОМІЧНОГО РОЗВИТКУ ГРОМАДИ</w:t>
      </w:r>
    </w:p>
    <w:p w:rsidR="00936B97" w:rsidRPr="00936B97" w:rsidRDefault="00936B97" w:rsidP="00936B97">
      <w:pPr>
        <w:ind w:firstLine="851"/>
        <w:jc w:val="center"/>
        <w:rPr>
          <w:rFonts w:ascii="Times New Roman" w:eastAsia="Times New Roman" w:hAnsi="Times New Roman" w:cs="Times New Roman"/>
          <w:b/>
          <w:sz w:val="28"/>
          <w:szCs w:val="28"/>
          <w:lang w:val="uk-UA"/>
        </w:rPr>
      </w:pPr>
      <w:r w:rsidRPr="00936B97">
        <w:rPr>
          <w:rFonts w:ascii="Times New Roman" w:eastAsia="Times New Roman" w:hAnsi="Times New Roman" w:cs="Times New Roman"/>
          <w:b/>
          <w:sz w:val="28"/>
          <w:szCs w:val="28"/>
          <w:lang w:val="uk-UA"/>
        </w:rPr>
        <w:br/>
        <w:t>1.1. Географічна характеристика Більшівцівської територіальної громади</w:t>
      </w:r>
    </w:p>
    <w:p w:rsidR="00936B97" w:rsidRPr="00936B97" w:rsidRDefault="00936B97" w:rsidP="00936B97">
      <w:pPr>
        <w:ind w:firstLine="851"/>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b/>
          <w:sz w:val="28"/>
          <w:szCs w:val="28"/>
          <w:lang w:val="uk-UA"/>
        </w:rPr>
        <w:t xml:space="preserve"> </w:t>
      </w:r>
      <w:r w:rsidRPr="00936B97">
        <w:rPr>
          <w:rFonts w:ascii="Times New Roman" w:eastAsia="Times New Roman" w:hAnsi="Times New Roman" w:cs="Times New Roman"/>
          <w:sz w:val="28"/>
          <w:szCs w:val="28"/>
          <w:lang w:val="uk-UA"/>
        </w:rPr>
        <w:t>Територія Більшівцівської громади включає в себе пятнадцять сіл: Кінашів</w:t>
      </w:r>
      <w:r w:rsidRPr="00936B97">
        <w:rPr>
          <w:rFonts w:ascii="Times New Roman" w:eastAsia="Times New Roman" w:hAnsi="Times New Roman" w:cs="Times New Roman"/>
          <w:sz w:val="28"/>
          <w:szCs w:val="28"/>
          <w:shd w:val="clear" w:color="auto" w:fill="FFFFFF"/>
          <w:lang w:val="uk-UA"/>
        </w:rPr>
        <w:t>, Курів, Жалибори, Поділля, Нараївка, Кукільники, Загір’я-Кукільники, Яблунів, Слобідка-Більшівцівська, Дитятин, Хохонів, Набережна, Нові Скоморохи, Старі Скоморохи, Підшумлянці та смт. Більшівці.</w:t>
      </w:r>
    </w:p>
    <w:p w:rsidR="00936B97" w:rsidRPr="00936B97" w:rsidRDefault="00936B97" w:rsidP="00936B97">
      <w:pPr>
        <w:spacing w:after="0"/>
        <w:ind w:firstLine="851"/>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Центром територіальної громади є смт. Більшівці. </w:t>
      </w:r>
    </w:p>
    <w:p w:rsidR="00936B97" w:rsidRPr="00936B97" w:rsidRDefault="00936B97" w:rsidP="00936B97">
      <w:pPr>
        <w:spacing w:after="0"/>
        <w:ind w:firstLine="851"/>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Смт. Більшівці розташоване між річками Нараївкою і Гнилою Липою – лівою притокою Дністра за </w:t>
      </w:r>
      <w:smartTag w:uri="urn:schemas-microsoft-com:office:smarttags" w:element="metricconverter">
        <w:smartTagPr>
          <w:attr w:name="ProductID" w:val="7 км"/>
        </w:smartTagPr>
        <w:r w:rsidRPr="00936B97">
          <w:rPr>
            <w:rFonts w:ascii="Times New Roman" w:eastAsia="Calibri" w:hAnsi="Times New Roman" w:cs="Times New Roman"/>
            <w:sz w:val="28"/>
            <w:szCs w:val="28"/>
            <w:lang w:val="uk-UA"/>
          </w:rPr>
          <w:t>7 км</w:t>
        </w:r>
      </w:smartTag>
      <w:r w:rsidRPr="00936B97">
        <w:rPr>
          <w:rFonts w:ascii="Times New Roman" w:eastAsia="Calibri" w:hAnsi="Times New Roman" w:cs="Times New Roman"/>
          <w:sz w:val="28"/>
          <w:szCs w:val="28"/>
          <w:lang w:val="uk-UA"/>
        </w:rPr>
        <w:t xml:space="preserve"> на північ від районного центру (м. Галич) </w:t>
      </w:r>
      <w:r w:rsidRPr="00936B97">
        <w:rPr>
          <w:rFonts w:ascii="Times New Roman" w:eastAsia="Calibri" w:hAnsi="Times New Roman" w:cs="Times New Roman"/>
          <w:color w:val="000000"/>
          <w:sz w:val="28"/>
          <w:szCs w:val="28"/>
          <w:lang w:val="uk-UA"/>
        </w:rPr>
        <w:t xml:space="preserve">і в </w:t>
      </w:r>
      <w:smartTag w:uri="urn:schemas-microsoft-com:office:smarttags" w:element="metricconverter">
        <w:smartTagPr>
          <w:attr w:name="ProductID" w:val="3 км"/>
        </w:smartTagPr>
        <w:r w:rsidRPr="00936B97">
          <w:rPr>
            <w:rFonts w:ascii="Times New Roman" w:eastAsia="Calibri" w:hAnsi="Times New Roman" w:cs="Times New Roman"/>
            <w:color w:val="000000"/>
            <w:sz w:val="28"/>
            <w:szCs w:val="28"/>
            <w:lang w:val="uk-UA"/>
          </w:rPr>
          <w:t>3 км</w:t>
        </w:r>
      </w:smartTag>
      <w:r w:rsidRPr="00936B97">
        <w:rPr>
          <w:rFonts w:ascii="Times New Roman" w:eastAsia="Calibri" w:hAnsi="Times New Roman" w:cs="Times New Roman"/>
          <w:color w:val="000000"/>
          <w:sz w:val="28"/>
          <w:szCs w:val="28"/>
          <w:lang w:val="uk-UA"/>
        </w:rPr>
        <w:t xml:space="preserve"> на схід</w:t>
      </w:r>
      <w:r w:rsidRPr="00936B97">
        <w:rPr>
          <w:rFonts w:ascii="Times New Roman" w:eastAsia="Calibri" w:hAnsi="Times New Roman" w:cs="Times New Roman"/>
          <w:sz w:val="28"/>
          <w:szCs w:val="28"/>
          <w:lang w:val="uk-UA"/>
        </w:rPr>
        <w:t xml:space="preserve">  від нової реконструйованої автомагістралі Львів – Івано-Франківськ.</w:t>
      </w:r>
    </w:p>
    <w:p w:rsidR="00936B97" w:rsidRPr="00936B97" w:rsidRDefault="00936B97" w:rsidP="00936B97">
      <w:pPr>
        <w:spacing w:after="0"/>
        <w:ind w:firstLine="851"/>
        <w:jc w:val="both"/>
        <w:rPr>
          <w:rFonts w:ascii="Times New Roman" w:eastAsia="Calibri" w:hAnsi="Times New Roman" w:cs="Times New Roman"/>
          <w:color w:val="000000"/>
          <w:sz w:val="28"/>
          <w:szCs w:val="28"/>
          <w:lang w:val="uk-UA"/>
        </w:rPr>
      </w:pPr>
      <w:r w:rsidRPr="00936B97">
        <w:rPr>
          <w:rFonts w:ascii="Times New Roman" w:eastAsia="Calibri" w:hAnsi="Times New Roman" w:cs="Times New Roman"/>
          <w:color w:val="000000"/>
          <w:sz w:val="28"/>
          <w:szCs w:val="28"/>
          <w:lang w:val="uk-UA"/>
        </w:rPr>
        <w:t xml:space="preserve">Площа громади </w:t>
      </w:r>
      <w:r w:rsidRPr="00936B97">
        <w:rPr>
          <w:rFonts w:ascii="Times New Roman" w:eastAsia="Calibri" w:hAnsi="Times New Roman" w:cs="Times New Roman"/>
          <w:color w:val="000000"/>
          <w:sz w:val="28"/>
          <w:szCs w:val="28"/>
        </w:rPr>
        <w:t>складає</w:t>
      </w:r>
      <w:r w:rsidRPr="00936B97">
        <w:rPr>
          <w:rFonts w:ascii="Times New Roman" w:eastAsia="Calibri" w:hAnsi="Times New Roman" w:cs="Times New Roman"/>
          <w:color w:val="000000"/>
          <w:sz w:val="28"/>
          <w:szCs w:val="28"/>
          <w:lang w:val="uk-UA"/>
        </w:rPr>
        <w:t xml:space="preserve"> 152,613 кв.кілометрів.</w:t>
      </w:r>
    </w:p>
    <w:p w:rsidR="00936B97" w:rsidRPr="00936B97" w:rsidRDefault="00936B97" w:rsidP="00936B97">
      <w:pPr>
        <w:spacing w:after="0" w:line="240" w:lineRule="auto"/>
        <w:jc w:val="both"/>
        <w:rPr>
          <w:rFonts w:ascii="Times New Roman" w:eastAsia="Calibri" w:hAnsi="Times New Roman" w:cs="Times New Roman"/>
          <w:sz w:val="28"/>
          <w:szCs w:val="28"/>
          <w:lang w:val="uk-UA"/>
        </w:rPr>
      </w:pPr>
      <w:r w:rsidRPr="00936B97">
        <w:rPr>
          <w:rFonts w:ascii="Times New Roman" w:eastAsia="Calibri" w:hAnsi="Times New Roman" w:cs="Times New Roman"/>
          <w:b/>
          <w:sz w:val="28"/>
          <w:szCs w:val="28"/>
          <w:lang w:val="uk-UA"/>
        </w:rPr>
        <w:t>Природні багатства:</w:t>
      </w:r>
      <w:r w:rsidRPr="00936B97">
        <w:rPr>
          <w:rFonts w:ascii="Calibri" w:eastAsia="Times New Roman" w:hAnsi="Cambria" w:cs="Times New Roman"/>
          <w:i/>
          <w:iCs/>
          <w:color w:val="000000"/>
          <w:kern w:val="24"/>
          <w:sz w:val="18"/>
          <w:szCs w:val="18"/>
        </w:rPr>
        <w:t xml:space="preserve"> </w:t>
      </w:r>
      <w:r w:rsidRPr="00936B97">
        <w:rPr>
          <w:rFonts w:ascii="Times New Roman" w:eastAsia="Calibri" w:hAnsi="Times New Roman" w:cs="Times New Roman"/>
          <w:sz w:val="28"/>
          <w:szCs w:val="28"/>
          <w:lang w:val="uk-UA"/>
        </w:rPr>
        <w:t xml:space="preserve">глина, вапняк, водні ресурси (ставки та озера загальною площею близько </w:t>
      </w:r>
      <w:smartTag w:uri="urn:schemas-microsoft-com:office:smarttags" w:element="metricconverter">
        <w:smartTagPr>
          <w:attr w:name="ProductID" w:val="200 га"/>
        </w:smartTagPr>
        <w:r w:rsidRPr="00936B97">
          <w:rPr>
            <w:rFonts w:ascii="Times New Roman" w:eastAsia="Calibri" w:hAnsi="Times New Roman" w:cs="Times New Roman"/>
            <w:sz w:val="28"/>
            <w:szCs w:val="28"/>
            <w:lang w:val="uk-UA"/>
          </w:rPr>
          <w:t>200 га</w:t>
        </w:r>
      </w:smartTag>
      <w:r w:rsidRPr="00936B97">
        <w:rPr>
          <w:rFonts w:ascii="Times New Roman" w:eastAsia="Calibri" w:hAnsi="Times New Roman" w:cs="Times New Roman"/>
          <w:sz w:val="28"/>
          <w:szCs w:val="28"/>
          <w:lang w:val="uk-UA"/>
        </w:rPr>
        <w:t>., артезіанські джерела води),  ліси, природний ландшафт, рекреаційні території.</w:t>
      </w:r>
    </w:p>
    <w:p w:rsidR="00936B97" w:rsidRPr="00936B97" w:rsidRDefault="00936B97" w:rsidP="00936B97">
      <w:pPr>
        <w:spacing w:after="0" w:line="240" w:lineRule="auto"/>
        <w:jc w:val="both"/>
        <w:rPr>
          <w:rFonts w:ascii="Times New Roman" w:eastAsia="Calibri" w:hAnsi="Times New Roman" w:cs="Times New Roman"/>
          <w:sz w:val="28"/>
          <w:szCs w:val="28"/>
          <w:lang w:val="uk-UA"/>
        </w:rPr>
      </w:pPr>
    </w:p>
    <w:p w:rsidR="00936B97" w:rsidRPr="00936B97" w:rsidRDefault="00936B97" w:rsidP="00936B97">
      <w:pPr>
        <w:spacing w:after="0" w:line="240" w:lineRule="auto"/>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noProof/>
          <w:sz w:val="28"/>
          <w:szCs w:val="28"/>
          <w:lang w:eastAsia="ru-RU"/>
        </w:rPr>
        <w:drawing>
          <wp:inline distT="0" distB="0" distL="0" distR="0">
            <wp:extent cx="6654800" cy="4836160"/>
            <wp:effectExtent l="0" t="0" r="0" b="2540"/>
            <wp:docPr id="6" name="Picture 6" descr="Opera Знімок_2020-11-18_141911_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ra Знімок_2020-11-18_141911_at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0" cy="4836160"/>
                    </a:xfrm>
                    <a:prstGeom prst="rect">
                      <a:avLst/>
                    </a:prstGeom>
                    <a:noFill/>
                    <a:ln>
                      <a:noFill/>
                    </a:ln>
                  </pic:spPr>
                </pic:pic>
              </a:graphicData>
            </a:graphic>
          </wp:inline>
        </w:drawing>
      </w:r>
    </w:p>
    <w:p w:rsidR="00936B97" w:rsidRPr="00936B97" w:rsidRDefault="00936B97" w:rsidP="00936B97">
      <w:pPr>
        <w:spacing w:after="0" w:line="240" w:lineRule="auto"/>
        <w:rPr>
          <w:rFonts w:ascii="Times New Roman" w:eastAsia="Calibri" w:hAnsi="Times New Roman" w:cs="Times New Roman"/>
          <w:sz w:val="28"/>
          <w:szCs w:val="28"/>
          <w:lang w:val="uk-UA"/>
        </w:rPr>
      </w:pPr>
    </w:p>
    <w:p w:rsidR="00936B97" w:rsidRPr="00936B97" w:rsidRDefault="00936B97" w:rsidP="00936B97">
      <w:pPr>
        <w:spacing w:after="0" w:line="240" w:lineRule="auto"/>
        <w:rPr>
          <w:rFonts w:ascii="Times New Roman" w:eastAsia="Calibri" w:hAnsi="Times New Roman" w:cs="Times New Roman"/>
          <w:sz w:val="28"/>
          <w:szCs w:val="28"/>
          <w:lang w:val="uk-UA"/>
        </w:rPr>
      </w:pPr>
    </w:p>
    <w:p w:rsidR="00936B97" w:rsidRPr="00936B97" w:rsidRDefault="00936B97" w:rsidP="00936B97">
      <w:pPr>
        <w:spacing w:after="0" w:line="240" w:lineRule="auto"/>
        <w:rPr>
          <w:rFonts w:ascii="Times New Roman" w:eastAsia="Calibri" w:hAnsi="Times New Roman" w:cs="Times New Roman"/>
          <w:sz w:val="28"/>
          <w:szCs w:val="28"/>
          <w:lang w:val="uk-UA"/>
        </w:rPr>
      </w:pPr>
    </w:p>
    <w:p w:rsidR="00936B97" w:rsidRPr="00936B97" w:rsidRDefault="00936B97" w:rsidP="00936B97">
      <w:pPr>
        <w:spacing w:line="0" w:lineRule="atLeast"/>
        <w:ind w:left="980" w:firstLine="436"/>
        <w:rPr>
          <w:rFonts w:ascii="Times New Roman" w:eastAsia="Times New Roman" w:hAnsi="Times New Roman" w:cs="Times New Roman"/>
          <w:b/>
          <w:sz w:val="28"/>
          <w:lang w:val="uk-UA"/>
        </w:rPr>
      </w:pPr>
      <w:r w:rsidRPr="00936B97">
        <w:rPr>
          <w:rFonts w:ascii="Times New Roman" w:eastAsia="Times New Roman" w:hAnsi="Times New Roman" w:cs="Times New Roman"/>
          <w:b/>
          <w:sz w:val="28"/>
          <w:lang w:val="uk-UA"/>
        </w:rPr>
        <w:t>1.2. Демографічна характеристика громади</w:t>
      </w:r>
    </w:p>
    <w:p w:rsidR="00936B97" w:rsidRPr="00936B97" w:rsidRDefault="00936B97" w:rsidP="00936B97">
      <w:pPr>
        <w:spacing w:before="180" w:after="180" w:line="364" w:lineRule="atLeast"/>
        <w:ind w:firstLine="709"/>
        <w:jc w:val="both"/>
        <w:rPr>
          <w:rFonts w:ascii="Times New Roman" w:eastAsia="Times New Roman" w:hAnsi="Times New Roman" w:cs="Times New Roman"/>
          <w:color w:val="000000"/>
          <w:sz w:val="28"/>
          <w:szCs w:val="28"/>
          <w:lang w:val="uk-UA" w:eastAsia="ru-RU"/>
        </w:rPr>
      </w:pPr>
      <w:r w:rsidRPr="00936B97">
        <w:rPr>
          <w:rFonts w:ascii="Times New Roman" w:eastAsia="Times New Roman" w:hAnsi="Times New Roman" w:cs="Times New Roman"/>
          <w:sz w:val="28"/>
          <w:szCs w:val="28"/>
          <w:lang w:val="uk-UA" w:eastAsia="ru-RU"/>
        </w:rPr>
        <w:t xml:space="preserve">Сучасна демографічна ситуація, яка склалася в громаді, виглядає наступним чином: скорочення чисельності населення, зниження тривалості життя і народжуваності, смертність населення в працездатному віці, старіння населення. </w:t>
      </w:r>
      <w:r w:rsidRPr="00936B97">
        <w:rPr>
          <w:rFonts w:ascii="Times New Roman" w:eastAsia="Times New Roman" w:hAnsi="Times New Roman" w:cs="Times New Roman"/>
          <w:sz w:val="28"/>
          <w:szCs w:val="28"/>
          <w:lang w:eastAsia="ru-RU"/>
        </w:rPr>
        <w:t xml:space="preserve">Чисельність наявного населення </w:t>
      </w:r>
      <w:r w:rsidRPr="00936B97">
        <w:rPr>
          <w:rFonts w:ascii="Times New Roman" w:eastAsia="Times New Roman" w:hAnsi="Times New Roman" w:cs="Times New Roman"/>
          <w:sz w:val="28"/>
          <w:szCs w:val="28"/>
          <w:lang w:val="uk-UA" w:eastAsia="ru-RU"/>
        </w:rPr>
        <w:t>Більшівцівської</w:t>
      </w:r>
      <w:r w:rsidRPr="00936B97">
        <w:rPr>
          <w:rFonts w:ascii="Times New Roman" w:eastAsia="Times New Roman" w:hAnsi="Times New Roman" w:cs="Times New Roman"/>
          <w:sz w:val="28"/>
          <w:szCs w:val="28"/>
          <w:lang w:eastAsia="ru-RU"/>
        </w:rPr>
        <w:t xml:space="preserve">  ТГ</w:t>
      </w:r>
      <w:r w:rsidRPr="00936B97">
        <w:rPr>
          <w:rFonts w:ascii="Times New Roman" w:eastAsia="Times New Roman" w:hAnsi="Times New Roman" w:cs="Times New Roman"/>
          <w:sz w:val="28"/>
          <w:szCs w:val="28"/>
          <w:lang w:val="uk-UA" w:eastAsia="ru-RU"/>
        </w:rPr>
        <w:t xml:space="preserve"> станом</w:t>
      </w:r>
      <w:r w:rsidRPr="00936B97">
        <w:rPr>
          <w:rFonts w:ascii="Times New Roman" w:eastAsia="Times New Roman" w:hAnsi="Times New Roman" w:cs="Times New Roman"/>
          <w:sz w:val="28"/>
          <w:szCs w:val="28"/>
          <w:lang w:eastAsia="ru-RU"/>
        </w:rPr>
        <w:t xml:space="preserve"> </w:t>
      </w:r>
      <w:r w:rsidRPr="00936B97">
        <w:rPr>
          <w:rFonts w:ascii="Times New Roman" w:eastAsia="Times New Roman" w:hAnsi="Times New Roman" w:cs="Times New Roman"/>
          <w:sz w:val="28"/>
          <w:szCs w:val="28"/>
          <w:lang w:val="uk-UA" w:eastAsia="ru-RU"/>
        </w:rPr>
        <w:t xml:space="preserve">на 01.01.2020 року </w:t>
      </w:r>
      <w:r w:rsidRPr="00936B97">
        <w:rPr>
          <w:rFonts w:ascii="Times New Roman" w:eastAsia="Times New Roman" w:hAnsi="Times New Roman" w:cs="Times New Roman"/>
          <w:color w:val="000000"/>
          <w:sz w:val="28"/>
          <w:szCs w:val="28"/>
          <w:lang w:eastAsia="ru-RU"/>
        </w:rPr>
        <w:t xml:space="preserve">становить </w:t>
      </w:r>
      <w:r w:rsidRPr="00936B97">
        <w:rPr>
          <w:rFonts w:ascii="Times New Roman" w:eastAsia="Times New Roman" w:hAnsi="Times New Roman" w:cs="Times New Roman"/>
          <w:color w:val="000000"/>
          <w:sz w:val="28"/>
          <w:szCs w:val="28"/>
          <w:lang w:val="uk-UA" w:eastAsia="ru-RU"/>
        </w:rPr>
        <w:t>7800</w:t>
      </w:r>
      <w:r w:rsidRPr="00936B97">
        <w:rPr>
          <w:rFonts w:ascii="Times New Roman" w:eastAsia="Times New Roman" w:hAnsi="Times New Roman" w:cs="Times New Roman"/>
          <w:color w:val="000000"/>
          <w:sz w:val="28"/>
          <w:szCs w:val="28"/>
          <w:lang w:eastAsia="ru-RU"/>
        </w:rPr>
        <w:t xml:space="preserve"> чоловік. Із загальної кількості жителів   </w:t>
      </w:r>
      <w:r w:rsidRPr="00936B97">
        <w:rPr>
          <w:rFonts w:ascii="Times New Roman" w:eastAsia="Times New Roman" w:hAnsi="Times New Roman" w:cs="Times New Roman"/>
          <w:color w:val="000000"/>
          <w:sz w:val="28"/>
          <w:szCs w:val="28"/>
          <w:lang w:val="uk-UA" w:eastAsia="ru-RU"/>
        </w:rPr>
        <w:t>1926</w:t>
      </w:r>
      <w:r w:rsidRPr="00936B97">
        <w:rPr>
          <w:rFonts w:ascii="Times New Roman" w:eastAsia="Times New Roman" w:hAnsi="Times New Roman" w:cs="Times New Roman"/>
          <w:color w:val="000000"/>
          <w:sz w:val="28"/>
          <w:szCs w:val="28"/>
          <w:lang w:eastAsia="ru-RU"/>
        </w:rPr>
        <w:t xml:space="preserve"> особи, або </w:t>
      </w:r>
      <w:r w:rsidRPr="00936B97">
        <w:rPr>
          <w:rFonts w:ascii="Times New Roman" w:eastAsia="Times New Roman" w:hAnsi="Times New Roman" w:cs="Times New Roman"/>
          <w:color w:val="000000"/>
          <w:sz w:val="28"/>
          <w:szCs w:val="28"/>
          <w:lang w:val="uk-UA" w:eastAsia="ru-RU"/>
        </w:rPr>
        <w:t>25</w:t>
      </w:r>
      <w:r w:rsidRPr="00936B97">
        <w:rPr>
          <w:rFonts w:ascii="Times New Roman" w:eastAsia="Times New Roman" w:hAnsi="Times New Roman" w:cs="Times New Roman"/>
          <w:color w:val="000000"/>
          <w:sz w:val="28"/>
          <w:szCs w:val="28"/>
          <w:lang w:eastAsia="ru-RU"/>
        </w:rPr>
        <w:t>% проживають у смт</w:t>
      </w:r>
      <w:r w:rsidRPr="00936B97">
        <w:rPr>
          <w:rFonts w:ascii="Times New Roman" w:eastAsia="Times New Roman" w:hAnsi="Times New Roman" w:cs="Times New Roman"/>
          <w:color w:val="000000"/>
          <w:sz w:val="28"/>
          <w:szCs w:val="28"/>
          <w:lang w:val="uk-UA" w:eastAsia="ru-RU"/>
        </w:rPr>
        <w:t>.</w:t>
      </w:r>
      <w:r w:rsidRPr="00936B97">
        <w:rPr>
          <w:rFonts w:ascii="Times New Roman" w:eastAsia="Times New Roman" w:hAnsi="Times New Roman" w:cs="Times New Roman"/>
          <w:color w:val="000000"/>
          <w:sz w:val="28"/>
          <w:szCs w:val="28"/>
          <w:lang w:eastAsia="ru-RU"/>
        </w:rPr>
        <w:t xml:space="preserve"> </w:t>
      </w:r>
      <w:r w:rsidRPr="00936B97">
        <w:rPr>
          <w:rFonts w:ascii="Times New Roman" w:eastAsia="Times New Roman" w:hAnsi="Times New Roman" w:cs="Times New Roman"/>
          <w:color w:val="000000"/>
          <w:sz w:val="28"/>
          <w:szCs w:val="28"/>
          <w:lang w:val="uk-UA" w:eastAsia="ru-RU"/>
        </w:rPr>
        <w:t>Більшівці</w:t>
      </w:r>
      <w:r w:rsidRPr="00936B97">
        <w:rPr>
          <w:rFonts w:ascii="Times New Roman" w:eastAsia="Times New Roman" w:hAnsi="Times New Roman" w:cs="Times New Roman"/>
          <w:color w:val="000000"/>
          <w:sz w:val="28"/>
          <w:szCs w:val="28"/>
          <w:lang w:eastAsia="ru-RU"/>
        </w:rPr>
        <w:t xml:space="preserve"> та </w:t>
      </w:r>
      <w:r w:rsidRPr="00936B97">
        <w:rPr>
          <w:rFonts w:ascii="Times New Roman" w:eastAsia="Times New Roman" w:hAnsi="Times New Roman" w:cs="Times New Roman"/>
          <w:color w:val="000000"/>
          <w:sz w:val="28"/>
          <w:szCs w:val="28"/>
          <w:lang w:val="uk-UA" w:eastAsia="ru-RU"/>
        </w:rPr>
        <w:t>5874</w:t>
      </w:r>
      <w:r w:rsidRPr="00936B97">
        <w:rPr>
          <w:rFonts w:ascii="Times New Roman" w:eastAsia="Times New Roman" w:hAnsi="Times New Roman" w:cs="Times New Roman"/>
          <w:color w:val="000000"/>
          <w:sz w:val="28"/>
          <w:szCs w:val="28"/>
          <w:lang w:eastAsia="ru-RU"/>
        </w:rPr>
        <w:t xml:space="preserve"> осіб (</w:t>
      </w:r>
      <w:r w:rsidRPr="00936B97">
        <w:rPr>
          <w:rFonts w:ascii="Times New Roman" w:eastAsia="Times New Roman" w:hAnsi="Times New Roman" w:cs="Times New Roman"/>
          <w:color w:val="000000"/>
          <w:sz w:val="28"/>
          <w:szCs w:val="28"/>
          <w:lang w:val="uk-UA" w:eastAsia="ru-RU"/>
        </w:rPr>
        <w:t>75</w:t>
      </w:r>
      <w:r w:rsidRPr="00936B97">
        <w:rPr>
          <w:rFonts w:ascii="Times New Roman" w:eastAsia="Times New Roman" w:hAnsi="Times New Roman" w:cs="Times New Roman"/>
          <w:color w:val="000000"/>
          <w:sz w:val="28"/>
          <w:szCs w:val="28"/>
          <w:lang w:eastAsia="ru-RU"/>
        </w:rPr>
        <w:t xml:space="preserve"> %) проживають у інших населених пунктах, що увійшли до складу </w:t>
      </w:r>
      <w:r w:rsidRPr="00936B97">
        <w:rPr>
          <w:rFonts w:ascii="Times New Roman" w:eastAsia="Times New Roman" w:hAnsi="Times New Roman" w:cs="Times New Roman"/>
          <w:color w:val="000000"/>
          <w:sz w:val="28"/>
          <w:szCs w:val="28"/>
          <w:lang w:val="uk-UA" w:eastAsia="ru-RU"/>
        </w:rPr>
        <w:t>Більшівцівської</w:t>
      </w:r>
      <w:r w:rsidRPr="00936B97">
        <w:rPr>
          <w:rFonts w:ascii="Times New Roman" w:eastAsia="Times New Roman" w:hAnsi="Times New Roman" w:cs="Times New Roman"/>
          <w:color w:val="000000"/>
          <w:sz w:val="28"/>
          <w:szCs w:val="28"/>
          <w:lang w:eastAsia="ru-RU"/>
        </w:rPr>
        <w:t xml:space="preserve"> ТГ.</w:t>
      </w:r>
    </w:p>
    <w:p w:rsidR="00936B97" w:rsidRPr="00936B97" w:rsidRDefault="00936B97" w:rsidP="00936B97">
      <w:pPr>
        <w:spacing w:before="180" w:after="180" w:line="364" w:lineRule="atLeast"/>
        <w:ind w:firstLine="709"/>
        <w:jc w:val="both"/>
        <w:rPr>
          <w:rFonts w:ascii="Times New Roman" w:eastAsia="Times New Roman" w:hAnsi="Times New Roman" w:cs="Times New Roman"/>
          <w:color w:val="000000"/>
          <w:sz w:val="28"/>
          <w:szCs w:val="28"/>
          <w:lang w:val="uk-UA" w:eastAsia="ru-RU"/>
        </w:rPr>
      </w:pPr>
      <w:r w:rsidRPr="00936B97">
        <w:rPr>
          <w:rFonts w:ascii="Times New Roman" w:eastAsia="Times New Roman" w:hAnsi="Times New Roman" w:cs="Times New Roman"/>
          <w:color w:val="000000"/>
          <w:sz w:val="28"/>
          <w:szCs w:val="28"/>
          <w:lang w:eastAsia="ru-RU"/>
        </w:rPr>
        <w:t xml:space="preserve"> Основним фактором зменшення чисельності населення є його природне скорочення</w:t>
      </w:r>
      <w:r w:rsidRPr="00936B97">
        <w:rPr>
          <w:rFonts w:ascii="Times New Roman" w:eastAsia="Times New Roman" w:hAnsi="Times New Roman" w:cs="Times New Roman"/>
          <w:color w:val="000000"/>
          <w:sz w:val="28"/>
          <w:szCs w:val="28"/>
          <w:lang w:val="uk-UA" w:eastAsia="ru-RU"/>
        </w:rPr>
        <w:t xml:space="preserve"> та міграція</w:t>
      </w:r>
      <w:r w:rsidRPr="00936B97">
        <w:rPr>
          <w:rFonts w:ascii="Times New Roman" w:eastAsia="Times New Roman" w:hAnsi="Times New Roman" w:cs="Times New Roman"/>
          <w:color w:val="000000"/>
          <w:sz w:val="28"/>
          <w:szCs w:val="28"/>
          <w:lang w:eastAsia="ru-RU"/>
        </w:rPr>
        <w:t xml:space="preserve">. </w:t>
      </w:r>
    </w:p>
    <w:tbl>
      <w:tblPr>
        <w:tblW w:w="10611" w:type="dxa"/>
        <w:tblInd w:w="93" w:type="dxa"/>
        <w:tblLayout w:type="fixed"/>
        <w:tblLook w:val="04A0" w:firstRow="1" w:lastRow="0" w:firstColumn="1" w:lastColumn="0" w:noHBand="0" w:noVBand="1"/>
      </w:tblPr>
      <w:tblGrid>
        <w:gridCol w:w="1412"/>
        <w:gridCol w:w="1013"/>
        <w:gridCol w:w="1317"/>
        <w:gridCol w:w="1738"/>
        <w:gridCol w:w="990"/>
        <w:gridCol w:w="721"/>
        <w:gridCol w:w="1047"/>
        <w:gridCol w:w="1264"/>
        <w:gridCol w:w="1109"/>
      </w:tblGrid>
      <w:tr w:rsidR="00936B97" w:rsidRPr="00936B97" w:rsidTr="00C058EF">
        <w:trPr>
          <w:trHeight w:val="1200"/>
        </w:trPr>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lang w:val="uk-UA" w:eastAsia="uk-UA"/>
              </w:rPr>
            </w:pPr>
            <w:r w:rsidRPr="00936B97">
              <w:rPr>
                <w:rFonts w:ascii="Calibri" w:eastAsia="Times New Roman" w:hAnsi="Calibri" w:cs="Calibri"/>
                <w:b/>
                <w:bCs/>
                <w:i/>
                <w:iCs/>
                <w:color w:val="000000"/>
                <w:lang w:val="uk-UA" w:eastAsia="uk-UA"/>
              </w:rPr>
              <w:t>Назва показника  одиниця вимірювання</w:t>
            </w:r>
          </w:p>
        </w:tc>
        <w:tc>
          <w:tcPr>
            <w:tcW w:w="1013"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Всього</w:t>
            </w:r>
          </w:p>
        </w:tc>
        <w:tc>
          <w:tcPr>
            <w:tcW w:w="1317"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смт.Більш-ці</w:t>
            </w:r>
          </w:p>
        </w:tc>
        <w:tc>
          <w:tcPr>
            <w:tcW w:w="1738"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СЛОБІДКА БІЛЬШІВЦІВСЬКА</w:t>
            </w:r>
          </w:p>
        </w:tc>
        <w:tc>
          <w:tcPr>
            <w:tcW w:w="990"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 xml:space="preserve">  с. КІНАШІВ</w:t>
            </w:r>
          </w:p>
        </w:tc>
        <w:tc>
          <w:tcPr>
            <w:tcW w:w="721"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с. КУРІВ</w:t>
            </w:r>
          </w:p>
        </w:tc>
        <w:tc>
          <w:tcPr>
            <w:tcW w:w="1047"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 xml:space="preserve"> с. ПОДІЛЛЯ</w:t>
            </w:r>
          </w:p>
        </w:tc>
        <w:tc>
          <w:tcPr>
            <w:tcW w:w="1264"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 xml:space="preserve"> с. ЖАЛИБОРИ</w:t>
            </w:r>
          </w:p>
        </w:tc>
        <w:tc>
          <w:tcPr>
            <w:tcW w:w="1109"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с. НАРАЇВКА</w:t>
            </w:r>
          </w:p>
        </w:tc>
      </w:tr>
      <w:tr w:rsidR="00936B97" w:rsidRPr="00936B97" w:rsidTr="00C058EF">
        <w:trPr>
          <w:trHeight w:val="1200"/>
        </w:trPr>
        <w:tc>
          <w:tcPr>
            <w:tcW w:w="1412" w:type="dxa"/>
            <w:tcBorders>
              <w:top w:val="nil"/>
              <w:left w:val="single" w:sz="4" w:space="0" w:color="auto"/>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lastRenderedPageBreak/>
              <w:t>Кількість населення станом на 01.01.2019</w:t>
            </w: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7924</w:t>
            </w:r>
          </w:p>
        </w:tc>
        <w:tc>
          <w:tcPr>
            <w:tcW w:w="131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1938</w:t>
            </w:r>
          </w:p>
        </w:tc>
        <w:tc>
          <w:tcPr>
            <w:tcW w:w="1738"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480</w:t>
            </w:r>
          </w:p>
        </w:tc>
        <w:tc>
          <w:tcPr>
            <w:tcW w:w="9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936</w:t>
            </w:r>
          </w:p>
        </w:tc>
        <w:tc>
          <w:tcPr>
            <w:tcW w:w="72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244</w:t>
            </w:r>
          </w:p>
        </w:tc>
        <w:tc>
          <w:tcPr>
            <w:tcW w:w="104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290</w:t>
            </w:r>
          </w:p>
        </w:tc>
        <w:tc>
          <w:tcPr>
            <w:tcW w:w="1264"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527</w:t>
            </w:r>
          </w:p>
        </w:tc>
        <w:tc>
          <w:tcPr>
            <w:tcW w:w="110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470</w:t>
            </w:r>
          </w:p>
        </w:tc>
      </w:tr>
      <w:tr w:rsidR="00936B97" w:rsidRPr="00936B97" w:rsidTr="00C058EF">
        <w:trPr>
          <w:trHeight w:val="1200"/>
        </w:trPr>
        <w:tc>
          <w:tcPr>
            <w:tcW w:w="1412" w:type="dxa"/>
            <w:tcBorders>
              <w:top w:val="nil"/>
              <w:left w:val="single" w:sz="4" w:space="0" w:color="auto"/>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Кількість населення станом на 01.01.2020</w:t>
            </w: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7800</w:t>
            </w:r>
          </w:p>
        </w:tc>
        <w:tc>
          <w:tcPr>
            <w:tcW w:w="131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1926</w:t>
            </w:r>
          </w:p>
        </w:tc>
        <w:tc>
          <w:tcPr>
            <w:tcW w:w="1738"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472</w:t>
            </w:r>
          </w:p>
        </w:tc>
        <w:tc>
          <w:tcPr>
            <w:tcW w:w="9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920</w:t>
            </w:r>
          </w:p>
        </w:tc>
        <w:tc>
          <w:tcPr>
            <w:tcW w:w="72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240</w:t>
            </w:r>
          </w:p>
        </w:tc>
        <w:tc>
          <w:tcPr>
            <w:tcW w:w="104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286</w:t>
            </w:r>
          </w:p>
        </w:tc>
        <w:tc>
          <w:tcPr>
            <w:tcW w:w="1264"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518</w:t>
            </w:r>
          </w:p>
        </w:tc>
        <w:tc>
          <w:tcPr>
            <w:tcW w:w="110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462</w:t>
            </w:r>
          </w:p>
        </w:tc>
      </w:tr>
      <w:tr w:rsidR="00936B97" w:rsidRPr="00936B97" w:rsidTr="00C058EF">
        <w:trPr>
          <w:trHeight w:val="70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Відхилення</w:t>
            </w: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-124</w:t>
            </w:r>
          </w:p>
        </w:tc>
        <w:tc>
          <w:tcPr>
            <w:tcW w:w="131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-12</w:t>
            </w:r>
          </w:p>
        </w:tc>
        <w:tc>
          <w:tcPr>
            <w:tcW w:w="1738"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-8</w:t>
            </w:r>
          </w:p>
        </w:tc>
        <w:tc>
          <w:tcPr>
            <w:tcW w:w="9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-16</w:t>
            </w:r>
          </w:p>
        </w:tc>
        <w:tc>
          <w:tcPr>
            <w:tcW w:w="72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-4</w:t>
            </w:r>
          </w:p>
        </w:tc>
        <w:tc>
          <w:tcPr>
            <w:tcW w:w="104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-4</w:t>
            </w:r>
          </w:p>
        </w:tc>
        <w:tc>
          <w:tcPr>
            <w:tcW w:w="1264"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-9</w:t>
            </w:r>
          </w:p>
        </w:tc>
        <w:tc>
          <w:tcPr>
            <w:tcW w:w="110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-8</w:t>
            </w:r>
          </w:p>
        </w:tc>
      </w:tr>
    </w:tbl>
    <w:p w:rsidR="00936B97" w:rsidRPr="00936B97" w:rsidRDefault="00936B97" w:rsidP="00936B97">
      <w:pPr>
        <w:spacing w:before="180" w:after="180" w:line="364" w:lineRule="atLeast"/>
        <w:jc w:val="both"/>
        <w:rPr>
          <w:rFonts w:ascii="Times New Roman" w:eastAsia="Times New Roman" w:hAnsi="Times New Roman" w:cs="Times New Roman"/>
          <w:color w:val="000000"/>
          <w:sz w:val="28"/>
          <w:szCs w:val="28"/>
          <w:lang w:val="uk-UA" w:eastAsia="ru-RU"/>
        </w:rPr>
      </w:pPr>
    </w:p>
    <w:tbl>
      <w:tblPr>
        <w:tblW w:w="10003" w:type="dxa"/>
        <w:tblInd w:w="93" w:type="dxa"/>
        <w:tblLook w:val="04A0" w:firstRow="1" w:lastRow="0" w:firstColumn="1" w:lastColumn="0" w:noHBand="0" w:noVBand="1"/>
      </w:tblPr>
      <w:tblGrid>
        <w:gridCol w:w="1265"/>
        <w:gridCol w:w="1495"/>
        <w:gridCol w:w="894"/>
        <w:gridCol w:w="1004"/>
        <w:gridCol w:w="819"/>
        <w:gridCol w:w="1151"/>
        <w:gridCol w:w="1091"/>
        <w:gridCol w:w="1091"/>
        <w:gridCol w:w="1294"/>
      </w:tblGrid>
      <w:tr w:rsidR="00936B97" w:rsidRPr="00936B97" w:rsidTr="00C058EF">
        <w:trPr>
          <w:trHeight w:val="120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с. КУКІЛЬНИ-КИ</w:t>
            </w:r>
          </w:p>
        </w:tc>
        <w:tc>
          <w:tcPr>
            <w:tcW w:w="1495"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 xml:space="preserve"> с. ЗАГІР'Я-КУКІЛЬНИЦЬКЕ</w:t>
            </w:r>
          </w:p>
        </w:tc>
        <w:tc>
          <w:tcPr>
            <w:tcW w:w="858"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 xml:space="preserve">  с. ЯБЛУНІВ</w:t>
            </w:r>
          </w:p>
        </w:tc>
        <w:tc>
          <w:tcPr>
            <w:tcW w:w="992"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Дитятин</w:t>
            </w:r>
          </w:p>
        </w:tc>
        <w:tc>
          <w:tcPr>
            <w:tcW w:w="766"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Хохонів</w:t>
            </w:r>
          </w:p>
        </w:tc>
        <w:tc>
          <w:tcPr>
            <w:tcW w:w="1151"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Набережна</w:t>
            </w:r>
          </w:p>
        </w:tc>
        <w:tc>
          <w:tcPr>
            <w:tcW w:w="1091"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Нові Скоморохи</w:t>
            </w:r>
          </w:p>
        </w:tc>
        <w:tc>
          <w:tcPr>
            <w:tcW w:w="1091"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Страрі Скоморохи</w:t>
            </w:r>
          </w:p>
        </w:tc>
        <w:tc>
          <w:tcPr>
            <w:tcW w:w="1294" w:type="dxa"/>
            <w:tcBorders>
              <w:top w:val="single" w:sz="4" w:space="0" w:color="auto"/>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i/>
                <w:iCs/>
                <w:color w:val="000000"/>
                <w:sz w:val="18"/>
                <w:szCs w:val="18"/>
                <w:lang w:val="uk-UA" w:eastAsia="uk-UA"/>
              </w:rPr>
            </w:pPr>
            <w:r w:rsidRPr="00936B97">
              <w:rPr>
                <w:rFonts w:ascii="Calibri" w:eastAsia="Times New Roman" w:hAnsi="Calibri" w:cs="Calibri"/>
                <w:b/>
                <w:bCs/>
                <w:i/>
                <w:iCs/>
                <w:color w:val="000000"/>
                <w:sz w:val="18"/>
                <w:szCs w:val="18"/>
                <w:lang w:val="uk-UA" w:eastAsia="uk-UA"/>
              </w:rPr>
              <w:t>Підшумлянці</w:t>
            </w:r>
          </w:p>
        </w:tc>
      </w:tr>
      <w:tr w:rsidR="00936B97" w:rsidRPr="00936B97" w:rsidTr="00C058EF">
        <w:trPr>
          <w:trHeight w:val="1200"/>
        </w:trPr>
        <w:tc>
          <w:tcPr>
            <w:tcW w:w="1265"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424</w:t>
            </w:r>
          </w:p>
        </w:tc>
        <w:tc>
          <w:tcPr>
            <w:tcW w:w="1495"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414</w:t>
            </w:r>
          </w:p>
        </w:tc>
        <w:tc>
          <w:tcPr>
            <w:tcW w:w="858"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457</w:t>
            </w:r>
          </w:p>
        </w:tc>
        <w:tc>
          <w:tcPr>
            <w:tcW w:w="99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418</w:t>
            </w:r>
          </w:p>
        </w:tc>
        <w:tc>
          <w:tcPr>
            <w:tcW w:w="766"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356</w:t>
            </w:r>
          </w:p>
        </w:tc>
        <w:tc>
          <w:tcPr>
            <w:tcW w:w="115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59</w:t>
            </w:r>
          </w:p>
        </w:tc>
        <w:tc>
          <w:tcPr>
            <w:tcW w:w="109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562</w:t>
            </w:r>
          </w:p>
        </w:tc>
        <w:tc>
          <w:tcPr>
            <w:tcW w:w="109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207</w:t>
            </w:r>
          </w:p>
        </w:tc>
        <w:tc>
          <w:tcPr>
            <w:tcW w:w="1294"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142</w:t>
            </w:r>
          </w:p>
        </w:tc>
      </w:tr>
      <w:tr w:rsidR="00936B97" w:rsidRPr="00936B97" w:rsidTr="00C058EF">
        <w:trPr>
          <w:trHeight w:val="1200"/>
        </w:trPr>
        <w:tc>
          <w:tcPr>
            <w:tcW w:w="1265"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417</w:t>
            </w:r>
          </w:p>
        </w:tc>
        <w:tc>
          <w:tcPr>
            <w:tcW w:w="1495"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407</w:t>
            </w:r>
          </w:p>
        </w:tc>
        <w:tc>
          <w:tcPr>
            <w:tcW w:w="858"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449</w:t>
            </w:r>
          </w:p>
        </w:tc>
        <w:tc>
          <w:tcPr>
            <w:tcW w:w="99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411</w:t>
            </w:r>
          </w:p>
        </w:tc>
        <w:tc>
          <w:tcPr>
            <w:tcW w:w="766"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350</w:t>
            </w:r>
          </w:p>
        </w:tc>
        <w:tc>
          <w:tcPr>
            <w:tcW w:w="115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58</w:t>
            </w:r>
          </w:p>
        </w:tc>
        <w:tc>
          <w:tcPr>
            <w:tcW w:w="109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552</w:t>
            </w:r>
          </w:p>
        </w:tc>
        <w:tc>
          <w:tcPr>
            <w:tcW w:w="109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201</w:t>
            </w:r>
          </w:p>
        </w:tc>
        <w:tc>
          <w:tcPr>
            <w:tcW w:w="1294"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b/>
                <w:bCs/>
                <w:color w:val="000000"/>
                <w:sz w:val="28"/>
                <w:szCs w:val="28"/>
                <w:lang w:val="uk-UA" w:eastAsia="uk-UA"/>
              </w:rPr>
            </w:pPr>
            <w:r w:rsidRPr="00936B97">
              <w:rPr>
                <w:rFonts w:ascii="Calibri" w:eastAsia="Times New Roman" w:hAnsi="Calibri" w:cs="Calibri"/>
                <w:b/>
                <w:bCs/>
                <w:color w:val="000000"/>
                <w:sz w:val="28"/>
                <w:szCs w:val="28"/>
                <w:lang w:val="uk-UA" w:eastAsia="uk-UA"/>
              </w:rPr>
              <w:t>131</w:t>
            </w:r>
          </w:p>
        </w:tc>
      </w:tr>
      <w:tr w:rsidR="00936B97" w:rsidRPr="00936B97" w:rsidTr="00C058EF">
        <w:trPr>
          <w:trHeight w:val="70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-7</w:t>
            </w:r>
          </w:p>
        </w:tc>
        <w:tc>
          <w:tcPr>
            <w:tcW w:w="1495"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-7</w:t>
            </w:r>
          </w:p>
        </w:tc>
        <w:tc>
          <w:tcPr>
            <w:tcW w:w="858"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-8</w:t>
            </w:r>
          </w:p>
        </w:tc>
        <w:tc>
          <w:tcPr>
            <w:tcW w:w="99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-7</w:t>
            </w:r>
          </w:p>
        </w:tc>
        <w:tc>
          <w:tcPr>
            <w:tcW w:w="766"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-6</w:t>
            </w:r>
          </w:p>
        </w:tc>
        <w:tc>
          <w:tcPr>
            <w:tcW w:w="115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-1</w:t>
            </w:r>
          </w:p>
        </w:tc>
        <w:tc>
          <w:tcPr>
            <w:tcW w:w="109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-10</w:t>
            </w:r>
          </w:p>
        </w:tc>
        <w:tc>
          <w:tcPr>
            <w:tcW w:w="1091"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-6</w:t>
            </w:r>
          </w:p>
        </w:tc>
        <w:tc>
          <w:tcPr>
            <w:tcW w:w="1294"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lang w:val="uk-UA" w:eastAsia="uk-UA"/>
              </w:rPr>
            </w:pPr>
            <w:r w:rsidRPr="00936B97">
              <w:rPr>
                <w:rFonts w:ascii="Calibri" w:eastAsia="Times New Roman" w:hAnsi="Calibri" w:cs="Calibri"/>
                <w:color w:val="000000"/>
                <w:lang w:val="uk-UA" w:eastAsia="uk-UA"/>
              </w:rPr>
              <w:t>-11</w:t>
            </w:r>
          </w:p>
        </w:tc>
      </w:tr>
    </w:tbl>
    <w:p w:rsidR="00936B97" w:rsidRPr="00936B97" w:rsidRDefault="00936B97" w:rsidP="00936B97">
      <w:pPr>
        <w:spacing w:before="180" w:after="180" w:line="364" w:lineRule="atLeast"/>
        <w:jc w:val="both"/>
        <w:rPr>
          <w:rFonts w:ascii="Times New Roman" w:eastAsia="Times New Roman" w:hAnsi="Times New Roman" w:cs="Times New Roman"/>
          <w:color w:val="000000"/>
          <w:sz w:val="28"/>
          <w:szCs w:val="28"/>
          <w:lang w:val="uk-UA" w:eastAsia="ru-RU"/>
        </w:rPr>
      </w:pPr>
    </w:p>
    <w:p w:rsidR="00936B97" w:rsidRPr="00936B97" w:rsidRDefault="00936B97" w:rsidP="00936B97">
      <w:pPr>
        <w:spacing w:before="180" w:after="180" w:line="364" w:lineRule="atLeast"/>
        <w:ind w:firstLine="709"/>
        <w:jc w:val="center"/>
        <w:rPr>
          <w:rFonts w:ascii="Times New Roman" w:eastAsia="Times New Roman" w:hAnsi="Times New Roman" w:cs="Times New Roman"/>
          <w:color w:val="000000"/>
          <w:sz w:val="28"/>
          <w:szCs w:val="28"/>
          <w:lang w:val="uk-UA" w:eastAsia="ru-RU"/>
        </w:rPr>
      </w:pPr>
    </w:p>
    <w:p w:rsidR="00936B97" w:rsidRPr="00936B97" w:rsidRDefault="00936B97" w:rsidP="00936B97">
      <w:pPr>
        <w:spacing w:before="180" w:after="180" w:line="364" w:lineRule="atLeast"/>
        <w:ind w:firstLine="709"/>
        <w:jc w:val="center"/>
        <w:rPr>
          <w:rFonts w:ascii="Times New Roman" w:eastAsia="Times New Roman" w:hAnsi="Times New Roman" w:cs="Times New Roman"/>
          <w:color w:val="000000"/>
          <w:sz w:val="28"/>
          <w:szCs w:val="28"/>
          <w:lang w:val="uk-UA" w:eastAsia="ru-RU"/>
        </w:rPr>
      </w:pPr>
    </w:p>
    <w:p w:rsidR="00936B97" w:rsidRPr="00936B97" w:rsidRDefault="00936B97" w:rsidP="00936B97">
      <w:pPr>
        <w:spacing w:before="180" w:after="180" w:line="364" w:lineRule="atLeast"/>
        <w:ind w:firstLine="709"/>
        <w:jc w:val="center"/>
        <w:rPr>
          <w:rFonts w:ascii="Times New Roman" w:eastAsia="Times New Roman" w:hAnsi="Times New Roman" w:cs="Times New Roman"/>
          <w:b/>
          <w:color w:val="000000"/>
          <w:sz w:val="28"/>
          <w:szCs w:val="28"/>
          <w:lang w:val="uk-UA" w:eastAsia="ru-RU"/>
        </w:rPr>
      </w:pPr>
      <w:r w:rsidRPr="00936B97">
        <w:rPr>
          <w:rFonts w:ascii="Times New Roman" w:eastAsia="Times New Roman" w:hAnsi="Times New Roman" w:cs="Times New Roman"/>
          <w:b/>
          <w:color w:val="000000"/>
          <w:sz w:val="28"/>
          <w:szCs w:val="28"/>
          <w:lang w:val="uk-UA" w:eastAsia="ru-RU"/>
        </w:rPr>
        <w:t>Динаміка кількості населення смт. Більшівці з 2014-2020рр.</w:t>
      </w:r>
    </w:p>
    <w:p w:rsidR="00936B97" w:rsidRPr="00936B97" w:rsidRDefault="00936B97" w:rsidP="00936B97">
      <w:pPr>
        <w:spacing w:before="180" w:after="180" w:line="364" w:lineRule="atLeast"/>
        <w:ind w:firstLine="709"/>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175885" cy="3499485"/>
            <wp:effectExtent l="0" t="0" r="571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3499485"/>
                    </a:xfrm>
                    <a:prstGeom prst="rect">
                      <a:avLst/>
                    </a:prstGeom>
                    <a:noFill/>
                  </pic:spPr>
                </pic:pic>
              </a:graphicData>
            </a:graphic>
          </wp:inline>
        </w:drawing>
      </w:r>
    </w:p>
    <w:p w:rsidR="00936B97" w:rsidRPr="00936B97" w:rsidRDefault="00936B97" w:rsidP="00936B97">
      <w:pPr>
        <w:spacing w:before="180" w:after="180" w:line="364" w:lineRule="atLeast"/>
        <w:ind w:firstLine="709"/>
        <w:jc w:val="center"/>
        <w:rPr>
          <w:rFonts w:ascii="Times New Roman" w:eastAsia="Times New Roman" w:hAnsi="Times New Roman" w:cs="Times New Roman"/>
          <w:color w:val="000000"/>
          <w:sz w:val="28"/>
          <w:szCs w:val="28"/>
          <w:lang w:val="uk-UA" w:eastAsia="ru-RU"/>
        </w:rPr>
      </w:pPr>
    </w:p>
    <w:p w:rsidR="00936B97" w:rsidRPr="00936B97" w:rsidRDefault="00936B97" w:rsidP="00936B97">
      <w:pPr>
        <w:spacing w:before="180" w:after="180" w:line="364" w:lineRule="atLeast"/>
        <w:ind w:left="-567" w:firstLine="283"/>
        <w:jc w:val="both"/>
        <w:rPr>
          <w:rFonts w:ascii="Times New Roman" w:eastAsia="Times New Roman" w:hAnsi="Times New Roman" w:cs="Times New Roman"/>
          <w:sz w:val="28"/>
          <w:szCs w:val="28"/>
          <w:lang w:val="uk-UA" w:eastAsia="ru-RU"/>
        </w:rPr>
      </w:pPr>
    </w:p>
    <w:p w:rsidR="00936B97" w:rsidRPr="00936B97" w:rsidRDefault="00936B97" w:rsidP="00936B97">
      <w:pPr>
        <w:keepNext/>
        <w:spacing w:before="240" w:after="60"/>
        <w:jc w:val="center"/>
        <w:outlineLvl w:val="0"/>
        <w:rPr>
          <w:rFonts w:ascii="Cambria" w:eastAsia="Times New Roman" w:hAnsi="Cambria" w:cs="Times New Roman"/>
          <w:b/>
          <w:bCs/>
          <w:kern w:val="32"/>
          <w:sz w:val="32"/>
          <w:szCs w:val="32"/>
          <w:lang w:val="uk-UA"/>
        </w:rPr>
      </w:pPr>
      <w:r w:rsidRPr="00936B97">
        <w:rPr>
          <w:rFonts w:ascii="Cambria" w:eastAsia="Times New Roman" w:hAnsi="Cambria" w:cs="Times New Roman"/>
          <w:b/>
          <w:bCs/>
          <w:kern w:val="32"/>
          <w:sz w:val="32"/>
          <w:szCs w:val="32"/>
          <w:lang w:val="uk-UA"/>
        </w:rPr>
        <w:t>Динаміка народжуваності Більшівцівської ТГ 2017-2020рр.</w:t>
      </w:r>
    </w:p>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noProof/>
          <w:lang w:val="uk-UA" w:eastAsia="uk-UA"/>
        </w:rPr>
        <w:t xml:space="preserve">                      </w:t>
      </w:r>
      <w:r>
        <w:rPr>
          <w:rFonts w:ascii="Calibri" w:eastAsia="Times New Roman" w:hAnsi="Calibri" w:cs="Times New Roman"/>
          <w:noProof/>
          <w:lang w:eastAsia="ru-RU"/>
        </w:rPr>
        <w:drawing>
          <wp:inline distT="0" distB="0" distL="0" distR="0">
            <wp:extent cx="4574540" cy="2745740"/>
            <wp:effectExtent l="0" t="0" r="16510" b="1651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6B97" w:rsidRPr="00936B97" w:rsidRDefault="00936B97" w:rsidP="00936B97">
      <w:pPr>
        <w:ind w:firstLine="851"/>
        <w:jc w:val="both"/>
        <w:rPr>
          <w:rFonts w:ascii="Times New Roman" w:eastAsia="Times New Roman" w:hAnsi="Times New Roman" w:cs="Times New Roman"/>
          <w:color w:val="FF0000"/>
          <w:sz w:val="28"/>
          <w:szCs w:val="28"/>
          <w:lang w:val="uk-UA"/>
        </w:rPr>
      </w:pPr>
    </w:p>
    <w:p w:rsidR="00936B97" w:rsidRPr="00936B97" w:rsidRDefault="00936B97" w:rsidP="00936B97">
      <w:pPr>
        <w:keepNext/>
        <w:spacing w:before="240" w:after="60"/>
        <w:jc w:val="center"/>
        <w:outlineLvl w:val="0"/>
        <w:rPr>
          <w:rFonts w:ascii="Cambria" w:eastAsia="Times New Roman" w:hAnsi="Cambria" w:cs="Times New Roman"/>
          <w:b/>
          <w:bCs/>
          <w:kern w:val="32"/>
          <w:sz w:val="32"/>
          <w:szCs w:val="32"/>
          <w:lang w:val="uk-UA"/>
        </w:rPr>
      </w:pPr>
      <w:r w:rsidRPr="00936B97">
        <w:rPr>
          <w:rFonts w:ascii="Cambria" w:eastAsia="Times New Roman" w:hAnsi="Cambria" w:cs="Times New Roman"/>
          <w:b/>
          <w:bCs/>
          <w:kern w:val="32"/>
          <w:sz w:val="32"/>
          <w:szCs w:val="32"/>
          <w:lang w:val="uk-UA"/>
        </w:rPr>
        <w:lastRenderedPageBreak/>
        <w:t>Динаміка смертності Більшівцівської ТГ 2017-2020рр.</w:t>
      </w:r>
    </w:p>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 xml:space="preserve">                            </w:t>
      </w:r>
      <w:r>
        <w:rPr>
          <w:rFonts w:ascii="Calibri" w:eastAsia="Times New Roman" w:hAnsi="Calibri" w:cs="Times New Roman"/>
          <w:noProof/>
          <w:lang w:eastAsia="ru-RU"/>
        </w:rPr>
        <w:drawing>
          <wp:inline distT="0" distB="0" distL="0" distR="0">
            <wp:extent cx="4587240" cy="275844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6B97" w:rsidRPr="00936B97" w:rsidRDefault="00936B97" w:rsidP="00936B97">
      <w:pPr>
        <w:rPr>
          <w:rFonts w:ascii="Calibri" w:eastAsia="Times New Roman" w:hAnsi="Calibri" w:cs="Times New Roman"/>
          <w:lang w:val="uk-UA"/>
        </w:rPr>
      </w:pPr>
    </w:p>
    <w:p w:rsidR="00936B97" w:rsidRPr="00936B97" w:rsidRDefault="00936B97" w:rsidP="00936B97">
      <w:pPr>
        <w:keepNext/>
        <w:spacing w:before="240" w:after="60"/>
        <w:outlineLvl w:val="0"/>
        <w:rPr>
          <w:rFonts w:ascii="Cambria" w:eastAsia="Times New Roman" w:hAnsi="Cambria" w:cs="Times New Roman"/>
          <w:b/>
          <w:bCs/>
          <w:kern w:val="32"/>
          <w:sz w:val="32"/>
          <w:szCs w:val="32"/>
          <w:lang w:val="uk-UA"/>
        </w:rPr>
      </w:pPr>
      <w:r w:rsidRPr="00936B97">
        <w:rPr>
          <w:rFonts w:ascii="Cambria" w:eastAsia="Times New Roman" w:hAnsi="Cambria" w:cs="Times New Roman"/>
          <w:b/>
          <w:bCs/>
          <w:kern w:val="32"/>
          <w:sz w:val="32"/>
          <w:szCs w:val="32"/>
          <w:lang w:val="uk-UA"/>
        </w:rPr>
        <w:t>Природній приріст населення</w:t>
      </w:r>
      <w:r w:rsidRPr="00936B97">
        <w:rPr>
          <w:rFonts w:ascii="Cambria" w:eastAsia="Times New Roman" w:hAnsi="Cambria" w:cs="Times New Roman"/>
          <w:b/>
          <w:bCs/>
          <w:kern w:val="32"/>
          <w:sz w:val="32"/>
          <w:szCs w:val="32"/>
        </w:rPr>
        <w:t xml:space="preserve"> </w:t>
      </w:r>
      <w:r w:rsidRPr="00936B97">
        <w:rPr>
          <w:rFonts w:ascii="Cambria" w:eastAsia="Times New Roman" w:hAnsi="Cambria" w:cs="Times New Roman"/>
          <w:b/>
          <w:bCs/>
          <w:kern w:val="32"/>
          <w:sz w:val="32"/>
          <w:szCs w:val="32"/>
          <w:lang w:val="uk-UA"/>
        </w:rPr>
        <w:t>Більшівцівської ТГ 2017-20рр.</w:t>
      </w:r>
    </w:p>
    <w:p w:rsidR="00936B97" w:rsidRPr="00936B97" w:rsidRDefault="00936B97" w:rsidP="00936B97">
      <w:pPr>
        <w:rPr>
          <w:rFonts w:ascii="Calibri" w:eastAsia="Times New Roman" w:hAnsi="Calibri"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678"/>
        <w:gridCol w:w="1858"/>
        <w:gridCol w:w="1858"/>
        <w:gridCol w:w="1858"/>
      </w:tblGrid>
      <w:tr w:rsidR="00936B97" w:rsidRPr="00936B97" w:rsidTr="00C058EF">
        <w:tc>
          <w:tcPr>
            <w:tcW w:w="2376" w:type="dxa"/>
            <w:shd w:val="clear" w:color="auto" w:fill="auto"/>
          </w:tcPr>
          <w:p w:rsidR="00936B97" w:rsidRPr="00936B97" w:rsidRDefault="00936B97" w:rsidP="00936B97">
            <w:pPr>
              <w:rPr>
                <w:rFonts w:ascii="Calibri" w:eastAsia="Times New Roman" w:hAnsi="Calibri" w:cs="Times New Roman"/>
                <w:b/>
                <w:sz w:val="36"/>
                <w:szCs w:val="36"/>
                <w:lang w:val="uk-UA"/>
              </w:rPr>
            </w:pPr>
          </w:p>
        </w:tc>
        <w:tc>
          <w:tcPr>
            <w:tcW w:w="1905"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2017</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2018</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2019</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2020</w:t>
            </w:r>
          </w:p>
        </w:tc>
      </w:tr>
      <w:tr w:rsidR="00936B97" w:rsidRPr="00936B97" w:rsidTr="00C058EF">
        <w:tc>
          <w:tcPr>
            <w:tcW w:w="2376"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Народилось</w:t>
            </w:r>
          </w:p>
        </w:tc>
        <w:tc>
          <w:tcPr>
            <w:tcW w:w="1905"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22</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17</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22</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24</w:t>
            </w:r>
          </w:p>
        </w:tc>
      </w:tr>
      <w:tr w:rsidR="00936B97" w:rsidRPr="00936B97" w:rsidTr="00C058EF">
        <w:tc>
          <w:tcPr>
            <w:tcW w:w="2376"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Померло</w:t>
            </w:r>
          </w:p>
        </w:tc>
        <w:tc>
          <w:tcPr>
            <w:tcW w:w="1905"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115</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124</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108</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119</w:t>
            </w:r>
          </w:p>
        </w:tc>
      </w:tr>
      <w:tr w:rsidR="00936B97" w:rsidRPr="00936B97" w:rsidTr="00C058EF">
        <w:tc>
          <w:tcPr>
            <w:tcW w:w="2376"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Природні приріст(+-)</w:t>
            </w:r>
          </w:p>
        </w:tc>
        <w:tc>
          <w:tcPr>
            <w:tcW w:w="1905"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-93</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-107</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-86</w:t>
            </w:r>
          </w:p>
        </w:tc>
        <w:tc>
          <w:tcPr>
            <w:tcW w:w="2141" w:type="dxa"/>
            <w:shd w:val="clear" w:color="auto" w:fill="auto"/>
          </w:tcPr>
          <w:p w:rsidR="00936B97" w:rsidRPr="00936B97" w:rsidRDefault="00936B97" w:rsidP="00936B97">
            <w:pPr>
              <w:rPr>
                <w:rFonts w:ascii="Calibri" w:eastAsia="Times New Roman" w:hAnsi="Calibri" w:cs="Times New Roman"/>
                <w:b/>
                <w:sz w:val="36"/>
                <w:szCs w:val="36"/>
                <w:lang w:val="uk-UA"/>
              </w:rPr>
            </w:pPr>
            <w:r w:rsidRPr="00936B97">
              <w:rPr>
                <w:rFonts w:ascii="Calibri" w:eastAsia="Times New Roman" w:hAnsi="Calibri" w:cs="Times New Roman"/>
                <w:b/>
                <w:sz w:val="36"/>
                <w:szCs w:val="36"/>
                <w:lang w:val="uk-UA"/>
              </w:rPr>
              <w:t>-95</w:t>
            </w:r>
          </w:p>
        </w:tc>
      </w:tr>
    </w:tbl>
    <w:p w:rsidR="00936B97" w:rsidRPr="00936B97" w:rsidRDefault="00936B97" w:rsidP="00936B97">
      <w:pPr>
        <w:rPr>
          <w:rFonts w:ascii="Calibri" w:eastAsia="Times New Roman" w:hAnsi="Calibri" w:cs="Times New Roman"/>
          <w:lang w:val="uk-UA"/>
        </w:rPr>
      </w:pPr>
    </w:p>
    <w:p w:rsidR="00936B97" w:rsidRPr="00936B97" w:rsidRDefault="00936B97" w:rsidP="00936B97">
      <w:pPr>
        <w:spacing w:after="0" w:line="240" w:lineRule="auto"/>
        <w:ind w:left="1069"/>
        <w:jc w:val="both"/>
        <w:rPr>
          <w:rFonts w:ascii="Times New Roman" w:eastAsia="Times New Roman" w:hAnsi="Times New Roman" w:cs="Times New Roman"/>
          <w:b/>
          <w:sz w:val="28"/>
          <w:szCs w:val="24"/>
          <w:lang w:eastAsia="ru-RU"/>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p>
    <w:p w:rsidR="00936B97" w:rsidRPr="00936B97" w:rsidRDefault="00936B97" w:rsidP="00936B97">
      <w:pPr>
        <w:spacing w:line="0" w:lineRule="atLeast"/>
        <w:ind w:left="980"/>
        <w:rPr>
          <w:rFonts w:ascii="Times New Roman" w:eastAsia="Times New Roman" w:hAnsi="Times New Roman" w:cs="Times New Roman"/>
          <w:b/>
          <w:sz w:val="28"/>
          <w:lang w:val="uk-UA"/>
        </w:rPr>
      </w:pPr>
      <w:r w:rsidRPr="00936B97">
        <w:rPr>
          <w:rFonts w:ascii="Times New Roman" w:eastAsia="Times New Roman" w:hAnsi="Times New Roman" w:cs="Times New Roman"/>
          <w:b/>
          <w:sz w:val="28"/>
          <w:lang w:val="uk-UA"/>
        </w:rPr>
        <w:t>1.3. Аналіз стану розвитку освіти і медицини</w:t>
      </w:r>
    </w:p>
    <w:p w:rsidR="00936B97" w:rsidRPr="00936B97" w:rsidRDefault="00936B97" w:rsidP="00936B97">
      <w:pPr>
        <w:spacing w:after="0" w:line="240" w:lineRule="auto"/>
        <w:ind w:firstLine="851"/>
        <w:rPr>
          <w:rFonts w:ascii="Times New Roman" w:eastAsia="Times New Roman" w:hAnsi="Times New Roman" w:cs="Times New Roman"/>
          <w:b/>
          <w:color w:val="000000"/>
          <w:sz w:val="28"/>
          <w:szCs w:val="28"/>
          <w:shd w:val="clear" w:color="auto" w:fill="FFFFFF"/>
          <w:lang w:eastAsia="ru-RU"/>
        </w:rPr>
      </w:pP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b/>
          <w:sz w:val="28"/>
          <w:szCs w:val="28"/>
          <w:lang w:val="uk-UA" w:eastAsia="ru-RU"/>
        </w:rPr>
        <w:t>Система освіти ТГ</w:t>
      </w:r>
      <w:r w:rsidRPr="00936B97">
        <w:rPr>
          <w:rFonts w:ascii="Times New Roman" w:eastAsia="Times New Roman" w:hAnsi="Times New Roman" w:cs="Times New Roman"/>
          <w:sz w:val="28"/>
          <w:szCs w:val="28"/>
          <w:lang w:val="uk-UA" w:eastAsia="ru-RU"/>
        </w:rPr>
        <w:t>. На території ТГ  функціонують 2 загальноосвітніх школи І-ІІІ ступенів-ліцеї,  2 загальноосвітніх шкіл І-ІІ ступенів 2 гімназії.</w:t>
      </w: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У загальноосвітніх школах навчається  626 учнів, дошкільні навчальні заклади відвідує 114 дітей.</w:t>
      </w: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3964940</wp:posOffset>
                </wp:positionH>
                <wp:positionV relativeFrom="paragraph">
                  <wp:posOffset>70485</wp:posOffset>
                </wp:positionV>
                <wp:extent cx="2457450" cy="1285875"/>
                <wp:effectExtent l="27305" t="24765" r="39370" b="5143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28587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936B97" w:rsidRDefault="00936B97" w:rsidP="00936B97">
                            <w:r>
                              <w:t xml:space="preserve">           Кінашівський ліцей   83 учні (1-11)кл</w:t>
                            </w:r>
                          </w:p>
                          <w:p w:rsidR="00936B97" w:rsidRPr="00CA7594" w:rsidRDefault="00936B97" w:rsidP="00936B97">
                            <w:r>
                              <w:t>5кл – 1 уч. 9кл-4 уч.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312.2pt;margin-top:5.55pt;width:193.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" fillcolor="#4f81bd" strokecolor="#f2f2f2" strokeweight="3pt">
                <v:shadow on="t" color="#243f60" opacity=".5" offset="1pt"/>
                <v:textbox>
                  <w:txbxContent>
                    <w:p w:rsidR="00936B97" w:rsidRDefault="00936B97" w:rsidP="00936B97">
                      <w:r>
                        <w:t xml:space="preserve">           Кінашівський ліцей   83 учні (1-11)кл</w:t>
                      </w:r>
                    </w:p>
                    <w:p w:rsidR="00936B97" w:rsidRPr="00CA7594" w:rsidRDefault="00936B97" w:rsidP="00936B97">
                      <w:r>
                        <w:t>5кл – 1 уч. 9кл-4 уч.</w:t>
                      </w:r>
                    </w:p>
                  </w:txbxContent>
                </v:textbox>
              </v:oval>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383540</wp:posOffset>
                </wp:positionH>
                <wp:positionV relativeFrom="paragraph">
                  <wp:posOffset>70485</wp:posOffset>
                </wp:positionV>
                <wp:extent cx="2514600" cy="1095375"/>
                <wp:effectExtent l="27305" t="24765" r="39370" b="5143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9537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936B97" w:rsidRPr="00CA7594" w:rsidRDefault="00936B97" w:rsidP="00936B97">
                            <w:r>
                              <w:t xml:space="preserve">       </w:t>
                            </w:r>
                            <w:r w:rsidRPr="00CA7594">
                              <w:t xml:space="preserve">Більшівцівський ліцей </w:t>
                            </w:r>
                            <w:r>
                              <w:t xml:space="preserve">   317 учнів (1-11кл.)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7" style="position:absolute;left:0;text-align:left;margin-left:30.2pt;margin-top:5.55pt;width:19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" fillcolor="#4f81bd" strokecolor="#f2f2f2" strokeweight="3pt">
                <v:shadow on="t" color="#243f60" opacity=".5" offset="1pt"/>
                <v:textbox>
                  <w:txbxContent>
                    <w:p w:rsidR="00936B97" w:rsidRPr="00CA7594" w:rsidRDefault="00936B97" w:rsidP="00936B97">
                      <w:r>
                        <w:t xml:space="preserve">       </w:t>
                      </w:r>
                      <w:r w:rsidRPr="00CA7594">
                        <w:t xml:space="preserve">Більшівцівський ліцей </w:t>
                      </w:r>
                      <w:r>
                        <w:t xml:space="preserve">   317 учнів (1-11кл.)</w:t>
                      </w:r>
                    </w:p>
                  </w:txbxContent>
                </v:textbox>
              </v:oval>
            </w:pict>
          </mc:Fallback>
        </mc:AlternateContent>
      </w: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583565</wp:posOffset>
                </wp:positionH>
                <wp:positionV relativeFrom="paragraph">
                  <wp:posOffset>130175</wp:posOffset>
                </wp:positionV>
                <wp:extent cx="1714500" cy="1261110"/>
                <wp:effectExtent l="27305" t="20320" r="39370" b="520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6111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936B97" w:rsidRDefault="00936B97" w:rsidP="00936B97">
                            <w:r>
                              <w:t xml:space="preserve">Жалиборівська гімназія </w:t>
                            </w:r>
                          </w:p>
                          <w:p w:rsidR="00936B97" w:rsidRDefault="00936B97" w:rsidP="00936B97">
                            <w:r>
                              <w:t>69 учнів (1-9кл) 4кл-3уч., 7кл-4уч.</w:t>
                            </w:r>
                          </w:p>
                          <w:p w:rsidR="00936B97" w:rsidRDefault="00936B97" w:rsidP="00936B97">
                            <w:r>
                              <w:t>4</w:t>
                            </w:r>
                          </w:p>
                          <w:p w:rsidR="00936B97" w:rsidRDefault="00936B97" w:rsidP="00936B97"/>
                          <w:p w:rsidR="00936B97" w:rsidRPr="00C27289" w:rsidRDefault="00936B97" w:rsidP="00936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8" style="position:absolute;left:0;text-align:left;margin-left:45.95pt;margin-top:10.25pt;width:135pt;height:9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" fillcolor="#4f81bd" strokecolor="#f2f2f2" strokeweight="3pt">
                <v:shadow on="t" color="#243f60" opacity=".5" offset="1pt"/>
                <v:textbox>
                  <w:txbxContent>
                    <w:p w:rsidR="00936B97" w:rsidRDefault="00936B97" w:rsidP="00936B97">
                      <w:r>
                        <w:t xml:space="preserve">Жалиборівська гімназія </w:t>
                      </w:r>
                    </w:p>
                    <w:p w:rsidR="00936B97" w:rsidRDefault="00936B97" w:rsidP="00936B97">
                      <w:r>
                        <w:t>69 учнів (1-9кл) 4кл-3уч., 7кл-4уч.</w:t>
                      </w:r>
                    </w:p>
                    <w:p w:rsidR="00936B97" w:rsidRDefault="00936B97" w:rsidP="00936B97">
                      <w:r>
                        <w:t>4</w:t>
                      </w:r>
                    </w:p>
                    <w:p w:rsidR="00936B97" w:rsidRDefault="00936B97" w:rsidP="00936B97"/>
                    <w:p w:rsidR="00936B97" w:rsidRPr="00C27289" w:rsidRDefault="00936B97" w:rsidP="00936B97"/>
                  </w:txbxContent>
                </v:textbox>
              </v:roundrect>
            </w:pict>
          </mc:Fallback>
        </mc:AlternateContent>
      </w:r>
    </w:p>
    <w:p w:rsidR="00936B97" w:rsidRPr="00936B97" w:rsidRDefault="00936B97" w:rsidP="00936B97">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3622040</wp:posOffset>
                </wp:positionH>
                <wp:positionV relativeFrom="paragraph">
                  <wp:posOffset>110490</wp:posOffset>
                </wp:positionV>
                <wp:extent cx="2562225" cy="1076325"/>
                <wp:effectExtent l="27305" t="24130" r="39370" b="5207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07632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936B97" w:rsidRDefault="00936B97" w:rsidP="00936B97">
                            <w:r>
                              <w:t xml:space="preserve">                Загірська гімназія</w:t>
                            </w:r>
                          </w:p>
                          <w:p w:rsidR="00936B97" w:rsidRPr="00BE5B2F" w:rsidRDefault="00936B97" w:rsidP="00936B97">
                            <w:r>
                              <w:t>51 учень (1-9 кл)  3кл-0уч. 7кл-0 уч.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9" style="position:absolute;left:0;text-align:left;margin-left:285.2pt;margin-top:8.7pt;width:201.7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" fillcolor="#4f81bd" strokecolor="#f2f2f2" strokeweight="3pt">
                <v:shadow on="t" color="#243f60" opacity=".5" offset="1pt"/>
                <v:textbox>
                  <w:txbxContent>
                    <w:p w:rsidR="00936B97" w:rsidRDefault="00936B97" w:rsidP="00936B97">
                      <w:r>
                        <w:t xml:space="preserve">                Загірська гімназія</w:t>
                      </w:r>
                    </w:p>
                    <w:p w:rsidR="00936B97" w:rsidRPr="00BE5B2F" w:rsidRDefault="00936B97" w:rsidP="00936B97">
                      <w:r>
                        <w:t>51 учень (1-9 кл)  3кл-0уч. 7кл-0 уч.</w:t>
                      </w:r>
                    </w:p>
                  </w:txbxContent>
                </v:textbox>
              </v:roundrect>
            </w:pict>
          </mc:Fallback>
        </mc:AlternateContent>
      </w:r>
    </w:p>
    <w:p w:rsidR="00936B97" w:rsidRPr="00936B97" w:rsidRDefault="00936B97" w:rsidP="00936B97">
      <w:pPr>
        <w:spacing w:after="0"/>
        <w:ind w:firstLine="709"/>
        <w:jc w:val="both"/>
        <w:rPr>
          <w:rFonts w:ascii="Times New Roman" w:eastAsia="Calibri" w:hAnsi="Times New Roman" w:cs="Times New Roman"/>
          <w:b/>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3707765</wp:posOffset>
                </wp:positionH>
                <wp:positionV relativeFrom="paragraph">
                  <wp:posOffset>197485</wp:posOffset>
                </wp:positionV>
                <wp:extent cx="2524125" cy="1247775"/>
                <wp:effectExtent l="27305" t="24130" r="39370" b="520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2477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936B97" w:rsidRDefault="00936B97" w:rsidP="00936B97">
                            <w:r>
                              <w:t xml:space="preserve"> Дитятинська  ЗОШ І-ІІст.</w:t>
                            </w:r>
                          </w:p>
                          <w:p w:rsidR="00936B97" w:rsidRDefault="00936B97" w:rsidP="00936B97">
                            <w:r>
                              <w:t>39 учнів (1-9кл)</w:t>
                            </w:r>
                          </w:p>
                          <w:p w:rsidR="00936B97" w:rsidRPr="002A399D" w:rsidRDefault="00936B97" w:rsidP="00936B97">
                            <w:r>
                              <w:t>2кл-0уч. 7кл-0уч. 8кл-4уч.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91.95pt;margin-top:15.55pt;width:198.7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" fillcolor="#9bbb59" strokecolor="#f2f2f2" strokeweight="3pt">
                <v:shadow on="t" color="#4e6128" opacity=".5" offset="1pt"/>
                <v:textbox>
                  <w:txbxContent>
                    <w:p w:rsidR="00936B97" w:rsidRDefault="00936B97" w:rsidP="00936B97">
                      <w:r>
                        <w:t xml:space="preserve"> Дитятинська  ЗОШ І-ІІст.</w:t>
                      </w:r>
                    </w:p>
                    <w:p w:rsidR="00936B97" w:rsidRDefault="00936B97" w:rsidP="00936B97">
                      <w:r>
                        <w:t>39 учнів (1-9кл)</w:t>
                      </w:r>
                    </w:p>
                    <w:p w:rsidR="00936B97" w:rsidRPr="002A399D" w:rsidRDefault="00936B97" w:rsidP="00936B97">
                      <w:r>
                        <w:t>2кл-0уч. 7кл-0уч. 8кл-4уч.</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507365</wp:posOffset>
                </wp:positionH>
                <wp:positionV relativeFrom="paragraph">
                  <wp:posOffset>197485</wp:posOffset>
                </wp:positionV>
                <wp:extent cx="2095500" cy="1247775"/>
                <wp:effectExtent l="27305" t="24130" r="39370" b="520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2477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936B97" w:rsidRDefault="00936B97" w:rsidP="00936B97">
                            <w:r>
                              <w:t>Новоскоморохівська ЗОШ І-ІІст.</w:t>
                            </w:r>
                          </w:p>
                          <w:p w:rsidR="00936B97" w:rsidRDefault="00936B97" w:rsidP="00936B97">
                            <w:r>
                              <w:t xml:space="preserve">33 учні (1-9кл) </w:t>
                            </w:r>
                          </w:p>
                          <w:p w:rsidR="00936B97" w:rsidRPr="00BE5B2F" w:rsidRDefault="00936B97" w:rsidP="00936B97">
                            <w:r>
                              <w:t>2кл-3уч.3кл-2уч.4кл-2 уч.5кл-2уч.6кл-1уч.9кл-3уч.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9.95pt;margin-top:15.55pt;width:16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" fillcolor="#9bbb59" strokecolor="#f2f2f2" strokeweight="3pt">
                <v:shadow on="t" color="#4e6128" opacity=".5" offset="1pt"/>
                <v:textbox>
                  <w:txbxContent>
                    <w:p w:rsidR="00936B97" w:rsidRDefault="00936B97" w:rsidP="00936B97">
                      <w:r>
                        <w:t>Новоскоморохівська ЗОШ І-ІІст.</w:t>
                      </w:r>
                    </w:p>
                    <w:p w:rsidR="00936B97" w:rsidRDefault="00936B97" w:rsidP="00936B97">
                      <w:r>
                        <w:t xml:space="preserve">33 учні (1-9кл) </w:t>
                      </w:r>
                    </w:p>
                    <w:p w:rsidR="00936B97" w:rsidRPr="00BE5B2F" w:rsidRDefault="00936B97" w:rsidP="00936B97">
                      <w:r>
                        <w:t>2кл-3уч.3кл-2уч.4кл-2 уч.5кл-2уч.6кл-1уч.9кл-3уч.</w:t>
                      </w:r>
                    </w:p>
                  </w:txbxContent>
                </v:textbox>
              </v:rect>
            </w:pict>
          </mc:Fallback>
        </mc:AlternateContent>
      </w: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tabs>
          <w:tab w:val="left" w:pos="7290"/>
        </w:tabs>
        <w:spacing w:after="0"/>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ab/>
      </w: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Заклади освіти ТГ потребують здійнення заходів оптимізації  загальноосвітніх шкіл шляхом скорочення їх кількості, підвищення якості освіти та наповнюваності класів, груп.</w:t>
      </w: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b/>
          <w:sz w:val="28"/>
          <w:szCs w:val="28"/>
          <w:lang w:val="uk-UA"/>
        </w:rPr>
      </w:pPr>
    </w:p>
    <w:p w:rsidR="00936B97" w:rsidRPr="00936B97" w:rsidRDefault="00936B97" w:rsidP="00936B97">
      <w:pPr>
        <w:spacing w:after="0"/>
        <w:ind w:firstLine="709"/>
        <w:jc w:val="both"/>
        <w:rPr>
          <w:rFonts w:ascii="Times New Roman" w:eastAsia="Calibri" w:hAnsi="Times New Roman" w:cs="Times New Roman"/>
          <w:b/>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b/>
          <w:sz w:val="28"/>
          <w:szCs w:val="28"/>
        </w:rPr>
        <w:t>Система медичних закладів ТГ.</w:t>
      </w:r>
      <w:r w:rsidRPr="00936B97">
        <w:rPr>
          <w:rFonts w:ascii="Times New Roman" w:eastAsia="Calibri" w:hAnsi="Times New Roman" w:cs="Times New Roman"/>
          <w:sz w:val="28"/>
          <w:szCs w:val="28"/>
        </w:rPr>
        <w:t xml:space="preserve"> На території ТГ  функціонують</w:t>
      </w:r>
      <w:r w:rsidRPr="00936B97">
        <w:rPr>
          <w:rFonts w:ascii="Times New Roman" w:eastAsia="Calibri" w:hAnsi="Times New Roman" w:cs="Times New Roman"/>
          <w:sz w:val="28"/>
          <w:szCs w:val="28"/>
          <w:lang w:val="uk-UA"/>
        </w:rPr>
        <w:t xml:space="preserve">: </w:t>
      </w:r>
    </w:p>
    <w:p w:rsidR="00936B97" w:rsidRPr="00936B97" w:rsidRDefault="00936B97" w:rsidP="00936B97">
      <w:pPr>
        <w:numPr>
          <w:ilvl w:val="0"/>
          <w:numId w:val="28"/>
        </w:numPr>
        <w:spacing w:after="0"/>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КНП «Центр ПМСД»Більшівціської селищної ради ТГ,</w:t>
      </w:r>
      <w:r w:rsidRPr="00936B97">
        <w:rPr>
          <w:rFonts w:ascii="Calibri" w:eastAsia="Calibri" w:hAnsi="Calibri" w:cs="Times New Roman"/>
          <w:lang w:val="uk-UA"/>
        </w:rPr>
        <w:t xml:space="preserve"> </w:t>
      </w:r>
      <w:r w:rsidRPr="00936B97">
        <w:rPr>
          <w:rFonts w:ascii="Times New Roman" w:eastAsia="Calibri" w:hAnsi="Times New Roman" w:cs="Times New Roman"/>
          <w:sz w:val="28"/>
          <w:szCs w:val="28"/>
          <w:lang w:val="uk-UA"/>
        </w:rPr>
        <w:t>Більшівцівська амбулаторія ЗПСМ, 8- фельдшерсько-акушерських пункти (ФАП) в таких селах: Яблунів, Кукільники, Загір’я-Кукільницьке, Нараївка, Кінашів, Курів, Жалибори, Поділля.</w:t>
      </w:r>
    </w:p>
    <w:p w:rsidR="00936B97" w:rsidRPr="00936B97" w:rsidRDefault="00936B97" w:rsidP="00936B97">
      <w:pPr>
        <w:numPr>
          <w:ilvl w:val="0"/>
          <w:numId w:val="28"/>
        </w:numPr>
        <w:spacing w:after="0"/>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Більшівцівська міська лікарня</w:t>
      </w:r>
    </w:p>
    <w:p w:rsidR="00936B97" w:rsidRPr="00936B97" w:rsidRDefault="00936B97" w:rsidP="00936B97">
      <w:pPr>
        <w:numPr>
          <w:ilvl w:val="0"/>
          <w:numId w:val="28"/>
        </w:numPr>
        <w:spacing w:after="0"/>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пункт швидкої медичної допомоги.</w:t>
      </w:r>
    </w:p>
    <w:p w:rsidR="00936B97" w:rsidRPr="00936B97" w:rsidRDefault="00936B97" w:rsidP="00936B97">
      <w:pPr>
        <w:spacing w:after="0" w:line="240" w:lineRule="auto"/>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Медичним персоналом Комунальне некомерційне підприємство «Центр первинної медико – санітарної допомоги» Більшівцівської селищної ради територіальної громади Івано-Франківської області  здійснюється медичне обслуговування 6180 жителів ТГ. Демографічна ситуація залишається напруженою. Природній приріст населення  становить «-12,8» за 9 міс.2020 року  проти «-11,6» за 9 міс. 2019 року.</w:t>
      </w:r>
    </w:p>
    <w:p w:rsidR="00936B97" w:rsidRPr="00936B97" w:rsidRDefault="00936B97" w:rsidP="00936B97">
      <w:pPr>
        <w:spacing w:after="0" w:line="240" w:lineRule="auto"/>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Показник смертності серед населення збільшилася за 9 місяців 2020 року , що становить абсолютне число 110 осіб в т.ч. 13 працездатний вік (11,8 % від загальної смертності), а за 9 міс. 2019 року абсолютне число 85 осіб в т.ч. працездатний вік 12 , що становить (11 %,)</w:t>
      </w:r>
    </w:p>
    <w:p w:rsidR="00936B97" w:rsidRPr="00936B97" w:rsidRDefault="00936B97" w:rsidP="00936B97">
      <w:pPr>
        <w:spacing w:after="0" w:line="240" w:lineRule="auto"/>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Смертність населення працездатного віку збільшилася  (за 9 міс 2020 року – 11,80%). Основними захворюваннями, що призводять до смерті залишаються захворювання серцево-судинної системи (в тому числі, від гострого інфаркту міокарду, інсульту) та онкологічних захворювань як серед осіб працездатного віку, так і серед дорослого населення, в цілому.</w:t>
      </w:r>
    </w:p>
    <w:p w:rsidR="00936B97" w:rsidRPr="00936B97" w:rsidRDefault="00936B97" w:rsidP="00936B97">
      <w:pPr>
        <w:spacing w:after="0" w:line="240" w:lineRule="auto"/>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Станом на 01.09.2020 рік наявно 148 онкохворих, 18 вперше виявлені, які потребували паліативного лікування наркотичними середниками. В 2019 році  зафіксовано 0 випадків гострого інфаркту міокарду та 6 інсульти. Для ранньої діагностики та й вчасної госпіталізації пацієнтів даної патології необхідне застосування швидких тестів (визначення кількості тропонінів в крові), що передбачено табелем оснащення як одного із видів лабораторної діагностики в закладі первинної медичної допомоги.</w:t>
      </w:r>
    </w:p>
    <w:p w:rsidR="00936B97" w:rsidRPr="00936B97" w:rsidRDefault="00936B97" w:rsidP="00936B97">
      <w:pPr>
        <w:spacing w:after="0" w:line="240" w:lineRule="auto"/>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lastRenderedPageBreak/>
        <w:t xml:space="preserve">               Ці захворювання залишаються і основними причинами інвалідності серед підпорядкованого населення, що тягне за собою значні соціальні проблеми та навантаження на бюджетні кошти.</w:t>
      </w:r>
    </w:p>
    <w:p w:rsidR="00936B97" w:rsidRPr="00936B97" w:rsidRDefault="00936B97" w:rsidP="00936B97">
      <w:pPr>
        <w:spacing w:after="0" w:line="240" w:lineRule="auto"/>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Дуже актуальними залишаються проблеми раннього виявлення вірусних гепатитів, ВІЛ-інфікованих та хворих на СНІД, що дасть можливість призначити лікування на ранніх стадіях, знизити показник інвалідності, смертності, покращити моральний клімат в сім’ях хворих даними інфекційними захворюваннями. Слід зазначити, що на теперішній час досягнуто прогресу в лікуванні гепатиту С. Тепер його можна вважати виліковним захворюванням. Велике значення у досягненні основної мети є своєчасне виявлення хвороби. Використання швидких тестів як лабораторний метод виявлення вірусних гепатитів та ВІЛ/СНІДу передбачено в табелі оснащення надання первинної медичної допомоги.</w:t>
      </w:r>
    </w:p>
    <w:p w:rsidR="00936B97" w:rsidRPr="00936B97" w:rsidRDefault="00936B97" w:rsidP="00936B97">
      <w:pPr>
        <w:spacing w:after="0"/>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Серед населення, якому надає первинну медичну допомогу медичний персонал підприємства, особи, котрим передбачено соціальний захист держави щодо безкоштовного та пільгового відпуску медикаментів за рецептами лікарів для амбулаторного лікування. Групи населення, у разі амбулаторного лікування яких лікарські засоби за рецептами лікарів відпускаються безкоштовно - 6180 осіб (в тому числі: - 40 осіб із статусом «Учасники АТО»;  - 23 особа – «Діти-інваліди дитинства», «Ліквідатори аварії на Чорнобильській ААЕС» - 12 осіб, «Онкологічні хворі» - 148 осіб, «Психоневрологічні хворі (інваліди І –ІІ групи)» - 82 осіб, «Хвороби Паркінсона » - 4 осіб, «Цукровий та нецукровий діабет» - 240 осіб, «Сифіліс» - 1 особа, «Туберкульозні хворі» - 7 осіб,  «Хворі із післяопераційним гіпотериозом» -10, «Бронхіальна астма » - 11, «Вроджена дисфункція наднирників» - 1 особа, «Ревматизм» -23 особи, «Ревматоїдний артрит» - 22 особи, «Гематологічні захворювання» - 3 особи,  «Діти інваліди дитинства» - 21особа, «Багатодітні»  - 7 сімей (46 дітей).</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За соціальними нормативами безоплатного та пільгового забезпечення лікарськими засобами за рецептами лікарів у разі амбулаторного лікування захворювань, визначених постановою Кабінету Міністрів України від 17.08.1998 №1303, повинні забезпечуватись за рахунок асигнувань державного або місцевого бюджетів населення Більшівцівської селищної ради ОТГ в кількості 6180 осіб.</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Протягом останніх років ситуація з кадрами погіршується щорічно як по лікарях, так і по середньому медичному персоналу. Викликає занепокоєння зростання кількості медичних працівників пенсійного віку, а також те, що молоді спеціалісти не бажають працювати в сільській місцевості в у зв’язку з відсутністю житла, низькою заробітною платою та відсутністю доплат стимулюючого характеру.</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Матеріальна база приміщень деяких структурних підрозділів підприємства потребує до оснащення. Проблемним питанням залишається </w:t>
      </w:r>
      <w:r w:rsidRPr="00936B97">
        <w:rPr>
          <w:rFonts w:ascii="Times New Roman" w:eastAsia="Calibri" w:hAnsi="Times New Roman" w:cs="Times New Roman"/>
          <w:sz w:val="28"/>
          <w:szCs w:val="28"/>
          <w:lang w:val="uk-UA"/>
        </w:rPr>
        <w:lastRenderedPageBreak/>
        <w:t>недостатнє забезпечення фельдшерсько-акушерські пункти  санітарним  транспортом (велосипеди, скутери).</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Основними шляхами розв’язання проблем є:</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w:t>
      </w:r>
      <w:r w:rsidRPr="00936B97">
        <w:rPr>
          <w:rFonts w:ascii="Times New Roman" w:eastAsia="Calibri" w:hAnsi="Times New Roman" w:cs="Times New Roman"/>
          <w:sz w:val="28"/>
          <w:szCs w:val="28"/>
          <w:lang w:val="uk-UA"/>
        </w:rPr>
        <w:tab/>
        <w:t>пріоритетний розвиток первинної медико-санітарної допомоги;</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w:t>
      </w:r>
      <w:r w:rsidRPr="00936B97">
        <w:rPr>
          <w:rFonts w:ascii="Times New Roman" w:eastAsia="Calibri" w:hAnsi="Times New Roman" w:cs="Times New Roman"/>
          <w:sz w:val="28"/>
          <w:szCs w:val="28"/>
          <w:lang w:val="uk-UA"/>
        </w:rPr>
        <w:tab/>
        <w:t>удосконалення надання невідкладної медичної допомоги населенню;</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w:t>
      </w:r>
      <w:r w:rsidRPr="00936B97">
        <w:rPr>
          <w:rFonts w:ascii="Times New Roman" w:eastAsia="Calibri" w:hAnsi="Times New Roman" w:cs="Times New Roman"/>
          <w:sz w:val="28"/>
          <w:szCs w:val="28"/>
          <w:lang w:val="uk-UA"/>
        </w:rPr>
        <w:tab/>
        <w:t>фінансової підтримки підприємства первинної медичної допомоги з місцевого бюджету на забезпечення виконання соціальних нормативів для пільгових категорій населення та хворим, які потребують надання паліативної допомоги за державними нормативними документами;</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укріплення та до оснащення матеріально-технічної бази КНП «Центру ПМСД» Більшівцівської селищної ради ТГ та структурних підрозділів;</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фінансування закупівлі сучасного медичного обладнання , </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фінансування медичного закладу у закупівлі ЗІЗ, у боротьбі з інфекційними хворобами;</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матеріальна мотивація праці медичних працівників;</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дофінансування фельдшерів;</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xml:space="preserve">- використання доплат стимулюючого характеру при нарахуванні заробітної платні медичним працівника підприємства; </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посприяти у придбанні генератора електричного струму для забезпечення належних умов зберігання та обліку вакцин відповідно до наказу МОЗ України від 16.09.2011р. № 595. ;</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покращення доступності сільського населення до надання первинної медичної допомоги та покращення взаємодії між різними ланками медичної допомоги через мережу інтернет.</w:t>
      </w:r>
    </w:p>
    <w:p w:rsidR="00936B97" w:rsidRPr="00936B97" w:rsidRDefault="00936B97" w:rsidP="00936B97">
      <w:pPr>
        <w:spacing w:after="0" w:line="240" w:lineRule="auto"/>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покращення доступності сільського населення при наданні первинної медичної допомоги завдяки придбанню автотранспорту (автомобіль, велосипед, скутер).</w:t>
      </w:r>
    </w:p>
    <w:p w:rsidR="00936B97" w:rsidRPr="00936B97" w:rsidRDefault="00936B97" w:rsidP="00936B97">
      <w:pPr>
        <w:spacing w:after="0"/>
        <w:ind w:firstLine="709"/>
        <w:jc w:val="both"/>
        <w:rPr>
          <w:rFonts w:ascii="Times New Roman" w:eastAsia="Calibri" w:hAnsi="Times New Roman" w:cs="Times New Roman"/>
          <w:sz w:val="28"/>
          <w:szCs w:val="28"/>
          <w:lang w:val="uk-UA"/>
        </w:rPr>
      </w:pPr>
      <w:r w:rsidRPr="00936B97">
        <w:rPr>
          <w:rFonts w:ascii="Times New Roman" w:eastAsia="Calibri" w:hAnsi="Times New Roman" w:cs="Times New Roman"/>
          <w:sz w:val="28"/>
          <w:szCs w:val="28"/>
          <w:lang w:val="uk-UA"/>
        </w:rPr>
        <w:t>-  покращення доступності приміщень Центру та структурних підрозділів згідно вимог ДБН України.</w:t>
      </w: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after="0"/>
        <w:ind w:firstLine="709"/>
        <w:jc w:val="both"/>
        <w:rPr>
          <w:rFonts w:ascii="Times New Roman" w:eastAsia="Calibri" w:hAnsi="Times New Roman" w:cs="Times New Roman"/>
          <w:sz w:val="28"/>
          <w:szCs w:val="28"/>
          <w:lang w:val="uk-UA"/>
        </w:rPr>
      </w:pPr>
    </w:p>
    <w:p w:rsidR="00936B97" w:rsidRPr="00936B97" w:rsidRDefault="00936B97" w:rsidP="00936B97">
      <w:pPr>
        <w:spacing w:before="180" w:after="180"/>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b/>
          <w:sz w:val="28"/>
          <w:szCs w:val="28"/>
          <w:lang w:val="uk-UA" w:eastAsia="ru-RU"/>
        </w:rPr>
        <w:t>Мережа закладів галузі культури.</w:t>
      </w:r>
      <w:r w:rsidRPr="00936B97">
        <w:rPr>
          <w:rFonts w:ascii="Times New Roman" w:eastAsia="Times New Roman" w:hAnsi="Times New Roman" w:cs="Times New Roman"/>
          <w:sz w:val="28"/>
          <w:szCs w:val="28"/>
          <w:lang w:val="uk-UA" w:eastAsia="ru-RU"/>
        </w:rPr>
        <w:t xml:space="preserve"> На території селищної ради діють 28 закладів культури:</w:t>
      </w:r>
      <w:r w:rsidRPr="00936B97">
        <w:rPr>
          <w:rFonts w:ascii="Times New Roman" w:eastAsia="Times New Roman" w:hAnsi="Times New Roman" w:cs="Times New Roman"/>
          <w:sz w:val="28"/>
          <w:szCs w:val="28"/>
          <w:lang w:eastAsia="ru-RU"/>
        </w:rPr>
        <w:t xml:space="preserve"> </w:t>
      </w:r>
      <w:r w:rsidRPr="00936B97">
        <w:rPr>
          <w:rFonts w:ascii="Times New Roman" w:eastAsia="Times New Roman" w:hAnsi="Times New Roman" w:cs="Times New Roman"/>
          <w:sz w:val="28"/>
          <w:szCs w:val="28"/>
          <w:lang w:val="uk-UA" w:eastAsia="ru-RU"/>
        </w:rPr>
        <w:t>б</w:t>
      </w:r>
      <w:r w:rsidRPr="00936B97">
        <w:rPr>
          <w:rFonts w:ascii="Times New Roman" w:eastAsia="Times New Roman" w:hAnsi="Times New Roman" w:cs="Times New Roman"/>
          <w:sz w:val="28"/>
          <w:szCs w:val="28"/>
          <w:lang w:eastAsia="ru-RU"/>
        </w:rPr>
        <w:t>удинки культури</w:t>
      </w:r>
      <w:r w:rsidRPr="00936B97">
        <w:rPr>
          <w:rFonts w:ascii="Times New Roman" w:eastAsia="Times New Roman" w:hAnsi="Times New Roman" w:cs="Times New Roman"/>
          <w:sz w:val="28"/>
          <w:szCs w:val="28"/>
          <w:lang w:val="uk-UA" w:eastAsia="ru-RU"/>
        </w:rPr>
        <w:t xml:space="preserve"> – 4, клуби – 9,</w:t>
      </w:r>
      <w:r w:rsidRPr="00936B97">
        <w:rPr>
          <w:rFonts w:ascii="Times New Roman" w:eastAsia="Times New Roman" w:hAnsi="Times New Roman" w:cs="Times New Roman"/>
          <w:sz w:val="28"/>
          <w:szCs w:val="28"/>
          <w:lang w:eastAsia="ru-RU"/>
        </w:rPr>
        <w:t xml:space="preserve"> бібліотек</w:t>
      </w:r>
      <w:r w:rsidRPr="00936B97">
        <w:rPr>
          <w:rFonts w:ascii="Times New Roman" w:eastAsia="Times New Roman" w:hAnsi="Times New Roman" w:cs="Times New Roman"/>
          <w:sz w:val="28"/>
          <w:szCs w:val="28"/>
          <w:lang w:val="uk-UA" w:eastAsia="ru-RU"/>
        </w:rPr>
        <w:t xml:space="preserve"> – 14, школа мистецтв - 1</w:t>
      </w:r>
      <w:r w:rsidRPr="00936B97">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7672"/>
      </w:tblGrid>
      <w:tr w:rsidR="00936B97" w:rsidRPr="00936B97" w:rsidTr="00C058EF">
        <w:trPr>
          <w:trHeight w:val="43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№п/п</w:t>
            </w:r>
          </w:p>
        </w:tc>
        <w:tc>
          <w:tcPr>
            <w:tcW w:w="7903"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b/>
                <w:bCs/>
                <w:sz w:val="28"/>
                <w:szCs w:val="28"/>
                <w:lang w:eastAsia="ru-RU"/>
              </w:rPr>
            </w:pPr>
            <w:r w:rsidRPr="00936B97">
              <w:rPr>
                <w:rFonts w:ascii="Times New Roman" w:eastAsia="Times New Roman" w:hAnsi="Times New Roman" w:cs="Times New Roman"/>
                <w:b/>
                <w:bCs/>
                <w:sz w:val="28"/>
                <w:szCs w:val="28"/>
                <w:lang w:val="uk-UA" w:eastAsia="ru-RU"/>
              </w:rPr>
              <w:t>З</w:t>
            </w:r>
            <w:r w:rsidRPr="00936B97">
              <w:rPr>
                <w:rFonts w:ascii="Times New Roman" w:eastAsia="Times New Roman" w:hAnsi="Times New Roman" w:cs="Times New Roman"/>
                <w:b/>
                <w:bCs/>
                <w:sz w:val="28"/>
                <w:szCs w:val="28"/>
                <w:lang w:eastAsia="ru-RU"/>
              </w:rPr>
              <w:t>аклади культури</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1</w:t>
            </w:r>
          </w:p>
        </w:tc>
        <w:tc>
          <w:tcPr>
            <w:tcW w:w="7903"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eastAsia="ru-RU"/>
              </w:rPr>
              <w:t>Більшівцівська школа</w:t>
            </w:r>
            <w:r w:rsidRPr="00936B97">
              <w:rPr>
                <w:rFonts w:ascii="Times New Roman" w:eastAsia="Times New Roman" w:hAnsi="Times New Roman" w:cs="Times New Roman"/>
                <w:sz w:val="28"/>
                <w:szCs w:val="28"/>
                <w:lang w:val="uk-UA" w:eastAsia="ru-RU"/>
              </w:rPr>
              <w:t xml:space="preserve"> мистецтв</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2</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Будинок культури смт.Більшівці</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3</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Будинок культури с.Кінашів</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4</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Будинок культури с. Кукільники</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5</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Будинок культури с. Нараївка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lastRenderedPageBreak/>
              <w:t>6</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Клуб с.Поділля</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7</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Клуб с.Курів</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8</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 xml:space="preserve">Клуб с. Загір’я </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9</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Клуб с. Яблунів</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10</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Клуб с. Жалибори</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11</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Клуб с.Нові Скоморохи</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12</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Клуб с.Старі Скоморохи</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13</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Клуб с.Підшумлянці</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14</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Клуб с.Дитятин</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15</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Більшівцівська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16</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Жалиборівська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17</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eastAsia="ru-RU"/>
              </w:rPr>
              <w:t>Загірська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18</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Кінашівська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19</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Кукільницька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20</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Курівська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21</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eastAsia="ru-RU"/>
              </w:rPr>
              <w:t>Нараївська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22</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eastAsia="ru-RU"/>
              </w:rPr>
              <w:t>Подільська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23</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eastAsia="ru-RU"/>
              </w:rPr>
              <w:t>Слобідська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24</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eastAsia="ru-RU"/>
              </w:rPr>
              <w:t>Яблунівська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25</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Ново Скоморохівська 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26</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val="uk-UA" w:eastAsia="ru-RU"/>
              </w:rPr>
              <w:t xml:space="preserve">Старо Скоморохівська </w:t>
            </w:r>
            <w:r w:rsidRPr="00936B97">
              <w:rPr>
                <w:rFonts w:ascii="Times New Roman" w:eastAsia="Times New Roman" w:hAnsi="Times New Roman" w:cs="Times New Roman"/>
                <w:sz w:val="28"/>
                <w:szCs w:val="28"/>
                <w:lang w:eastAsia="ru-RU"/>
              </w:rPr>
              <w:t>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27</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val="uk-UA" w:eastAsia="ru-RU"/>
              </w:rPr>
              <w:t xml:space="preserve">Дитятинська </w:t>
            </w:r>
            <w:r w:rsidRPr="00936B97">
              <w:rPr>
                <w:rFonts w:ascii="Times New Roman" w:eastAsia="Times New Roman" w:hAnsi="Times New Roman" w:cs="Times New Roman"/>
                <w:sz w:val="28"/>
                <w:szCs w:val="28"/>
                <w:lang w:eastAsia="ru-RU"/>
              </w:rPr>
              <w:t>бібліотека</w:t>
            </w:r>
          </w:p>
        </w:tc>
      </w:tr>
      <w:tr w:rsidR="00936B97" w:rsidRPr="00936B97" w:rsidTr="00C058EF">
        <w:trPr>
          <w:trHeight w:val="315"/>
        </w:trPr>
        <w:tc>
          <w:tcPr>
            <w:tcW w:w="1951" w:type="dxa"/>
            <w:shd w:val="clear" w:color="auto" w:fill="auto"/>
            <w:noWrap/>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28</w:t>
            </w:r>
          </w:p>
        </w:tc>
        <w:tc>
          <w:tcPr>
            <w:tcW w:w="7903" w:type="dxa"/>
            <w:shd w:val="clear" w:color="auto" w:fill="auto"/>
          </w:tcPr>
          <w:p w:rsidR="00936B97" w:rsidRPr="00936B97" w:rsidRDefault="00936B97" w:rsidP="00936B97">
            <w:pPr>
              <w:spacing w:before="180" w:beforeAutospacing="1" w:after="180" w:afterAutospacing="1" w:line="240" w:lineRule="auto"/>
              <w:ind w:firstLine="709"/>
              <w:jc w:val="both"/>
              <w:rPr>
                <w:rFonts w:ascii="Times New Roman" w:eastAsia="Times New Roman" w:hAnsi="Times New Roman" w:cs="Times New Roman"/>
                <w:sz w:val="28"/>
                <w:szCs w:val="28"/>
                <w:lang w:eastAsia="ru-RU"/>
              </w:rPr>
            </w:pPr>
            <w:r w:rsidRPr="00936B97">
              <w:rPr>
                <w:rFonts w:ascii="Times New Roman" w:eastAsia="Times New Roman" w:hAnsi="Times New Roman" w:cs="Times New Roman"/>
                <w:sz w:val="28"/>
                <w:szCs w:val="28"/>
                <w:lang w:val="uk-UA" w:eastAsia="ru-RU"/>
              </w:rPr>
              <w:t xml:space="preserve">Хохонвська </w:t>
            </w:r>
            <w:r w:rsidRPr="00936B97">
              <w:rPr>
                <w:rFonts w:ascii="Times New Roman" w:eastAsia="Times New Roman" w:hAnsi="Times New Roman" w:cs="Times New Roman"/>
                <w:sz w:val="28"/>
                <w:szCs w:val="28"/>
                <w:lang w:eastAsia="ru-RU"/>
              </w:rPr>
              <w:t>бібліотека</w:t>
            </w:r>
          </w:p>
        </w:tc>
      </w:tr>
    </w:tbl>
    <w:p w:rsidR="00936B97" w:rsidRPr="00936B97" w:rsidRDefault="00936B97" w:rsidP="00936B97">
      <w:pPr>
        <w:spacing w:after="0" w:line="240" w:lineRule="auto"/>
        <w:jc w:val="both"/>
        <w:outlineLvl w:val="0"/>
        <w:rPr>
          <w:rFonts w:ascii="Times New Roman" w:eastAsia="Calibri" w:hAnsi="Times New Roman" w:cs="Times New Roman"/>
          <w:b/>
          <w:sz w:val="28"/>
          <w:szCs w:val="28"/>
          <w:lang w:val="uk-UA" w:eastAsia="ru-RU"/>
        </w:rPr>
      </w:pPr>
    </w:p>
    <w:p w:rsidR="00936B97" w:rsidRPr="00936B97" w:rsidRDefault="00936B97" w:rsidP="00936B97">
      <w:pPr>
        <w:spacing w:after="0" w:line="240" w:lineRule="auto"/>
        <w:jc w:val="both"/>
        <w:outlineLvl w:val="0"/>
        <w:rPr>
          <w:rFonts w:ascii="Times New Roman" w:eastAsia="Calibri" w:hAnsi="Times New Roman" w:cs="Times New Roman"/>
          <w:b/>
          <w:sz w:val="28"/>
          <w:szCs w:val="28"/>
          <w:lang w:val="uk-UA" w:eastAsia="ru-RU"/>
        </w:rPr>
      </w:pPr>
    </w:p>
    <w:p w:rsidR="00936B97" w:rsidRPr="00936B97" w:rsidRDefault="00936B97" w:rsidP="00936B97">
      <w:pPr>
        <w:spacing w:after="0" w:line="240" w:lineRule="auto"/>
        <w:jc w:val="both"/>
        <w:outlineLvl w:val="0"/>
        <w:rPr>
          <w:rFonts w:ascii="Times New Roman" w:eastAsia="Calibri" w:hAnsi="Times New Roman" w:cs="Times New Roman"/>
          <w:b/>
          <w:sz w:val="28"/>
          <w:szCs w:val="28"/>
          <w:lang w:val="uk-UA" w:eastAsia="ru-RU"/>
        </w:rPr>
      </w:pPr>
    </w:p>
    <w:p w:rsidR="00936B97" w:rsidRPr="00936B97" w:rsidRDefault="00936B97" w:rsidP="00936B97">
      <w:pPr>
        <w:spacing w:after="0" w:line="240" w:lineRule="auto"/>
        <w:jc w:val="both"/>
        <w:outlineLvl w:val="0"/>
        <w:rPr>
          <w:rFonts w:ascii="Times New Roman" w:eastAsia="Calibri" w:hAnsi="Times New Roman" w:cs="Times New Roman"/>
          <w:b/>
          <w:sz w:val="28"/>
          <w:szCs w:val="28"/>
          <w:lang w:val="uk-UA" w:eastAsia="ru-RU"/>
        </w:rPr>
      </w:pPr>
    </w:p>
    <w:p w:rsidR="00936B97" w:rsidRPr="00936B97" w:rsidRDefault="00936B97" w:rsidP="00936B97">
      <w:pPr>
        <w:spacing w:after="0" w:line="240" w:lineRule="auto"/>
        <w:jc w:val="both"/>
        <w:outlineLvl w:val="0"/>
        <w:rPr>
          <w:rFonts w:ascii="Times New Roman" w:eastAsia="Calibri" w:hAnsi="Times New Roman" w:cs="Times New Roman"/>
          <w:b/>
          <w:sz w:val="28"/>
          <w:szCs w:val="28"/>
          <w:lang w:val="uk-UA" w:eastAsia="ru-RU"/>
        </w:rPr>
      </w:pPr>
    </w:p>
    <w:p w:rsidR="00936B97" w:rsidRPr="00936B97" w:rsidRDefault="00936B97" w:rsidP="00936B97">
      <w:pPr>
        <w:spacing w:after="0" w:line="240" w:lineRule="auto"/>
        <w:jc w:val="both"/>
        <w:outlineLvl w:val="0"/>
        <w:rPr>
          <w:rFonts w:ascii="Times New Roman" w:eastAsia="Calibri" w:hAnsi="Times New Roman" w:cs="Times New Roman"/>
          <w:b/>
          <w:sz w:val="28"/>
          <w:szCs w:val="28"/>
          <w:lang w:val="uk-UA" w:eastAsia="ru-RU"/>
        </w:rPr>
      </w:pPr>
    </w:p>
    <w:p w:rsidR="00936B97" w:rsidRPr="00936B97" w:rsidRDefault="00936B97" w:rsidP="00936B97">
      <w:pPr>
        <w:spacing w:line="351" w:lineRule="auto"/>
        <w:jc w:val="both"/>
        <w:rPr>
          <w:rFonts w:ascii="Times New Roman" w:eastAsia="Times New Roman" w:hAnsi="Times New Roman" w:cs="Times New Roman"/>
          <w:b/>
          <w:sz w:val="28"/>
          <w:lang w:val="uk-UA"/>
        </w:rPr>
      </w:pPr>
    </w:p>
    <w:p w:rsidR="00936B97" w:rsidRPr="00936B97" w:rsidRDefault="00936B97" w:rsidP="00936B97">
      <w:pPr>
        <w:spacing w:line="351" w:lineRule="auto"/>
        <w:jc w:val="both"/>
        <w:rPr>
          <w:rFonts w:ascii="Times New Roman" w:eastAsia="Times New Roman" w:hAnsi="Times New Roman" w:cs="Times New Roman"/>
          <w:b/>
          <w:sz w:val="28"/>
          <w:lang w:val="uk-UA"/>
        </w:rPr>
      </w:pPr>
      <w:r w:rsidRPr="00936B97">
        <w:rPr>
          <w:rFonts w:ascii="Times New Roman" w:eastAsia="Times New Roman" w:hAnsi="Times New Roman" w:cs="Times New Roman"/>
          <w:b/>
          <w:sz w:val="28"/>
          <w:lang w:val="uk-UA"/>
        </w:rPr>
        <w:t>1.4. Інфраструктура, економічний та фінансовий стан територіальної громади</w:t>
      </w:r>
    </w:p>
    <w:p w:rsidR="00936B97" w:rsidRPr="00936B97" w:rsidRDefault="00936B97" w:rsidP="00936B97">
      <w:pPr>
        <w:ind w:firstLine="708"/>
        <w:jc w:val="both"/>
        <w:rPr>
          <w:rFonts w:ascii="Times New Roman" w:eastAsia="Times New Roman" w:hAnsi="Times New Roman" w:cs="Times New Roman"/>
          <w:sz w:val="28"/>
          <w:lang w:val="uk-UA"/>
        </w:rPr>
      </w:pPr>
      <w:r w:rsidRPr="00936B97">
        <w:rPr>
          <w:rFonts w:ascii="Times New Roman" w:eastAsia="Times New Roman" w:hAnsi="Times New Roman" w:cs="Times New Roman"/>
          <w:b/>
          <w:sz w:val="28"/>
          <w:lang w:val="uk-UA"/>
        </w:rPr>
        <w:t xml:space="preserve">Земельні ресурси. </w:t>
      </w:r>
      <w:r w:rsidRPr="00936B97">
        <w:rPr>
          <w:rFonts w:ascii="Times New Roman" w:eastAsia="Times New Roman" w:hAnsi="Times New Roman" w:cs="Times New Roman"/>
          <w:sz w:val="28"/>
          <w:lang w:val="uk-UA"/>
        </w:rPr>
        <w:t xml:space="preserve">Земельний фонд Більшівцівської селищної  територіальної громади станом на 01.01.2019р. становить </w:t>
      </w:r>
      <w:smartTag w:uri="urn:schemas-microsoft-com:office:smarttags" w:element="metricconverter">
        <w:smartTagPr>
          <w:attr w:name="ProductID" w:val="10975,5 га"/>
        </w:smartTagPr>
        <w:r w:rsidRPr="00936B97">
          <w:rPr>
            <w:rFonts w:ascii="Times New Roman" w:eastAsia="Times New Roman" w:hAnsi="Times New Roman" w:cs="Times New Roman"/>
            <w:sz w:val="28"/>
            <w:lang w:val="uk-UA"/>
          </w:rPr>
          <w:t>10975,5 га</w:t>
        </w:r>
      </w:smartTag>
      <w:r w:rsidRPr="00936B97">
        <w:rPr>
          <w:rFonts w:ascii="Times New Roman" w:eastAsia="Times New Roman" w:hAnsi="Times New Roman" w:cs="Times New Roman"/>
          <w:sz w:val="28"/>
          <w:lang w:val="uk-UA"/>
        </w:rPr>
        <w:t xml:space="preserve">, з яких </w:t>
      </w:r>
      <w:smartTag w:uri="urn:schemas-microsoft-com:office:smarttags" w:element="metricconverter">
        <w:smartTagPr>
          <w:attr w:name="ProductID" w:val="7550,2 га"/>
        </w:smartTagPr>
        <w:r w:rsidRPr="00936B97">
          <w:rPr>
            <w:rFonts w:ascii="Times New Roman" w:eastAsia="Times New Roman" w:hAnsi="Times New Roman" w:cs="Times New Roman"/>
            <w:sz w:val="28"/>
            <w:lang w:val="uk-UA"/>
          </w:rPr>
          <w:t>7550,2 га</w:t>
        </w:r>
      </w:smartTag>
      <w:r w:rsidRPr="00936B97">
        <w:rPr>
          <w:rFonts w:ascii="Times New Roman" w:eastAsia="Times New Roman" w:hAnsi="Times New Roman" w:cs="Times New Roman"/>
          <w:sz w:val="28"/>
          <w:lang w:val="uk-UA"/>
        </w:rPr>
        <w:t xml:space="preserve"> займають сільськогосподарські землі, </w:t>
      </w:r>
      <w:smartTag w:uri="urn:schemas-microsoft-com:office:smarttags" w:element="metricconverter">
        <w:smartTagPr>
          <w:attr w:name="ProductID" w:val="969,2 га"/>
        </w:smartTagPr>
        <w:r w:rsidRPr="00936B97">
          <w:rPr>
            <w:rFonts w:ascii="Times New Roman" w:eastAsia="Times New Roman" w:hAnsi="Times New Roman" w:cs="Times New Roman"/>
            <w:sz w:val="28"/>
            <w:lang w:val="uk-UA"/>
          </w:rPr>
          <w:t>969,2 га</w:t>
        </w:r>
      </w:smartTag>
      <w:r w:rsidRPr="00936B97">
        <w:rPr>
          <w:rFonts w:ascii="Times New Roman" w:eastAsia="Times New Roman" w:hAnsi="Times New Roman" w:cs="Times New Roman"/>
          <w:sz w:val="28"/>
          <w:lang w:val="uk-UA"/>
        </w:rPr>
        <w:t xml:space="preserve"> – землі лісогосподарського призначення, 540,8802 – га землі житлової та громадської забудови, </w:t>
      </w:r>
      <w:smartTag w:uri="urn:schemas-microsoft-com:office:smarttags" w:element="metricconverter">
        <w:smartTagPr>
          <w:attr w:name="ProductID" w:val="263,7 га"/>
        </w:smartTagPr>
        <w:r w:rsidRPr="00936B97">
          <w:rPr>
            <w:rFonts w:ascii="Times New Roman" w:eastAsia="Times New Roman" w:hAnsi="Times New Roman" w:cs="Times New Roman"/>
            <w:sz w:val="28"/>
            <w:lang w:val="uk-UA"/>
          </w:rPr>
          <w:t>263,7 га</w:t>
        </w:r>
      </w:smartTag>
      <w:r w:rsidRPr="00936B97">
        <w:rPr>
          <w:rFonts w:ascii="Times New Roman" w:eastAsia="Times New Roman" w:hAnsi="Times New Roman" w:cs="Times New Roman"/>
          <w:sz w:val="28"/>
          <w:lang w:val="uk-UA"/>
        </w:rPr>
        <w:t xml:space="preserve"> – заповідні землі, </w:t>
      </w:r>
      <w:smartTag w:uri="urn:schemas-microsoft-com:office:smarttags" w:element="metricconverter">
        <w:smartTagPr>
          <w:attr w:name="ProductID" w:val="533,8825 га"/>
        </w:smartTagPr>
        <w:r w:rsidRPr="00936B97">
          <w:rPr>
            <w:rFonts w:ascii="Times New Roman" w:eastAsia="Times New Roman" w:hAnsi="Times New Roman" w:cs="Times New Roman"/>
            <w:sz w:val="28"/>
            <w:lang w:val="uk-UA"/>
          </w:rPr>
          <w:t>533,8825 га</w:t>
        </w:r>
      </w:smartTag>
      <w:r w:rsidRPr="00936B97">
        <w:rPr>
          <w:rFonts w:ascii="Times New Roman" w:eastAsia="Times New Roman" w:hAnsi="Times New Roman" w:cs="Times New Roman"/>
          <w:sz w:val="28"/>
          <w:lang w:val="uk-UA"/>
        </w:rPr>
        <w:t xml:space="preserve"> – землі водного фонду, </w:t>
      </w:r>
      <w:smartTag w:uri="urn:schemas-microsoft-com:office:smarttags" w:element="metricconverter">
        <w:smartTagPr>
          <w:attr w:name="ProductID" w:val="1,0656 га"/>
        </w:smartTagPr>
        <w:r w:rsidRPr="00936B97">
          <w:rPr>
            <w:rFonts w:ascii="Times New Roman" w:eastAsia="Times New Roman" w:hAnsi="Times New Roman" w:cs="Times New Roman"/>
            <w:sz w:val="28"/>
            <w:lang w:val="uk-UA"/>
          </w:rPr>
          <w:t>1,0656 га</w:t>
        </w:r>
      </w:smartTag>
      <w:r w:rsidRPr="00936B97">
        <w:rPr>
          <w:rFonts w:ascii="Times New Roman" w:eastAsia="Times New Roman" w:hAnsi="Times New Roman" w:cs="Times New Roman"/>
          <w:sz w:val="28"/>
          <w:lang w:val="uk-UA"/>
        </w:rPr>
        <w:t>. -</w:t>
      </w:r>
      <w:r w:rsidRPr="00936B97">
        <w:rPr>
          <w:rFonts w:ascii="Calibri" w:eastAsia="Times New Roman" w:hAnsi="Calibri" w:cs="Times New Roman"/>
          <w:lang w:val="uk-UA"/>
        </w:rPr>
        <w:t xml:space="preserve"> </w:t>
      </w:r>
      <w:r w:rsidRPr="00936B97">
        <w:rPr>
          <w:rFonts w:ascii="Times New Roman" w:eastAsia="Times New Roman" w:hAnsi="Times New Roman" w:cs="Times New Roman"/>
          <w:sz w:val="28"/>
          <w:lang w:val="uk-UA"/>
        </w:rPr>
        <w:t>землі історико-культурного призначення, 89,4393га - землі промисловості, транспорту, зв'язку, енергетики, оборони та іншого призначення .</w:t>
      </w:r>
    </w:p>
    <w:p w:rsidR="00936B97" w:rsidRPr="00936B97" w:rsidRDefault="00936B97" w:rsidP="00936B97">
      <w:pPr>
        <w:jc w:val="both"/>
        <w:rPr>
          <w:rFonts w:ascii="Times New Roman" w:eastAsia="Times New Roman" w:hAnsi="Times New Roman" w:cs="Times New Roman"/>
          <w:sz w:val="28"/>
          <w:lang w:val="uk-UA"/>
        </w:rPr>
      </w:pPr>
      <w:r w:rsidRPr="00936B97">
        <w:rPr>
          <w:rFonts w:ascii="Times New Roman" w:eastAsia="Times New Roman" w:hAnsi="Times New Roman" w:cs="Times New Roman"/>
          <w:b/>
          <w:sz w:val="28"/>
          <w:lang w:val="uk-UA"/>
        </w:rPr>
        <w:lastRenderedPageBreak/>
        <w:t xml:space="preserve">  Структура земельного фонду</w:t>
      </w:r>
    </w:p>
    <w:p w:rsidR="00936B97" w:rsidRPr="00936B97" w:rsidRDefault="00936B97" w:rsidP="00936B97">
      <w:pPr>
        <w:spacing w:after="0" w:line="240" w:lineRule="auto"/>
        <w:ind w:firstLine="708"/>
        <w:jc w:val="both"/>
        <w:outlineLvl w:val="0"/>
        <w:rPr>
          <w:rFonts w:ascii="Calibri" w:eastAsia="Calibri" w:hAnsi="Calibri" w:cs="Times New Roman"/>
          <w:lang w:val="uk-UA"/>
        </w:rPr>
      </w:pPr>
      <w:r>
        <w:rPr>
          <w:rFonts w:ascii="Calibri" w:eastAsia="Calibri" w:hAnsi="Calibri" w:cs="Times New Roman"/>
          <w:noProof/>
          <w:lang w:eastAsia="ru-RU"/>
        </w:rPr>
        <w:drawing>
          <wp:inline distT="0" distB="0" distL="0" distR="0">
            <wp:extent cx="6339840" cy="381508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6B97" w:rsidRPr="00936B97" w:rsidRDefault="00936B97" w:rsidP="00936B97">
      <w:pPr>
        <w:spacing w:after="0" w:line="240" w:lineRule="auto"/>
        <w:ind w:firstLine="708"/>
        <w:jc w:val="both"/>
        <w:outlineLvl w:val="0"/>
        <w:rPr>
          <w:rFonts w:ascii="Times New Roman" w:eastAsia="Calibri" w:hAnsi="Times New Roman" w:cs="Times New Roman"/>
          <w:b/>
          <w:color w:val="FF0000"/>
          <w:sz w:val="28"/>
          <w:szCs w:val="28"/>
          <w:lang w:val="uk-UA" w:eastAsia="ru-RU"/>
        </w:rPr>
      </w:pPr>
    </w:p>
    <w:p w:rsidR="00936B97" w:rsidRPr="00936B97" w:rsidRDefault="00936B97" w:rsidP="00936B97">
      <w:pPr>
        <w:spacing w:after="160" w:line="240" w:lineRule="auto"/>
        <w:ind w:left="360"/>
        <w:rPr>
          <w:rFonts w:ascii="Times New Roman" w:eastAsia="Times New Roman" w:hAnsi="Times New Roman" w:cs="Times New Roman"/>
          <w:b/>
          <w:sz w:val="28"/>
          <w:szCs w:val="20"/>
          <w:lang w:val="uk-UA"/>
        </w:rPr>
      </w:pPr>
    </w:p>
    <w:p w:rsidR="00936B97" w:rsidRPr="00936B97" w:rsidRDefault="00936B97" w:rsidP="00936B97">
      <w:pPr>
        <w:spacing w:after="160" w:line="240" w:lineRule="auto"/>
        <w:ind w:left="360"/>
        <w:rPr>
          <w:rFonts w:ascii="Times New Roman" w:eastAsia="Times New Roman" w:hAnsi="Times New Roman" w:cs="Times New Roman"/>
          <w:b/>
          <w:sz w:val="28"/>
          <w:szCs w:val="20"/>
          <w:lang w:val="uk-UA"/>
        </w:rPr>
      </w:pPr>
    </w:p>
    <w:p w:rsidR="00936B97" w:rsidRPr="00936B97" w:rsidRDefault="00936B97" w:rsidP="00936B97">
      <w:pPr>
        <w:spacing w:after="160" w:line="240" w:lineRule="auto"/>
        <w:ind w:left="360"/>
        <w:rPr>
          <w:rFonts w:ascii="Times New Roman" w:eastAsia="Times New Roman" w:hAnsi="Times New Roman" w:cs="Times New Roman"/>
          <w:b/>
          <w:sz w:val="28"/>
          <w:szCs w:val="20"/>
          <w:lang w:val="uk-UA"/>
        </w:rPr>
      </w:pPr>
    </w:p>
    <w:p w:rsidR="00936B97" w:rsidRPr="00936B97" w:rsidRDefault="00936B97" w:rsidP="00936B97">
      <w:pPr>
        <w:spacing w:after="160" w:line="240" w:lineRule="auto"/>
        <w:ind w:left="360"/>
        <w:rPr>
          <w:rFonts w:ascii="Times New Roman" w:eastAsia="Times New Roman" w:hAnsi="Times New Roman" w:cs="Times New Roman"/>
          <w:b/>
          <w:sz w:val="28"/>
          <w:szCs w:val="20"/>
          <w:lang w:val="uk-UA"/>
        </w:rPr>
      </w:pPr>
    </w:p>
    <w:p w:rsidR="00936B97" w:rsidRPr="00936B97" w:rsidRDefault="00936B97" w:rsidP="00936B97">
      <w:pPr>
        <w:spacing w:after="160" w:line="240" w:lineRule="auto"/>
        <w:ind w:left="360"/>
        <w:rPr>
          <w:rFonts w:ascii="Times New Roman" w:eastAsia="Times New Roman" w:hAnsi="Times New Roman" w:cs="Times New Roman"/>
          <w:b/>
          <w:sz w:val="28"/>
          <w:szCs w:val="20"/>
          <w:lang w:val="uk-UA"/>
        </w:rPr>
      </w:pPr>
    </w:p>
    <w:p w:rsidR="00936B97" w:rsidRPr="00936B97" w:rsidRDefault="00936B97" w:rsidP="00936B97">
      <w:pPr>
        <w:spacing w:after="160" w:line="240" w:lineRule="auto"/>
        <w:ind w:left="360"/>
        <w:rPr>
          <w:rFonts w:ascii="Times New Roman" w:eastAsia="Times New Roman" w:hAnsi="Times New Roman" w:cs="Times New Roman"/>
          <w:b/>
          <w:sz w:val="28"/>
          <w:szCs w:val="20"/>
          <w:lang w:val="uk-UA"/>
        </w:rPr>
      </w:pPr>
    </w:p>
    <w:p w:rsidR="00936B97" w:rsidRPr="00936B97" w:rsidRDefault="00936B97" w:rsidP="00936B97">
      <w:pPr>
        <w:spacing w:after="160" w:line="240" w:lineRule="auto"/>
        <w:ind w:left="360"/>
        <w:rPr>
          <w:rFonts w:ascii="Times New Roman" w:eastAsia="Times New Roman" w:hAnsi="Times New Roman" w:cs="Times New Roman"/>
          <w:b/>
          <w:sz w:val="28"/>
          <w:szCs w:val="20"/>
        </w:rPr>
      </w:pPr>
    </w:p>
    <w:p w:rsidR="00936B97" w:rsidRPr="00936B97" w:rsidRDefault="00936B97" w:rsidP="00936B97">
      <w:pPr>
        <w:spacing w:after="160" w:line="240" w:lineRule="auto"/>
        <w:ind w:left="360"/>
        <w:rPr>
          <w:rFonts w:ascii="Times New Roman" w:eastAsia="Times New Roman" w:hAnsi="Times New Roman" w:cs="Times New Roman"/>
          <w:sz w:val="28"/>
          <w:szCs w:val="28"/>
          <w:lang w:eastAsia="ru-RU"/>
        </w:rPr>
      </w:pPr>
      <w:r w:rsidRPr="00936B97">
        <w:rPr>
          <w:rFonts w:ascii="Times New Roman" w:eastAsia="Times New Roman" w:hAnsi="Times New Roman" w:cs="Times New Roman"/>
          <w:b/>
          <w:sz w:val="28"/>
          <w:szCs w:val="20"/>
        </w:rPr>
        <w:t>Транспортна інфраструктура</w:t>
      </w:r>
      <w:r w:rsidRPr="00936B97">
        <w:rPr>
          <w:rFonts w:ascii="Times New Roman" w:eastAsia="Times New Roman" w:hAnsi="Times New Roman" w:cs="Times New Roman"/>
          <w:sz w:val="28"/>
          <w:szCs w:val="20"/>
          <w:lang w:val="uk-UA"/>
        </w:rPr>
        <w:t>:</w:t>
      </w:r>
      <w:r w:rsidRPr="00936B97">
        <w:rPr>
          <w:rFonts w:ascii="Times New Roman" w:eastAsia="Times New Roman" w:hAnsi="Times New Roman" w:cs="Times New Roman"/>
          <w:sz w:val="28"/>
          <w:szCs w:val="28"/>
          <w:lang w:eastAsia="ru-RU"/>
        </w:rPr>
        <w:t xml:space="preserve"> </w:t>
      </w:r>
      <w:r w:rsidRPr="00936B97">
        <w:rPr>
          <w:rFonts w:ascii="Times New Roman" w:eastAsia="Times New Roman" w:hAnsi="Times New Roman" w:cs="Times New Roman"/>
          <w:sz w:val="28"/>
          <w:szCs w:val="28"/>
          <w:lang w:val="uk-UA" w:eastAsia="ru-RU"/>
        </w:rPr>
        <w:t>п</w:t>
      </w:r>
      <w:r w:rsidRPr="00936B97">
        <w:rPr>
          <w:rFonts w:ascii="Times New Roman" w:eastAsia="Times New Roman" w:hAnsi="Times New Roman" w:cs="Times New Roman"/>
          <w:sz w:val="28"/>
          <w:szCs w:val="28"/>
          <w:lang w:eastAsia="ru-RU"/>
        </w:rPr>
        <w:t xml:space="preserve">ротяжність доріг </w:t>
      </w:r>
      <w:r w:rsidRPr="00936B97">
        <w:rPr>
          <w:rFonts w:ascii="Times New Roman" w:eastAsia="Times New Roman" w:hAnsi="Times New Roman" w:cs="Times New Roman"/>
          <w:sz w:val="28"/>
          <w:szCs w:val="20"/>
        </w:rPr>
        <w:t>територіальної</w:t>
      </w:r>
      <w:r w:rsidRPr="00936B97">
        <w:rPr>
          <w:rFonts w:ascii="Times New Roman" w:eastAsia="Times New Roman" w:hAnsi="Times New Roman" w:cs="Times New Roman"/>
          <w:b/>
          <w:sz w:val="28"/>
          <w:szCs w:val="20"/>
        </w:rPr>
        <w:t xml:space="preserve"> </w:t>
      </w:r>
      <w:r w:rsidRPr="00936B97">
        <w:rPr>
          <w:rFonts w:ascii="Times New Roman" w:eastAsia="Times New Roman" w:hAnsi="Times New Roman" w:cs="Times New Roman"/>
          <w:sz w:val="28"/>
          <w:szCs w:val="20"/>
        </w:rPr>
        <w:t>громади</w:t>
      </w:r>
      <w:r w:rsidRPr="00936B97">
        <w:rPr>
          <w:rFonts w:ascii="Times New Roman" w:eastAsia="Times New Roman" w:hAnsi="Times New Roman" w:cs="Times New Roman"/>
          <w:sz w:val="28"/>
          <w:szCs w:val="20"/>
          <w:lang w:val="uk-UA"/>
        </w:rPr>
        <w:t xml:space="preserve"> </w:t>
      </w:r>
      <w:r w:rsidRPr="00936B97">
        <w:rPr>
          <w:rFonts w:ascii="Times New Roman" w:eastAsia="Times New Roman" w:hAnsi="Times New Roman" w:cs="Times New Roman"/>
          <w:sz w:val="28"/>
          <w:szCs w:val="28"/>
          <w:lang w:eastAsia="ru-RU"/>
        </w:rPr>
        <w:t xml:space="preserve"> складає 159  км з них дороги;</w:t>
      </w:r>
    </w:p>
    <w:p w:rsidR="00936B97" w:rsidRPr="00936B97" w:rsidRDefault="00936B97" w:rsidP="00936B97">
      <w:pPr>
        <w:spacing w:after="0" w:line="240" w:lineRule="auto"/>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 місцеві – 119,9  км. - дороги з піщано-гравійним покриттям та грунтові</w:t>
      </w:r>
    </w:p>
    <w:p w:rsidR="00936B97" w:rsidRPr="00936B97" w:rsidRDefault="00936B97" w:rsidP="00936B97">
      <w:pPr>
        <w:spacing w:after="0" w:line="240" w:lineRule="auto"/>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 xml:space="preserve">- місцеві  дороги обласного районного значення – </w:t>
      </w:r>
      <w:smartTag w:uri="urn:schemas-microsoft-com:office:smarttags" w:element="metricconverter">
        <w:smartTagPr>
          <w:attr w:name="ProductID" w:val="39,1 км"/>
        </w:smartTagPr>
        <w:r w:rsidRPr="00936B97">
          <w:rPr>
            <w:rFonts w:ascii="Times New Roman" w:eastAsia="Times New Roman" w:hAnsi="Times New Roman" w:cs="Times New Roman"/>
            <w:sz w:val="28"/>
            <w:szCs w:val="28"/>
            <w:lang w:val="uk-UA" w:eastAsia="ru-RU"/>
          </w:rPr>
          <w:t>39,1 км</w:t>
        </w:r>
      </w:smartTag>
      <w:r w:rsidRPr="00936B97">
        <w:rPr>
          <w:rFonts w:ascii="Times New Roman" w:eastAsia="Times New Roman" w:hAnsi="Times New Roman" w:cs="Times New Roman"/>
          <w:sz w:val="28"/>
          <w:szCs w:val="28"/>
          <w:lang w:val="uk-UA" w:eastAsia="ru-RU"/>
        </w:rPr>
        <w:t>.</w:t>
      </w:r>
    </w:p>
    <w:p w:rsidR="00936B97" w:rsidRPr="00936B97" w:rsidRDefault="00936B97" w:rsidP="00936B97">
      <w:pPr>
        <w:spacing w:after="0" w:line="240" w:lineRule="auto"/>
        <w:rPr>
          <w:rFonts w:ascii="Times New Roman" w:eastAsia="Times New Roman" w:hAnsi="Times New Roman" w:cs="Times New Roman"/>
          <w:sz w:val="28"/>
          <w:szCs w:val="28"/>
          <w:lang w:val="uk-UA"/>
        </w:rPr>
      </w:pPr>
    </w:p>
    <w:p w:rsidR="00936B97" w:rsidRPr="00936B97" w:rsidRDefault="00936B97" w:rsidP="00936B97">
      <w:pPr>
        <w:spacing w:after="0" w:line="240" w:lineRule="auto"/>
        <w:rPr>
          <w:rFonts w:ascii="Times New Roman" w:eastAsia="Times New Roman" w:hAnsi="Times New Roman" w:cs="Times New Roman"/>
          <w:sz w:val="28"/>
          <w:szCs w:val="28"/>
          <w:lang w:val="uk-UA"/>
        </w:rPr>
      </w:pPr>
    </w:p>
    <w:p w:rsidR="00936B97" w:rsidRPr="00936B97" w:rsidRDefault="00936B97" w:rsidP="00936B97">
      <w:pPr>
        <w:spacing w:after="0" w:line="240" w:lineRule="auto"/>
        <w:rPr>
          <w:rFonts w:ascii="Times New Roman" w:eastAsia="Times New Roman" w:hAnsi="Times New Roman" w:cs="Times New Roman"/>
          <w:b/>
          <w:sz w:val="32"/>
          <w:szCs w:val="32"/>
          <w:lang w:val="uk-UA"/>
        </w:rPr>
      </w:pPr>
      <w:r w:rsidRPr="00936B97">
        <w:rPr>
          <w:rFonts w:ascii="Times New Roman" w:eastAsia="Times New Roman" w:hAnsi="Times New Roman" w:cs="Times New Roman"/>
          <w:sz w:val="28"/>
          <w:szCs w:val="28"/>
          <w:lang w:val="uk-UA"/>
        </w:rPr>
        <w:tab/>
        <w:t xml:space="preserve">            </w:t>
      </w:r>
      <w:r w:rsidRPr="00936B97">
        <w:rPr>
          <w:rFonts w:ascii="Times New Roman" w:eastAsia="Times New Roman" w:hAnsi="Times New Roman" w:cs="Times New Roman"/>
          <w:b/>
          <w:sz w:val="32"/>
          <w:szCs w:val="32"/>
          <w:lang w:val="uk-UA"/>
        </w:rPr>
        <w:t>Протяжність та підпорядкування доріг ТГ</w:t>
      </w:r>
    </w:p>
    <w:p w:rsidR="00936B97" w:rsidRPr="00936B97" w:rsidRDefault="00936B97" w:rsidP="00936B97">
      <w:pPr>
        <w:spacing w:after="0" w:line="240" w:lineRule="auto"/>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022"/>
        <w:gridCol w:w="2446"/>
        <w:gridCol w:w="2253"/>
      </w:tblGrid>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b/>
                <w:sz w:val="40"/>
                <w:szCs w:val="40"/>
                <w:vertAlign w:val="superscript"/>
                <w:lang w:val="uk-UA" w:eastAsia="ru-RU"/>
              </w:rPr>
            </w:pPr>
            <w:r w:rsidRPr="00936B97">
              <w:rPr>
                <w:rFonts w:ascii="Times New Roman" w:eastAsia="Times New Roman" w:hAnsi="Times New Roman" w:cs="Times New Roman"/>
                <w:b/>
                <w:sz w:val="40"/>
                <w:szCs w:val="40"/>
                <w:vertAlign w:val="superscript"/>
                <w:lang w:val="uk-UA" w:eastAsia="ru-RU"/>
              </w:rPr>
              <w:t>№п/п</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b/>
                <w:sz w:val="40"/>
                <w:szCs w:val="40"/>
                <w:vertAlign w:val="superscript"/>
                <w:lang w:val="uk-UA" w:eastAsia="ru-RU"/>
              </w:rPr>
            </w:pPr>
            <w:r w:rsidRPr="00936B97">
              <w:rPr>
                <w:rFonts w:ascii="Times New Roman" w:eastAsia="Times New Roman" w:hAnsi="Times New Roman" w:cs="Times New Roman"/>
                <w:b/>
                <w:sz w:val="40"/>
                <w:szCs w:val="40"/>
                <w:vertAlign w:val="superscript"/>
                <w:lang w:val="uk-UA" w:eastAsia="ru-RU"/>
              </w:rPr>
              <w:t>Назва доріг</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b/>
                <w:sz w:val="40"/>
                <w:szCs w:val="40"/>
                <w:vertAlign w:val="superscript"/>
                <w:lang w:val="uk-UA" w:eastAsia="ru-RU"/>
              </w:rPr>
            </w:pPr>
            <w:r w:rsidRPr="00936B97">
              <w:rPr>
                <w:rFonts w:ascii="Times New Roman" w:eastAsia="Times New Roman" w:hAnsi="Times New Roman" w:cs="Times New Roman"/>
                <w:b/>
                <w:sz w:val="40"/>
                <w:szCs w:val="40"/>
                <w:vertAlign w:val="superscript"/>
                <w:lang w:val="uk-UA" w:eastAsia="ru-RU"/>
              </w:rPr>
              <w:t>Підпорядкування доріг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b/>
                <w:sz w:val="40"/>
                <w:szCs w:val="40"/>
                <w:vertAlign w:val="superscript"/>
                <w:lang w:val="uk-UA" w:eastAsia="ru-RU"/>
              </w:rPr>
            </w:pPr>
            <w:r w:rsidRPr="00936B97">
              <w:rPr>
                <w:rFonts w:ascii="Times New Roman" w:eastAsia="Times New Roman" w:hAnsi="Times New Roman" w:cs="Times New Roman"/>
                <w:b/>
                <w:sz w:val="40"/>
                <w:szCs w:val="40"/>
                <w:vertAlign w:val="superscript"/>
                <w:lang w:val="uk-UA" w:eastAsia="ru-RU"/>
              </w:rPr>
              <w:t>Протяжність(км)</w:t>
            </w:r>
          </w:p>
        </w:tc>
      </w:tr>
      <w:tr w:rsidR="00936B97" w:rsidRPr="00936B97" w:rsidTr="00C058EF">
        <w:tc>
          <w:tcPr>
            <w:tcW w:w="9696" w:type="dxa"/>
            <w:gridSpan w:val="4"/>
            <w:shd w:val="clear" w:color="auto" w:fill="auto"/>
          </w:tcPr>
          <w:p w:rsidR="00936B97" w:rsidRPr="00936B97" w:rsidRDefault="00936B97" w:rsidP="00936B97">
            <w:pPr>
              <w:spacing w:after="0" w:line="240" w:lineRule="auto"/>
              <w:rPr>
                <w:rFonts w:ascii="Times New Roman" w:eastAsia="Times New Roman" w:hAnsi="Times New Roman" w:cs="Times New Roman"/>
                <w:b/>
                <w:sz w:val="40"/>
                <w:szCs w:val="40"/>
                <w:vertAlign w:val="superscript"/>
                <w:lang w:val="uk-UA" w:eastAsia="ru-RU"/>
              </w:rPr>
            </w:pPr>
            <w:r w:rsidRPr="00936B97">
              <w:rPr>
                <w:rFonts w:ascii="Times New Roman" w:eastAsia="Times New Roman" w:hAnsi="Times New Roman" w:cs="Times New Roman"/>
                <w:b/>
                <w:sz w:val="40"/>
                <w:szCs w:val="40"/>
                <w:vertAlign w:val="superscript"/>
                <w:lang w:val="uk-UA" w:eastAsia="ru-RU"/>
              </w:rPr>
              <w:t xml:space="preserve">                     Дороги загального користування місцевого значення</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lastRenderedPageBreak/>
              <w:t>1</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 xml:space="preserve"> О090305 Кінашів-Нижня Липиця</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САД</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8,8</w:t>
            </w:r>
          </w:p>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2</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О091001 Лопушна -Медуха</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САД</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14,6</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3</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О090301 Більшівці-Княгиничі</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САД</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3,5</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4</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С090313 Кінашів-Курів</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САД</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3,4</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5</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С090301 Більшівці-Дитятин</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САД</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15,2</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6</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С090304 Кукільники-Яблунів</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САД</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3,8</w:t>
            </w:r>
          </w:p>
        </w:tc>
      </w:tr>
      <w:tr w:rsidR="00936B97" w:rsidRPr="00936B97" w:rsidTr="00C058EF">
        <w:tc>
          <w:tcPr>
            <w:tcW w:w="7443" w:type="dxa"/>
            <w:gridSpan w:val="3"/>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ВСЬОГО</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49,3</w:t>
            </w:r>
          </w:p>
        </w:tc>
      </w:tr>
      <w:tr w:rsidR="00936B97" w:rsidRPr="00936B97" w:rsidTr="00C058EF">
        <w:tc>
          <w:tcPr>
            <w:tcW w:w="9696" w:type="dxa"/>
            <w:gridSpan w:val="4"/>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 xml:space="preserve">                         Дороги місцевого значення(вулиці населених пунктів)</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1</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смт.Більшівці</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28</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2</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с.Слобідка-Більшівцівська</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14</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3</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с.Поділля</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12,3</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4</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с.Жалибори</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11,2</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5</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с.Кінашів</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18</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6</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с.Нараївка</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5,2</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7</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с.Кукільники</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10</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8</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с.Загір</w:t>
            </w:r>
            <w:r w:rsidRPr="00936B97">
              <w:rPr>
                <w:rFonts w:ascii="Times New Roman" w:eastAsia="Times New Roman" w:hAnsi="Times New Roman" w:cs="Times New Roman"/>
                <w:sz w:val="32"/>
                <w:szCs w:val="32"/>
                <w:vertAlign w:val="superscript"/>
                <w:lang w:val="en-US" w:eastAsia="ru-RU"/>
              </w:rPr>
              <w:t>’</w:t>
            </w:r>
            <w:r w:rsidRPr="00936B97">
              <w:rPr>
                <w:rFonts w:ascii="Times New Roman" w:eastAsia="Times New Roman" w:hAnsi="Times New Roman" w:cs="Times New Roman"/>
                <w:sz w:val="32"/>
                <w:szCs w:val="32"/>
                <w:vertAlign w:val="superscript"/>
                <w:lang w:val="uk-UA" w:eastAsia="ru-RU"/>
              </w:rPr>
              <w:t>я-Кукільницьке</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7</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9</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с.Яблунів</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10</w:t>
            </w:r>
          </w:p>
        </w:tc>
      </w:tr>
      <w:tr w:rsidR="00936B97" w:rsidRPr="00936B97" w:rsidTr="00C058EF">
        <w:tc>
          <w:tcPr>
            <w:tcW w:w="850"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10</w:t>
            </w:r>
          </w:p>
        </w:tc>
        <w:tc>
          <w:tcPr>
            <w:tcW w:w="4140" w:type="dxa"/>
            <w:shd w:val="clear" w:color="auto" w:fill="auto"/>
          </w:tcPr>
          <w:p w:rsidR="00936B97" w:rsidRPr="00936B97" w:rsidRDefault="00936B97" w:rsidP="00936B97">
            <w:pPr>
              <w:spacing w:after="0" w:line="240" w:lineRule="auto"/>
              <w:rPr>
                <w:rFonts w:ascii="Times New Roman" w:eastAsia="Times New Roman" w:hAnsi="Times New Roman" w:cs="Times New Roman"/>
                <w:sz w:val="32"/>
                <w:szCs w:val="32"/>
                <w:vertAlign w:val="superscript"/>
                <w:lang w:val="uk-UA" w:eastAsia="ru-RU"/>
              </w:rPr>
            </w:pPr>
            <w:r w:rsidRPr="00936B97">
              <w:rPr>
                <w:rFonts w:ascii="Times New Roman" w:eastAsia="Times New Roman" w:hAnsi="Times New Roman" w:cs="Times New Roman"/>
                <w:sz w:val="32"/>
                <w:szCs w:val="32"/>
                <w:vertAlign w:val="superscript"/>
                <w:lang w:val="uk-UA" w:eastAsia="ru-RU"/>
              </w:rPr>
              <w:t>с.Курів</w:t>
            </w:r>
          </w:p>
        </w:tc>
        <w:tc>
          <w:tcPr>
            <w:tcW w:w="24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Більшівцівська селищна рада ТГ</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4,2</w:t>
            </w:r>
          </w:p>
        </w:tc>
      </w:tr>
      <w:tr w:rsidR="00936B97" w:rsidRPr="00936B97" w:rsidTr="00C058EF">
        <w:tc>
          <w:tcPr>
            <w:tcW w:w="7443" w:type="dxa"/>
            <w:gridSpan w:val="3"/>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ВСЬОГО</w:t>
            </w:r>
          </w:p>
        </w:tc>
        <w:tc>
          <w:tcPr>
            <w:tcW w:w="2253" w:type="dxa"/>
            <w:shd w:val="clear" w:color="auto" w:fill="auto"/>
          </w:tcPr>
          <w:p w:rsidR="00936B97" w:rsidRPr="00936B97" w:rsidRDefault="00936B97" w:rsidP="00936B97">
            <w:pPr>
              <w:spacing w:after="0" w:line="240" w:lineRule="auto"/>
              <w:rPr>
                <w:rFonts w:ascii="Times New Roman" w:eastAsia="Times New Roman" w:hAnsi="Times New Roman" w:cs="Times New Roman"/>
                <w:sz w:val="40"/>
                <w:szCs w:val="40"/>
                <w:vertAlign w:val="superscript"/>
                <w:lang w:val="uk-UA" w:eastAsia="ru-RU"/>
              </w:rPr>
            </w:pPr>
            <w:r w:rsidRPr="00936B97">
              <w:rPr>
                <w:rFonts w:ascii="Times New Roman" w:eastAsia="Times New Roman" w:hAnsi="Times New Roman" w:cs="Times New Roman"/>
                <w:sz w:val="40"/>
                <w:szCs w:val="40"/>
                <w:vertAlign w:val="superscript"/>
                <w:lang w:val="uk-UA" w:eastAsia="ru-RU"/>
              </w:rPr>
              <w:t>119,9</w:t>
            </w:r>
          </w:p>
        </w:tc>
      </w:tr>
    </w:tbl>
    <w:p w:rsidR="00936B97" w:rsidRPr="00936B97" w:rsidRDefault="00936B97" w:rsidP="00936B97">
      <w:pPr>
        <w:spacing w:after="0"/>
        <w:ind w:firstLine="851"/>
        <w:jc w:val="both"/>
        <w:rPr>
          <w:rFonts w:ascii="Times New Roman" w:eastAsia="Times New Roman" w:hAnsi="Times New Roman" w:cs="Times New Roman"/>
          <w:color w:val="000000"/>
          <w:sz w:val="28"/>
          <w:szCs w:val="28"/>
          <w:lang w:val="uk-UA"/>
        </w:rPr>
      </w:pPr>
    </w:p>
    <w:p w:rsidR="00936B97" w:rsidRPr="00936B97" w:rsidRDefault="00936B97" w:rsidP="00936B97">
      <w:pPr>
        <w:spacing w:after="0"/>
        <w:ind w:firstLine="851"/>
        <w:jc w:val="both"/>
        <w:rPr>
          <w:rFonts w:ascii="Times New Roman" w:eastAsia="Times New Roman" w:hAnsi="Times New Roman" w:cs="Times New Roman"/>
          <w:color w:val="000000"/>
          <w:sz w:val="28"/>
          <w:szCs w:val="28"/>
          <w:lang w:val="uk-UA"/>
        </w:rPr>
      </w:pPr>
    </w:p>
    <w:p w:rsidR="00936B97" w:rsidRPr="00936B97" w:rsidRDefault="00936B97" w:rsidP="00936B97">
      <w:pPr>
        <w:spacing w:after="0"/>
        <w:ind w:firstLine="851"/>
        <w:jc w:val="both"/>
        <w:rPr>
          <w:rFonts w:ascii="Times New Roman" w:eastAsia="Times New Roman" w:hAnsi="Times New Roman" w:cs="Times New Roman"/>
          <w:color w:val="000000"/>
          <w:sz w:val="28"/>
          <w:szCs w:val="28"/>
          <w:lang w:val="en-US"/>
        </w:rPr>
      </w:pPr>
    </w:p>
    <w:p w:rsidR="00936B97" w:rsidRPr="00936B97" w:rsidRDefault="00936B97" w:rsidP="00936B97">
      <w:pPr>
        <w:spacing w:after="0"/>
        <w:ind w:firstLine="851"/>
        <w:jc w:val="both"/>
        <w:rPr>
          <w:rFonts w:ascii="Times New Roman" w:eastAsia="Times New Roman" w:hAnsi="Times New Roman" w:cs="Times New Roman"/>
          <w:color w:val="000000"/>
          <w:sz w:val="28"/>
          <w:szCs w:val="28"/>
          <w:lang w:val="en-US"/>
        </w:rPr>
      </w:pPr>
    </w:p>
    <w:p w:rsidR="00936B97" w:rsidRPr="00936B97" w:rsidRDefault="00936B97" w:rsidP="00936B97">
      <w:pPr>
        <w:spacing w:after="0"/>
        <w:ind w:firstLine="851"/>
        <w:jc w:val="both"/>
        <w:rPr>
          <w:rFonts w:ascii="Times New Roman" w:eastAsia="Times New Roman" w:hAnsi="Times New Roman" w:cs="Times New Roman"/>
          <w:color w:val="000000"/>
          <w:sz w:val="28"/>
          <w:szCs w:val="28"/>
          <w:lang w:val="en-US"/>
        </w:rPr>
      </w:pPr>
    </w:p>
    <w:p w:rsidR="00936B97" w:rsidRPr="00936B97" w:rsidRDefault="00936B97" w:rsidP="00936B97">
      <w:pPr>
        <w:spacing w:after="0"/>
        <w:ind w:firstLine="851"/>
        <w:jc w:val="both"/>
        <w:rPr>
          <w:rFonts w:ascii="Times New Roman" w:eastAsia="Times New Roman" w:hAnsi="Times New Roman" w:cs="Times New Roman"/>
          <w:color w:val="000000"/>
          <w:sz w:val="28"/>
          <w:szCs w:val="28"/>
          <w:lang w:val="uk-UA"/>
        </w:rPr>
      </w:pPr>
      <w:r w:rsidRPr="00936B97">
        <w:rPr>
          <w:rFonts w:ascii="Times New Roman" w:eastAsia="Times New Roman" w:hAnsi="Times New Roman" w:cs="Times New Roman"/>
          <w:color w:val="000000"/>
          <w:sz w:val="28"/>
          <w:szCs w:val="28"/>
          <w:lang w:val="uk-UA"/>
        </w:rPr>
        <w:t>Відстань від центру громади смт.Більшівці до населених пунктів: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764"/>
      </w:tblGrid>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Яблунів</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smartTag w:uri="urn:schemas-microsoft-com:office:smarttags" w:element="metricconverter">
              <w:smartTagPr>
                <w:attr w:name="ProductID" w:val="9,5 км"/>
              </w:smartTagPr>
              <w:r w:rsidRPr="00936B97">
                <w:rPr>
                  <w:rFonts w:ascii="Calibri" w:eastAsia="Times New Roman" w:hAnsi="Calibri" w:cs="Times New Roman"/>
                  <w:b/>
                  <w:i/>
                  <w:sz w:val="28"/>
                  <w:szCs w:val="28"/>
                  <w:lang w:val="uk-UA"/>
                </w:rPr>
                <w:t>9,5 км</w:t>
              </w:r>
            </w:smartTag>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Загір</w:t>
            </w:r>
            <w:r w:rsidRPr="00936B97">
              <w:rPr>
                <w:rFonts w:ascii="Calibri" w:eastAsia="Times New Roman" w:hAnsi="Calibri" w:cs="Times New Roman"/>
                <w:b/>
                <w:i/>
                <w:sz w:val="28"/>
                <w:szCs w:val="28"/>
                <w:lang w:val="en-US"/>
              </w:rPr>
              <w:t>’</w:t>
            </w:r>
            <w:r w:rsidRPr="00936B97">
              <w:rPr>
                <w:rFonts w:ascii="Calibri" w:eastAsia="Times New Roman" w:hAnsi="Calibri" w:cs="Times New Roman"/>
                <w:b/>
                <w:i/>
                <w:sz w:val="28"/>
                <w:szCs w:val="28"/>
                <w:lang w:val="uk-UA"/>
              </w:rPr>
              <w:t>я-Кукільники</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smartTag w:uri="urn:schemas-microsoft-com:office:smarttags" w:element="metricconverter">
              <w:smartTagPr>
                <w:attr w:name="ProductID" w:val="8,3 км"/>
              </w:smartTagPr>
              <w:r w:rsidRPr="00936B97">
                <w:rPr>
                  <w:rFonts w:ascii="Calibri" w:eastAsia="Times New Roman" w:hAnsi="Calibri" w:cs="Times New Roman"/>
                  <w:b/>
                  <w:i/>
                  <w:sz w:val="28"/>
                  <w:szCs w:val="28"/>
                  <w:lang w:val="uk-UA"/>
                </w:rPr>
                <w:t>8,3 км</w:t>
              </w:r>
            </w:smartTag>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Кукільники</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smartTag w:uri="urn:schemas-microsoft-com:office:smarttags" w:element="metricconverter">
              <w:smartTagPr>
                <w:attr w:name="ProductID" w:val="4,9 км"/>
              </w:smartTagPr>
              <w:r w:rsidRPr="00936B97">
                <w:rPr>
                  <w:rFonts w:ascii="Calibri" w:eastAsia="Times New Roman" w:hAnsi="Calibri" w:cs="Times New Roman"/>
                  <w:b/>
                  <w:i/>
                  <w:sz w:val="28"/>
                  <w:szCs w:val="28"/>
                  <w:lang w:val="uk-UA"/>
                </w:rPr>
                <w:t>4,9 км</w:t>
              </w:r>
            </w:smartTag>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Поділля</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smartTag w:uri="urn:schemas-microsoft-com:office:smarttags" w:element="metricconverter">
              <w:smartTagPr>
                <w:attr w:name="ProductID" w:val="10,3 км"/>
              </w:smartTagPr>
              <w:r w:rsidRPr="00936B97">
                <w:rPr>
                  <w:rFonts w:ascii="Calibri" w:eastAsia="Times New Roman" w:hAnsi="Calibri" w:cs="Times New Roman"/>
                  <w:b/>
                  <w:i/>
                  <w:sz w:val="28"/>
                  <w:szCs w:val="28"/>
                  <w:lang w:val="uk-UA"/>
                </w:rPr>
                <w:t>10,3 км</w:t>
              </w:r>
            </w:smartTag>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Жалибори</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smartTag w:uri="urn:schemas-microsoft-com:office:smarttags" w:element="metricconverter">
              <w:smartTagPr>
                <w:attr w:name="ProductID" w:val="7,3 км"/>
              </w:smartTagPr>
              <w:r w:rsidRPr="00936B97">
                <w:rPr>
                  <w:rFonts w:ascii="Calibri" w:eastAsia="Times New Roman" w:hAnsi="Calibri" w:cs="Times New Roman"/>
                  <w:b/>
                  <w:i/>
                  <w:sz w:val="28"/>
                  <w:szCs w:val="28"/>
                  <w:lang w:val="uk-UA"/>
                </w:rPr>
                <w:t>7,3 км</w:t>
              </w:r>
            </w:smartTag>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Курів</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smartTag w:uri="urn:schemas-microsoft-com:office:smarttags" w:element="metricconverter">
              <w:smartTagPr>
                <w:attr w:name="ProductID" w:val="9 км"/>
              </w:smartTagPr>
              <w:r w:rsidRPr="00936B97">
                <w:rPr>
                  <w:rFonts w:ascii="Calibri" w:eastAsia="Times New Roman" w:hAnsi="Calibri" w:cs="Times New Roman"/>
                  <w:b/>
                  <w:i/>
                  <w:sz w:val="28"/>
                  <w:szCs w:val="28"/>
                  <w:lang w:val="uk-UA"/>
                </w:rPr>
                <w:t>9 км</w:t>
              </w:r>
            </w:smartTag>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lastRenderedPageBreak/>
              <w:t>Кінашів</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smartTag w:uri="urn:schemas-microsoft-com:office:smarttags" w:element="metricconverter">
              <w:smartTagPr>
                <w:attr w:name="ProductID" w:val="5 км"/>
              </w:smartTagPr>
              <w:r w:rsidRPr="00936B97">
                <w:rPr>
                  <w:rFonts w:ascii="Calibri" w:eastAsia="Times New Roman" w:hAnsi="Calibri" w:cs="Times New Roman"/>
                  <w:b/>
                  <w:i/>
                  <w:sz w:val="28"/>
                  <w:szCs w:val="28"/>
                  <w:lang w:val="uk-UA"/>
                </w:rPr>
                <w:t>5 км</w:t>
              </w:r>
            </w:smartTag>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Нараївка</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smartTag w:uri="urn:schemas-microsoft-com:office:smarttags" w:element="metricconverter">
              <w:smartTagPr>
                <w:attr w:name="ProductID" w:val="7 км"/>
              </w:smartTagPr>
              <w:r w:rsidRPr="00936B97">
                <w:rPr>
                  <w:rFonts w:ascii="Calibri" w:eastAsia="Times New Roman" w:hAnsi="Calibri" w:cs="Times New Roman"/>
                  <w:b/>
                  <w:i/>
                  <w:sz w:val="28"/>
                  <w:szCs w:val="28"/>
                  <w:lang w:val="uk-UA"/>
                </w:rPr>
                <w:t>7 км</w:t>
              </w:r>
            </w:smartTag>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Дитятин</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15,2</w:t>
            </w:r>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Хохонів</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12,7</w:t>
            </w:r>
          </w:p>
        </w:tc>
      </w:tr>
      <w:tr w:rsidR="00936B97" w:rsidRPr="00936B97" w:rsidTr="00C058EF">
        <w:tc>
          <w:tcPr>
            <w:tcW w:w="4927"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Підшумлянці</w:t>
            </w:r>
          </w:p>
        </w:tc>
        <w:tc>
          <w:tcPr>
            <w:tcW w:w="4928" w:type="dxa"/>
            <w:shd w:val="clear" w:color="auto" w:fill="auto"/>
          </w:tcPr>
          <w:p w:rsidR="00936B97" w:rsidRPr="00936B97" w:rsidRDefault="00936B97" w:rsidP="00936B97">
            <w:pPr>
              <w:spacing w:after="0" w:line="240" w:lineRule="auto"/>
              <w:rPr>
                <w:rFonts w:ascii="Calibri" w:eastAsia="Times New Roman" w:hAnsi="Calibri" w:cs="Times New Roman"/>
                <w:b/>
                <w:i/>
                <w:sz w:val="28"/>
                <w:szCs w:val="28"/>
                <w:lang w:val="uk-UA"/>
              </w:rPr>
            </w:pPr>
            <w:r w:rsidRPr="00936B97">
              <w:rPr>
                <w:rFonts w:ascii="Calibri" w:eastAsia="Times New Roman" w:hAnsi="Calibri" w:cs="Times New Roman"/>
                <w:b/>
                <w:i/>
                <w:sz w:val="28"/>
                <w:szCs w:val="28"/>
                <w:lang w:val="uk-UA"/>
              </w:rPr>
              <w:t>11,1</w:t>
            </w:r>
          </w:p>
        </w:tc>
      </w:tr>
    </w:tbl>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Наявне транспортне сполучення між населеними пунктами.</w:t>
      </w:r>
      <w:r w:rsidRPr="00936B97">
        <w:rPr>
          <w:rFonts w:ascii="Times New Roman" w:eastAsia="Times New Roman" w:hAnsi="Times New Roman" w:cs="Times New Roman"/>
          <w:sz w:val="28"/>
        </w:rPr>
        <w:t xml:space="preserve"> Перевізники приватні та публічні ТзОВ (місцевий бізнес).</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b/>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b/>
          <w:sz w:val="28"/>
          <w:lang w:val="uk-UA"/>
        </w:rPr>
        <w:t>Економіка.</w:t>
      </w:r>
      <w:r w:rsidRPr="00936B97">
        <w:rPr>
          <w:rFonts w:ascii="Times New Roman" w:eastAsia="Times New Roman" w:hAnsi="Times New Roman" w:cs="Times New Roman"/>
          <w:sz w:val="28"/>
          <w:lang w:val="uk-UA"/>
        </w:rPr>
        <w:t xml:space="preserve"> Технічна інфраструктура.</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Комунальна галузь громади представлена комунальним  підприємством «Більшівці ЕКО».</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Житловий фонд 100 % складається із приватного сектору. Всі населенні пункти, які входять до Більшівцівської ТГ електрифіковані, газифіковані. Централізоване водопостачання та каналізація відсутні.</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Питна вода – індивідуальні криниці та свердловини.</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Надавачем послуг газопостачання - є  ПАТ "Івано-Франківськгаз".</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 xml:space="preserve">Мережа водопостачання є в населеному пункті с. Яблунів, смт.Більшівці. </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Електропостачання  здійснюється ПАТ “Івано-Франківськобленерго”.</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На території територіальної громади переважають особисті селянські господарства, для яких характерні: невелика площа господарства, низька продуктивність, використання ручної робочої праці.</w:t>
      </w:r>
      <w:r w:rsidRPr="00936B97">
        <w:rPr>
          <w:rFonts w:ascii="Times New Roman" w:eastAsia="Times New Roman" w:hAnsi="Times New Roman" w:cs="Times New Roman"/>
          <w:sz w:val="28"/>
        </w:rPr>
        <w:t xml:space="preserve"> </w:t>
      </w:r>
      <w:r w:rsidRPr="00936B97">
        <w:rPr>
          <w:rFonts w:ascii="Times New Roman" w:eastAsia="Times New Roman" w:hAnsi="Times New Roman" w:cs="Times New Roman"/>
          <w:sz w:val="28"/>
          <w:lang w:val="uk-UA"/>
        </w:rPr>
        <w:t>Нараховується 2580 дворів, які  займаються вирощування сільськогосподарської продукцією та тваринництво.</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 xml:space="preserve"> Велику частину земель орендують сільськогосподарські підприємства, які використовують сучасну техніку та технології.</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left="708" w:firstLine="708"/>
        <w:jc w:val="both"/>
        <w:outlineLvl w:val="0"/>
        <w:rPr>
          <w:rFonts w:ascii="Times New Roman" w:eastAsia="Calibri" w:hAnsi="Times New Roman" w:cs="Times New Roman"/>
          <w:b/>
          <w:sz w:val="28"/>
          <w:szCs w:val="28"/>
          <w:lang w:val="uk-UA" w:eastAsia="ru-RU"/>
        </w:rPr>
      </w:pPr>
      <w:r w:rsidRPr="00936B97">
        <w:rPr>
          <w:rFonts w:ascii="Times New Roman" w:eastAsia="Calibri" w:hAnsi="Times New Roman" w:cs="Times New Roman"/>
          <w:b/>
          <w:sz w:val="28"/>
          <w:szCs w:val="28"/>
          <w:lang w:val="uk-UA" w:eastAsia="ru-RU"/>
        </w:rPr>
        <w:lastRenderedPageBreak/>
        <w:t>Підприємства які орендують землю на території ТГ(га)</w:t>
      </w:r>
    </w:p>
    <w:p w:rsidR="00936B97" w:rsidRPr="00936B97" w:rsidRDefault="00936B97" w:rsidP="00936B97">
      <w:pPr>
        <w:spacing w:after="0" w:line="240" w:lineRule="auto"/>
        <w:jc w:val="both"/>
        <w:outlineLvl w:val="0"/>
        <w:rPr>
          <w:rFonts w:ascii="Times New Roman" w:eastAsia="Calibri" w:hAnsi="Times New Roman" w:cs="Times New Roman"/>
          <w:b/>
          <w:color w:val="FF0000"/>
          <w:sz w:val="28"/>
          <w:szCs w:val="28"/>
          <w:lang w:val="uk-UA" w:eastAsia="ru-RU"/>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Pr>
          <w:rFonts w:ascii="Calibri" w:eastAsia="Calibri" w:hAnsi="Calibri" w:cs="Times New Roman"/>
          <w:b/>
          <w:noProof/>
          <w:color w:val="FF0000"/>
          <w:lang w:eastAsia="ru-RU"/>
        </w:rPr>
        <w:drawing>
          <wp:inline distT="0" distB="0" distL="0" distR="0">
            <wp:extent cx="5913120" cy="2961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3120" cy="2961640"/>
                    </a:xfrm>
                    <a:prstGeom prst="rect">
                      <a:avLst/>
                    </a:prstGeom>
                    <a:noFill/>
                    <a:ln>
                      <a:noFill/>
                    </a:ln>
                  </pic:spPr>
                </pic:pic>
              </a:graphicData>
            </a:graphic>
          </wp:inline>
        </w:drawing>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Pr>
          <w:rFonts w:ascii="Times New Roman" w:eastAsia="Times New Roman" w:hAnsi="Times New Roman" w:cs="Times New Roman"/>
          <w:noProof/>
          <w:sz w:val="28"/>
          <w:lang w:eastAsia="ru-RU"/>
        </w:rPr>
        <w:drawing>
          <wp:inline distT="0" distB="0" distL="0" distR="0">
            <wp:extent cx="5428615" cy="323786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8615" cy="3237865"/>
                    </a:xfrm>
                    <a:prstGeom prst="rect">
                      <a:avLst/>
                    </a:prstGeom>
                    <a:noFill/>
                  </pic:spPr>
                </pic:pic>
              </a:graphicData>
            </a:graphic>
          </wp:inline>
        </w:drawing>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Економічну діяльність на території об’єднаної територіальної громади здійснюють фізичні особи-підприємці та дрібні підприємства.</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Calibri" w:hAnsi="Times New Roman" w:cs="Times New Roman"/>
          <w:b/>
          <w:color w:val="FF0000"/>
          <w:sz w:val="28"/>
          <w:szCs w:val="28"/>
          <w:lang w:val="uk-UA" w:eastAsia="ru-RU"/>
        </w:rPr>
      </w:pPr>
    </w:p>
    <w:p w:rsidR="00936B97" w:rsidRPr="00936B97" w:rsidRDefault="00936B97" w:rsidP="00936B97">
      <w:pPr>
        <w:spacing w:after="0" w:line="240" w:lineRule="auto"/>
        <w:ind w:firstLine="708"/>
        <w:jc w:val="both"/>
        <w:outlineLvl w:val="0"/>
        <w:rPr>
          <w:rFonts w:ascii="Times New Roman" w:eastAsia="Calibri" w:hAnsi="Times New Roman" w:cs="Times New Roman"/>
          <w:b/>
          <w:color w:val="FF0000"/>
          <w:sz w:val="28"/>
          <w:szCs w:val="28"/>
          <w:lang w:val="uk-UA" w:eastAsia="ru-RU"/>
        </w:rPr>
      </w:pPr>
      <w:r>
        <w:rPr>
          <w:rFonts w:ascii="Calibri" w:eastAsia="Calibri" w:hAnsi="Calibri" w:cs="Times New Roman"/>
          <w:noProof/>
          <w:lang w:eastAsia="ru-RU"/>
        </w:rPr>
        <w:lastRenderedPageBreak/>
        <w:drawing>
          <wp:inline distT="0" distB="0" distL="0" distR="0">
            <wp:extent cx="5384800" cy="3616960"/>
            <wp:effectExtent l="0" t="0" r="6350" b="254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800" cy="3616960"/>
                    </a:xfrm>
                    <a:prstGeom prst="rect">
                      <a:avLst/>
                    </a:prstGeom>
                    <a:noFill/>
                    <a:ln>
                      <a:noFill/>
                    </a:ln>
                  </pic:spPr>
                </pic:pic>
              </a:graphicData>
            </a:graphic>
          </wp:inline>
        </w:drawing>
      </w:r>
    </w:p>
    <w:p w:rsidR="00936B97" w:rsidRPr="00936B97" w:rsidRDefault="00936B97" w:rsidP="00936B97">
      <w:pPr>
        <w:spacing w:after="0" w:line="240" w:lineRule="auto"/>
        <w:ind w:firstLine="708"/>
        <w:jc w:val="both"/>
        <w:outlineLvl w:val="0"/>
        <w:rPr>
          <w:rFonts w:ascii="Times New Roman" w:eastAsia="Calibri" w:hAnsi="Times New Roman" w:cs="Times New Roman"/>
          <w:b/>
          <w:color w:val="FF0000"/>
          <w:sz w:val="28"/>
          <w:szCs w:val="28"/>
          <w:lang w:val="uk-UA" w:eastAsia="ru-RU"/>
        </w:rPr>
      </w:pPr>
    </w:p>
    <w:p w:rsidR="00936B97" w:rsidRPr="00936B97" w:rsidRDefault="00936B97" w:rsidP="00936B97">
      <w:pPr>
        <w:spacing w:after="0" w:line="240" w:lineRule="auto"/>
        <w:ind w:firstLine="708"/>
        <w:jc w:val="both"/>
        <w:outlineLvl w:val="0"/>
        <w:rPr>
          <w:rFonts w:ascii="Times New Roman" w:eastAsia="Calibri" w:hAnsi="Times New Roman" w:cs="Times New Roman"/>
          <w:b/>
          <w:color w:val="000000"/>
          <w:sz w:val="32"/>
          <w:szCs w:val="32"/>
          <w:lang w:val="uk-UA" w:eastAsia="ru-RU"/>
        </w:rPr>
      </w:pPr>
      <w:r w:rsidRPr="00936B97">
        <w:rPr>
          <w:rFonts w:ascii="Times New Roman" w:eastAsia="Calibri" w:hAnsi="Times New Roman" w:cs="Times New Roman"/>
          <w:b/>
          <w:color w:val="000000"/>
          <w:sz w:val="32"/>
          <w:szCs w:val="32"/>
          <w:lang w:val="uk-UA" w:eastAsia="ru-RU"/>
        </w:rPr>
        <w:t>Основні бюджето формуючі платники ТГ</w:t>
      </w:r>
    </w:p>
    <w:p w:rsidR="00936B97" w:rsidRPr="00936B97" w:rsidRDefault="00936B97" w:rsidP="00936B97">
      <w:pPr>
        <w:spacing w:after="0" w:line="240" w:lineRule="auto"/>
        <w:ind w:firstLine="708"/>
        <w:jc w:val="both"/>
        <w:outlineLvl w:val="0"/>
        <w:rPr>
          <w:rFonts w:ascii="Times New Roman" w:eastAsia="Calibri" w:hAnsi="Times New Roman" w:cs="Times New Roman"/>
          <w:b/>
          <w:color w:val="000000"/>
          <w:sz w:val="28"/>
          <w:szCs w:val="28"/>
          <w:u w:val="single"/>
          <w:lang w:val="uk-UA" w:eastAsia="ru-RU"/>
        </w:rPr>
      </w:pPr>
      <w:r w:rsidRPr="00936B97">
        <w:rPr>
          <w:rFonts w:ascii="Times New Roman" w:eastAsia="Calibri" w:hAnsi="Times New Roman" w:cs="Times New Roman"/>
          <w:b/>
          <w:color w:val="000000"/>
          <w:sz w:val="28"/>
          <w:szCs w:val="28"/>
          <w:u w:val="single"/>
          <w:lang w:val="uk-UA" w:eastAsia="ru-RU"/>
        </w:rPr>
        <w:t>СІЛЬСКЕ ГОСПОДАРСТВО:</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ПП "ГАЛИЦЬКІ АГРАРНІ ІНВЕСТИЦІЇ"</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ПА "Бовшівська"</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ТзОВ"Гудвеллі Україна"</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СГВК "ІМ. В.СТЕФАНИКА"</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ФГ  "ПЕРСЕЙ АГРО"</w:t>
      </w:r>
    </w:p>
    <w:p w:rsidR="00936B97" w:rsidRPr="00936B97" w:rsidRDefault="00936B97" w:rsidP="00936B97">
      <w:pPr>
        <w:spacing w:after="0" w:line="240" w:lineRule="auto"/>
        <w:ind w:firstLine="708"/>
        <w:jc w:val="both"/>
        <w:outlineLvl w:val="0"/>
        <w:rPr>
          <w:rFonts w:ascii="Times New Roman" w:eastAsia="Calibri" w:hAnsi="Times New Roman" w:cs="Times New Roman"/>
          <w:b/>
          <w:color w:val="000000"/>
          <w:sz w:val="28"/>
          <w:szCs w:val="28"/>
          <w:lang w:val="uk-UA" w:eastAsia="ru-RU"/>
        </w:rPr>
      </w:pPr>
      <w:r w:rsidRPr="00936B97">
        <w:rPr>
          <w:rFonts w:ascii="Times New Roman" w:eastAsia="Calibri" w:hAnsi="Times New Roman" w:cs="Times New Roman"/>
          <w:color w:val="000000"/>
          <w:sz w:val="28"/>
          <w:szCs w:val="28"/>
          <w:lang w:val="uk-UA" w:eastAsia="ru-RU"/>
        </w:rPr>
        <w:t>ПП "АГРО- ВІТА</w:t>
      </w:r>
      <w:r w:rsidRPr="00936B97">
        <w:rPr>
          <w:rFonts w:ascii="Times New Roman" w:eastAsia="Calibri" w:hAnsi="Times New Roman" w:cs="Times New Roman"/>
          <w:b/>
          <w:color w:val="000000"/>
          <w:sz w:val="28"/>
          <w:szCs w:val="28"/>
          <w:lang w:val="uk-UA" w:eastAsia="ru-RU"/>
        </w:rPr>
        <w:t>"</w:t>
      </w:r>
    </w:p>
    <w:p w:rsidR="00936B97" w:rsidRPr="00936B97" w:rsidRDefault="00936B97" w:rsidP="00936B97">
      <w:pPr>
        <w:spacing w:after="0" w:line="240" w:lineRule="auto"/>
        <w:ind w:firstLine="708"/>
        <w:jc w:val="both"/>
        <w:outlineLvl w:val="0"/>
        <w:rPr>
          <w:rFonts w:ascii="Times New Roman" w:eastAsia="Calibri" w:hAnsi="Times New Roman" w:cs="Times New Roman"/>
          <w:b/>
          <w:color w:val="000000"/>
          <w:sz w:val="28"/>
          <w:szCs w:val="28"/>
          <w:u w:val="single"/>
          <w:lang w:val="uk-UA" w:eastAsia="ru-RU"/>
        </w:rPr>
      </w:pPr>
      <w:r w:rsidRPr="00936B97">
        <w:rPr>
          <w:rFonts w:ascii="Times New Roman" w:eastAsia="Calibri" w:hAnsi="Times New Roman" w:cs="Times New Roman"/>
          <w:b/>
          <w:color w:val="000000"/>
          <w:sz w:val="28"/>
          <w:szCs w:val="28"/>
          <w:u w:val="single"/>
          <w:lang w:val="uk-UA" w:eastAsia="ru-RU"/>
        </w:rPr>
        <w:t>ПРІСНОВОДНЕ РИБНИЦТВО:</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ПРАТ "БІЛЬШІВЦІ-РИБА"</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ФГ "ЖАЛИБОРИ"</w:t>
      </w:r>
    </w:p>
    <w:p w:rsidR="00936B97" w:rsidRPr="00936B97" w:rsidRDefault="00936B97" w:rsidP="00936B97">
      <w:pPr>
        <w:spacing w:after="0" w:line="240" w:lineRule="auto"/>
        <w:ind w:firstLine="708"/>
        <w:jc w:val="both"/>
        <w:outlineLvl w:val="0"/>
        <w:rPr>
          <w:rFonts w:ascii="Times New Roman" w:eastAsia="Calibri" w:hAnsi="Times New Roman" w:cs="Times New Roman"/>
          <w:b/>
          <w:color w:val="000000"/>
          <w:sz w:val="28"/>
          <w:szCs w:val="28"/>
          <w:u w:val="single"/>
          <w:lang w:val="uk-UA" w:eastAsia="ru-RU"/>
        </w:rPr>
      </w:pPr>
      <w:r w:rsidRPr="00936B97">
        <w:rPr>
          <w:rFonts w:ascii="Times New Roman" w:eastAsia="Calibri" w:hAnsi="Times New Roman" w:cs="Times New Roman"/>
          <w:b/>
          <w:color w:val="000000"/>
          <w:sz w:val="28"/>
          <w:szCs w:val="28"/>
          <w:u w:val="single"/>
          <w:lang w:val="uk-UA" w:eastAsia="ru-RU"/>
        </w:rPr>
        <w:t>ВИРОБНИЦТВО М</w:t>
      </w:r>
      <w:r w:rsidRPr="00936B97">
        <w:rPr>
          <w:rFonts w:ascii="Times New Roman" w:eastAsia="Calibri" w:hAnsi="Times New Roman" w:cs="Times New Roman"/>
          <w:b/>
          <w:color w:val="000000"/>
          <w:sz w:val="28"/>
          <w:szCs w:val="28"/>
          <w:u w:val="single"/>
          <w:lang w:eastAsia="ru-RU"/>
        </w:rPr>
        <w:t>’</w:t>
      </w:r>
      <w:r w:rsidRPr="00936B97">
        <w:rPr>
          <w:rFonts w:ascii="Times New Roman" w:eastAsia="Calibri" w:hAnsi="Times New Roman" w:cs="Times New Roman"/>
          <w:b/>
          <w:color w:val="000000"/>
          <w:sz w:val="28"/>
          <w:szCs w:val="28"/>
          <w:u w:val="single"/>
          <w:lang w:val="uk-UA" w:eastAsia="ru-RU"/>
        </w:rPr>
        <w:t>ЯСА:</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ПЗВКП "ЕЛІТА"</w:t>
      </w:r>
    </w:p>
    <w:p w:rsidR="00936B97" w:rsidRPr="00936B97" w:rsidRDefault="00936B97" w:rsidP="00936B97">
      <w:pPr>
        <w:spacing w:after="0" w:line="240" w:lineRule="auto"/>
        <w:ind w:firstLine="708"/>
        <w:jc w:val="both"/>
        <w:outlineLvl w:val="0"/>
        <w:rPr>
          <w:rFonts w:ascii="Times New Roman" w:eastAsia="Calibri" w:hAnsi="Times New Roman" w:cs="Times New Roman"/>
          <w:b/>
          <w:color w:val="000000"/>
          <w:sz w:val="28"/>
          <w:szCs w:val="28"/>
          <w:u w:val="single"/>
          <w:lang w:val="uk-UA" w:eastAsia="ru-RU"/>
        </w:rPr>
      </w:pPr>
      <w:r w:rsidRPr="00936B97">
        <w:rPr>
          <w:rFonts w:ascii="Times New Roman" w:eastAsia="Calibri" w:hAnsi="Times New Roman" w:cs="Times New Roman"/>
          <w:b/>
          <w:color w:val="000000"/>
          <w:sz w:val="28"/>
          <w:szCs w:val="28"/>
          <w:u w:val="single"/>
          <w:lang w:val="uk-UA" w:eastAsia="ru-RU"/>
        </w:rPr>
        <w:t>Роздрібна торгівля</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ПАВЛИЩЕ ГАЛИНА ЯРОСЛАВІВНА</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ПАВЛИЩЕ ІВАН ІВАНОВИЧ</w:t>
      </w:r>
    </w:p>
    <w:p w:rsidR="00936B97" w:rsidRPr="00936B97" w:rsidRDefault="00936B97" w:rsidP="00936B97">
      <w:pPr>
        <w:spacing w:after="0" w:line="240" w:lineRule="auto"/>
        <w:ind w:firstLine="708"/>
        <w:jc w:val="both"/>
        <w:outlineLvl w:val="0"/>
        <w:rPr>
          <w:rFonts w:ascii="Times New Roman" w:eastAsia="Calibri" w:hAnsi="Times New Roman" w:cs="Times New Roman"/>
          <w:color w:val="000000"/>
          <w:sz w:val="28"/>
          <w:szCs w:val="28"/>
          <w:lang w:val="uk-UA" w:eastAsia="ru-RU"/>
        </w:rPr>
      </w:pPr>
      <w:r w:rsidRPr="00936B97">
        <w:rPr>
          <w:rFonts w:ascii="Times New Roman" w:eastAsia="Calibri" w:hAnsi="Times New Roman" w:cs="Times New Roman"/>
          <w:color w:val="000000"/>
          <w:sz w:val="28"/>
          <w:szCs w:val="28"/>
          <w:lang w:val="uk-UA" w:eastAsia="ru-RU"/>
        </w:rPr>
        <w:t>САЧАВСЬКА ОРИСЯ МИРОСЛАВІВНА</w:t>
      </w:r>
    </w:p>
    <w:p w:rsidR="00936B97" w:rsidRPr="00936B97" w:rsidRDefault="00936B97" w:rsidP="00936B97">
      <w:pPr>
        <w:spacing w:after="0" w:line="240" w:lineRule="auto"/>
        <w:ind w:firstLine="708"/>
        <w:jc w:val="both"/>
        <w:outlineLvl w:val="0"/>
        <w:rPr>
          <w:rFonts w:ascii="Times New Roman" w:eastAsia="Calibri" w:hAnsi="Times New Roman" w:cs="Times New Roman"/>
          <w:sz w:val="28"/>
          <w:szCs w:val="28"/>
          <w:lang w:val="uk-UA" w:eastAsia="ru-RU"/>
        </w:rPr>
      </w:pPr>
      <w:r w:rsidRPr="00936B97">
        <w:rPr>
          <w:rFonts w:ascii="Times New Roman" w:eastAsia="Calibri" w:hAnsi="Times New Roman" w:cs="Times New Roman"/>
          <w:sz w:val="28"/>
          <w:szCs w:val="28"/>
          <w:lang w:val="uk-UA" w:eastAsia="ru-RU"/>
        </w:rPr>
        <w:t>МАКЕЄВ МИКОЛА АНДРІЙОВИЧ</w:t>
      </w:r>
    </w:p>
    <w:p w:rsidR="00936B97" w:rsidRPr="00936B97" w:rsidRDefault="00936B97" w:rsidP="00936B97">
      <w:pPr>
        <w:spacing w:after="0" w:line="240" w:lineRule="auto"/>
        <w:ind w:firstLine="708"/>
        <w:jc w:val="both"/>
        <w:outlineLvl w:val="0"/>
        <w:rPr>
          <w:rFonts w:ascii="Times New Roman" w:eastAsia="Calibri" w:hAnsi="Times New Roman" w:cs="Times New Roman"/>
          <w:sz w:val="28"/>
          <w:szCs w:val="28"/>
          <w:lang w:val="uk-UA" w:eastAsia="ru-RU"/>
        </w:rPr>
      </w:pPr>
      <w:r w:rsidRPr="00936B97">
        <w:rPr>
          <w:rFonts w:ascii="Times New Roman" w:eastAsia="Calibri" w:hAnsi="Times New Roman" w:cs="Times New Roman"/>
          <w:sz w:val="28"/>
          <w:szCs w:val="28"/>
          <w:lang w:val="uk-UA" w:eastAsia="ru-RU"/>
        </w:rPr>
        <w:t>МОГИЛЕВИЧ ВОЛОДИМИР МИХАЙЛОВИЧ</w:t>
      </w:r>
    </w:p>
    <w:p w:rsidR="00936B97" w:rsidRPr="00936B97" w:rsidRDefault="00936B97" w:rsidP="00936B97">
      <w:pPr>
        <w:spacing w:after="0" w:line="240" w:lineRule="auto"/>
        <w:ind w:firstLine="708"/>
        <w:jc w:val="both"/>
        <w:outlineLvl w:val="0"/>
        <w:rPr>
          <w:rFonts w:ascii="Times New Roman" w:eastAsia="Calibri" w:hAnsi="Times New Roman" w:cs="Times New Roman"/>
          <w:sz w:val="28"/>
          <w:szCs w:val="28"/>
          <w:lang w:val="uk-UA" w:eastAsia="ru-RU"/>
        </w:rPr>
      </w:pPr>
      <w:r w:rsidRPr="00936B97">
        <w:rPr>
          <w:rFonts w:ascii="Times New Roman" w:eastAsia="Calibri" w:hAnsi="Times New Roman" w:cs="Times New Roman"/>
          <w:sz w:val="28"/>
          <w:szCs w:val="28"/>
          <w:lang w:val="uk-UA" w:eastAsia="ru-RU"/>
        </w:rPr>
        <w:t>КАРАС ІВАН ДМИТРОВИЧ</w:t>
      </w:r>
    </w:p>
    <w:p w:rsidR="00936B97" w:rsidRPr="00936B97" w:rsidRDefault="00936B97" w:rsidP="00936B97">
      <w:pPr>
        <w:spacing w:after="0" w:line="240" w:lineRule="auto"/>
        <w:ind w:firstLine="708"/>
        <w:jc w:val="both"/>
        <w:outlineLvl w:val="0"/>
        <w:rPr>
          <w:rFonts w:ascii="Times New Roman" w:eastAsia="Calibri" w:hAnsi="Times New Roman" w:cs="Times New Roman"/>
          <w:sz w:val="28"/>
          <w:szCs w:val="28"/>
          <w:lang w:val="uk-UA" w:eastAsia="ru-RU"/>
        </w:rPr>
      </w:pPr>
      <w:r w:rsidRPr="00936B97">
        <w:rPr>
          <w:rFonts w:ascii="Times New Roman" w:eastAsia="Calibri" w:hAnsi="Times New Roman" w:cs="Times New Roman"/>
          <w:sz w:val="28"/>
          <w:szCs w:val="28"/>
          <w:lang w:val="uk-UA" w:eastAsia="ru-RU"/>
        </w:rPr>
        <w:t>ГЕПКО ОЛЕГ СТЕПАНОВИЧ</w:t>
      </w:r>
    </w:p>
    <w:p w:rsidR="00936B97" w:rsidRPr="00936B97" w:rsidRDefault="00936B97" w:rsidP="00936B97">
      <w:pPr>
        <w:spacing w:after="0" w:line="240" w:lineRule="auto"/>
        <w:ind w:firstLine="709"/>
        <w:jc w:val="both"/>
        <w:rPr>
          <w:rFonts w:ascii="Times New Roman" w:eastAsia="Times New Roman" w:hAnsi="Times New Roman" w:cs="Times New Roman"/>
          <w:sz w:val="28"/>
          <w:szCs w:val="28"/>
          <w:lang w:val="uk-UA" w:eastAsia="ru-RU"/>
        </w:rPr>
      </w:pPr>
    </w:p>
    <w:p w:rsidR="00936B97" w:rsidRPr="00936B97" w:rsidRDefault="00936B97" w:rsidP="00936B97">
      <w:pPr>
        <w:spacing w:after="0" w:line="240" w:lineRule="auto"/>
        <w:ind w:firstLine="709"/>
        <w:jc w:val="both"/>
        <w:rPr>
          <w:rFonts w:ascii="Times New Roman" w:eastAsia="Times New Roman" w:hAnsi="Times New Roman" w:cs="Times New Roman"/>
          <w:sz w:val="28"/>
          <w:szCs w:val="28"/>
          <w:lang w:val="uk-UA" w:eastAsia="ru-RU"/>
        </w:rPr>
      </w:pPr>
      <w:r w:rsidRPr="00936B97">
        <w:rPr>
          <w:rFonts w:ascii="Times New Roman" w:eastAsia="Times New Roman" w:hAnsi="Times New Roman" w:cs="Times New Roman"/>
          <w:sz w:val="28"/>
          <w:szCs w:val="28"/>
          <w:lang w:val="uk-UA" w:eastAsia="ru-RU"/>
        </w:rPr>
        <w:t>В даний час на території  ТГ працює 54 заклади торгівлі в тому числі:</w:t>
      </w:r>
    </w:p>
    <w:p w:rsidR="00936B97" w:rsidRPr="00936B97" w:rsidRDefault="00936B97" w:rsidP="00936B97">
      <w:pPr>
        <w:spacing w:after="0" w:line="240" w:lineRule="auto"/>
        <w:jc w:val="both"/>
        <w:rPr>
          <w:rFonts w:ascii="Times New Roman" w:eastAsia="Times New Roman" w:hAnsi="Times New Roman" w:cs="Times New Roman"/>
          <w:color w:val="FF0000"/>
          <w:sz w:val="28"/>
          <w:szCs w:val="28"/>
          <w:lang w:val="uk-UA" w:eastAsia="ru-RU"/>
        </w:rPr>
      </w:pPr>
      <w:r w:rsidRPr="00936B97">
        <w:rPr>
          <w:rFonts w:ascii="Times New Roman" w:eastAsia="Times New Roman" w:hAnsi="Times New Roman" w:cs="Times New Roman"/>
          <w:sz w:val="28"/>
          <w:szCs w:val="28"/>
          <w:lang w:val="uk-UA" w:eastAsia="ru-RU"/>
        </w:rPr>
        <w:t xml:space="preserve">с.Кінашів – 3, с.Жалибори – 2, с.Поділля – 1, с.Курів – 1, с.Нараївка – 2, с.Кукільники – 5, с.Яблунів – 1, Дитятин -1,Хохонів 1 Нові Скоморохи -2, Старі Скоморохи 1, смт. Більшівці  працюють 24 торгових об’єктів,  2 </w:t>
      </w:r>
      <w:r w:rsidRPr="00936B97">
        <w:rPr>
          <w:rFonts w:ascii="Times New Roman" w:eastAsia="Times New Roman" w:hAnsi="Times New Roman" w:cs="Times New Roman"/>
          <w:sz w:val="28"/>
          <w:szCs w:val="28"/>
          <w:lang w:val="uk-UA" w:eastAsia="ru-RU"/>
        </w:rPr>
        <w:lastRenderedPageBreak/>
        <w:t>заклади громадського харчування,  працює місцевий ринок, також працює 3-столярних цехи, 2- пилорами, 2 цехи по виробництву бетонних виробів, відділення «Нова пошта», Укрпошта, Укртелеком, 2 – аптеки, 1-ветаптеки, пункт по прийому вторсировини.</w:t>
      </w:r>
      <w:r w:rsidRPr="00936B97">
        <w:rPr>
          <w:rFonts w:ascii="Times New Roman" w:eastAsia="Times New Roman" w:hAnsi="Times New Roman" w:cs="Times New Roman"/>
          <w:color w:val="FF0000"/>
          <w:sz w:val="28"/>
          <w:szCs w:val="28"/>
          <w:lang w:val="uk-UA" w:eastAsia="ru-RU"/>
        </w:rPr>
        <w:t xml:space="preserve">  </w:t>
      </w:r>
    </w:p>
    <w:p w:rsidR="00936B97" w:rsidRPr="00936B97" w:rsidRDefault="00936B97" w:rsidP="00936B97">
      <w:pPr>
        <w:spacing w:after="0" w:line="240" w:lineRule="auto"/>
        <w:ind w:firstLine="708"/>
        <w:jc w:val="both"/>
        <w:outlineLvl w:val="0"/>
        <w:rPr>
          <w:rFonts w:ascii="Times New Roman" w:eastAsia="Calibri" w:hAnsi="Times New Roman" w:cs="Times New Roman"/>
          <w:b/>
          <w:sz w:val="28"/>
          <w:szCs w:val="28"/>
          <w:lang w:val="uk-UA" w:eastAsia="ru-RU"/>
        </w:rPr>
      </w:pPr>
    </w:p>
    <w:p w:rsidR="00936B97" w:rsidRPr="00936B97" w:rsidRDefault="00936B97" w:rsidP="00936B97">
      <w:pPr>
        <w:spacing w:after="0" w:line="240" w:lineRule="auto"/>
        <w:ind w:firstLine="708"/>
        <w:jc w:val="both"/>
        <w:outlineLvl w:val="0"/>
        <w:rPr>
          <w:rFonts w:ascii="Times New Roman" w:eastAsia="Calibri" w:hAnsi="Times New Roman" w:cs="Times New Roman"/>
          <w:b/>
          <w:sz w:val="28"/>
          <w:szCs w:val="28"/>
          <w:lang w:val="uk-UA" w:eastAsia="ru-RU"/>
        </w:rPr>
      </w:pPr>
    </w:p>
    <w:p w:rsidR="00936B97" w:rsidRPr="00936B97" w:rsidRDefault="00936B97" w:rsidP="00936B97">
      <w:pPr>
        <w:spacing w:after="0" w:line="240" w:lineRule="auto"/>
        <w:ind w:firstLine="708"/>
        <w:jc w:val="both"/>
        <w:outlineLvl w:val="0"/>
        <w:rPr>
          <w:rFonts w:ascii="Times New Roman" w:eastAsia="Calibri" w:hAnsi="Times New Roman" w:cs="Times New Roman"/>
          <w:b/>
          <w:sz w:val="28"/>
          <w:szCs w:val="28"/>
          <w:lang w:val="uk-UA" w:eastAsia="ru-RU"/>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b/>
          <w:sz w:val="28"/>
          <w:lang w:val="uk-UA"/>
        </w:rPr>
      </w:pPr>
      <w:r w:rsidRPr="00936B97">
        <w:rPr>
          <w:rFonts w:ascii="Times New Roman" w:eastAsia="Times New Roman" w:hAnsi="Times New Roman" w:cs="Times New Roman"/>
          <w:b/>
          <w:sz w:val="28"/>
          <w:lang w:val="uk-UA"/>
        </w:rPr>
        <w:t>Фінансовий стан.</w:t>
      </w:r>
    </w:p>
    <w:p w:rsidR="00936B97" w:rsidRPr="00936B97" w:rsidRDefault="00936B97" w:rsidP="00936B97">
      <w:pPr>
        <w:spacing w:after="0" w:line="240" w:lineRule="auto"/>
        <w:ind w:firstLine="708"/>
        <w:jc w:val="both"/>
        <w:rPr>
          <w:rFonts w:ascii="Times New Roman" w:eastAsia="Times New Roman" w:hAnsi="Times New Roman" w:cs="Times New Roman"/>
          <w:color w:val="FF0000"/>
          <w:sz w:val="28"/>
          <w:szCs w:val="28"/>
          <w:lang w:val="uk-UA"/>
        </w:rPr>
      </w:pPr>
      <w:r w:rsidRPr="00936B97">
        <w:rPr>
          <w:rFonts w:ascii="Times New Roman" w:eastAsia="Times New Roman" w:hAnsi="Times New Roman" w:cs="Times New Roman"/>
          <w:sz w:val="28"/>
          <w:szCs w:val="28"/>
          <w:lang w:val="uk-UA"/>
        </w:rPr>
        <w:t>За  10 місяців  2020  року до селищного бюджету територіальної громади надійшло доходів загального та спеціального фондів з урахуванням трансфертів в сумі 34527,9  тис. гривень, що складає 100,4 відс. до затвердженого плану. Із загальної суми надходжень міжбюджетні трансферти склали 24515,7  тис. гривень (базова дотація – 7113,7  тис. гривень,освітня субвенція з державного бюджету 12363,7 тис.грн., медична субвенція</w:t>
      </w:r>
      <w:r w:rsidRPr="00936B97">
        <w:rPr>
          <w:rFonts w:ascii="Calibri" w:eastAsia="Times New Roman" w:hAnsi="Calibri" w:cs="Times New Roman"/>
          <w:lang w:val="uk-UA"/>
        </w:rPr>
        <w:t xml:space="preserve"> </w:t>
      </w:r>
      <w:r w:rsidRPr="00936B97">
        <w:rPr>
          <w:rFonts w:ascii="Times New Roman" w:eastAsia="Times New Roman" w:hAnsi="Times New Roman" w:cs="Times New Roman"/>
          <w:sz w:val="28"/>
          <w:szCs w:val="28"/>
          <w:lang w:val="uk-UA"/>
        </w:rPr>
        <w:t xml:space="preserve">з державного бюджету 1126,7 тис.грн. </w:t>
      </w:r>
      <w:r w:rsidRPr="00936B97">
        <w:rPr>
          <w:rFonts w:ascii="Times New Roman" w:eastAsia="Times New Roman" w:hAnsi="Times New Roman" w:cs="Times New Roman"/>
          <w:color w:val="000000"/>
          <w:sz w:val="28"/>
          <w:szCs w:val="28"/>
          <w:lang w:val="uk-UA"/>
        </w:rPr>
        <w:t>).</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 xml:space="preserve"> Доходів (без урахування трансфертів) надійшло 10012,1  тис. гривень, що становить 100,4%  до затвердженого плану 9867,8 тис.грн. (+140,5тис.грн)</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Податок та збір на доходи фізичних осіб(ПДФО) – 5737,5 тис.грн</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Податок на прибуток  8,7 тис.грн</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Рентна плата за спеціальне використання лісових ресурсів – 10,4тис.грн.</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Акцизний податок з реалізації суб`єктами господарювання роздрібної торгівлі підакцизних товарів – 107,6 тис.грн.</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Податок на нерухоме майно, відмінне від земельної ділянки -234,9 тис.грн.</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Плата за землю – 1201,0 тис.грн</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Єдиний податок  - 2556,4 тис.грн.</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sz w:val="28"/>
          <w:szCs w:val="28"/>
          <w:lang w:val="uk-UA"/>
        </w:rPr>
        <w:t>Інші надходження -155,6 тис.грн.</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eastAsia="ru-RU"/>
        </w:rPr>
        <w:lastRenderedPageBreak/>
        <w:drawing>
          <wp:inline distT="0" distB="0" distL="0" distR="0">
            <wp:extent cx="6352540" cy="42919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2540" cy="4291965"/>
                    </a:xfrm>
                    <a:prstGeom prst="rect">
                      <a:avLst/>
                    </a:prstGeom>
                    <a:noFill/>
                  </pic:spPr>
                </pic:pic>
              </a:graphicData>
            </a:graphic>
          </wp:inline>
        </w:drawing>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
          <w:sz w:val="28"/>
          <w:szCs w:val="28"/>
          <w:lang w:val="uk-UA"/>
        </w:rPr>
      </w:pPr>
      <w:r w:rsidRPr="00936B97">
        <w:rPr>
          <w:rFonts w:ascii="Times New Roman" w:eastAsia="Times New Roman" w:hAnsi="Times New Roman" w:cs="Times New Roman"/>
          <w:sz w:val="28"/>
          <w:szCs w:val="28"/>
          <w:lang w:val="uk-UA"/>
        </w:rPr>
        <w:t xml:space="preserve">  </w:t>
      </w:r>
      <w:r w:rsidRPr="00936B97">
        <w:rPr>
          <w:rFonts w:ascii="Times New Roman" w:eastAsia="Times New Roman" w:hAnsi="Times New Roman" w:cs="Times New Roman"/>
          <w:b/>
          <w:sz w:val="28"/>
          <w:szCs w:val="28"/>
          <w:lang w:val="uk-UA"/>
        </w:rPr>
        <w:t>Аналіз виконання плану по доходах станом на 01.12.2020р.</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tbl>
      <w:tblPr>
        <w:tblW w:w="9200" w:type="dxa"/>
        <w:tblInd w:w="93" w:type="dxa"/>
        <w:tblLook w:val="04A0" w:firstRow="1" w:lastRow="0" w:firstColumn="1" w:lastColumn="0" w:noHBand="0" w:noVBand="1"/>
      </w:tblPr>
      <w:tblGrid>
        <w:gridCol w:w="236"/>
        <w:gridCol w:w="1027"/>
        <w:gridCol w:w="2997"/>
        <w:gridCol w:w="1529"/>
        <w:gridCol w:w="1312"/>
        <w:gridCol w:w="1140"/>
        <w:gridCol w:w="959"/>
      </w:tblGrid>
      <w:tr w:rsidR="00936B97" w:rsidRPr="00936B97" w:rsidTr="00C058EF">
        <w:trPr>
          <w:trHeight w:val="255"/>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center"/>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ККД</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Доходи</w:t>
            </w:r>
          </w:p>
        </w:tc>
        <w:tc>
          <w:tcPr>
            <w:tcW w:w="4940" w:type="dxa"/>
            <w:gridSpan w:val="4"/>
            <w:tcBorders>
              <w:top w:val="single" w:sz="4" w:space="0" w:color="auto"/>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r>
      <w:tr w:rsidR="00936B97" w:rsidRPr="00936B97" w:rsidTr="00C058EF">
        <w:trPr>
          <w:trHeight w:val="570"/>
        </w:trPr>
        <w:tc>
          <w:tcPr>
            <w:tcW w:w="236" w:type="dxa"/>
            <w:vMerge/>
            <w:tcBorders>
              <w:top w:val="single" w:sz="4" w:space="0" w:color="auto"/>
              <w:left w:val="single" w:sz="4" w:space="0" w:color="auto"/>
              <w:bottom w:val="single" w:sz="4" w:space="0" w:color="auto"/>
              <w:right w:val="single" w:sz="4" w:space="0" w:color="auto"/>
            </w:tcBorders>
            <w:vAlign w:val="center"/>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936B97" w:rsidRPr="00936B97" w:rsidRDefault="00936B97" w:rsidP="00936B97">
            <w:pPr>
              <w:spacing w:after="0" w:line="240" w:lineRule="auto"/>
              <w:rPr>
                <w:rFonts w:ascii="Calibri" w:eastAsia="Times New Roman" w:hAnsi="Calibri" w:cs="Calibri"/>
                <w:b/>
                <w:bCs/>
                <w:color w:val="000000"/>
                <w:sz w:val="20"/>
                <w:szCs w:val="20"/>
                <w:lang w:val="uk-UA" w:eastAsia="uk-UA"/>
              </w:rPr>
            </w:pPr>
          </w:p>
        </w:tc>
        <w:tc>
          <w:tcPr>
            <w:tcW w:w="3011" w:type="dxa"/>
            <w:vMerge/>
            <w:tcBorders>
              <w:top w:val="single" w:sz="4" w:space="0" w:color="auto"/>
              <w:left w:val="single" w:sz="4" w:space="0" w:color="auto"/>
              <w:bottom w:val="single" w:sz="4" w:space="0" w:color="auto"/>
              <w:right w:val="single" w:sz="4" w:space="0" w:color="auto"/>
            </w:tcBorders>
            <w:vAlign w:val="center"/>
          </w:tcPr>
          <w:p w:rsidR="00936B97" w:rsidRPr="00936B97" w:rsidRDefault="00936B97" w:rsidP="00936B97">
            <w:pPr>
              <w:spacing w:after="0" w:line="240" w:lineRule="auto"/>
              <w:rPr>
                <w:rFonts w:ascii="Calibri" w:eastAsia="Times New Roman" w:hAnsi="Calibri" w:cs="Calibri"/>
                <w:b/>
                <w:bCs/>
                <w:color w:val="000000"/>
                <w:sz w:val="20"/>
                <w:szCs w:val="20"/>
                <w:lang w:val="uk-UA" w:eastAsia="uk-UA"/>
              </w:rPr>
            </w:pPr>
          </w:p>
        </w:tc>
        <w:tc>
          <w:tcPr>
            <w:tcW w:w="1529"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план</w:t>
            </w:r>
          </w:p>
        </w:tc>
        <w:tc>
          <w:tcPr>
            <w:tcW w:w="1312" w:type="dxa"/>
            <w:tcBorders>
              <w:top w:val="nil"/>
              <w:left w:val="nil"/>
              <w:bottom w:val="single" w:sz="4" w:space="0" w:color="auto"/>
              <w:right w:val="single" w:sz="4" w:space="0" w:color="auto"/>
            </w:tcBorders>
            <w:shd w:val="clear" w:color="auto" w:fill="auto"/>
            <w:noWrap/>
            <w:vAlign w:val="center"/>
          </w:tcPr>
          <w:p w:rsidR="00936B97" w:rsidRPr="00936B97" w:rsidRDefault="00936B97" w:rsidP="00936B97">
            <w:pPr>
              <w:spacing w:after="0" w:line="240" w:lineRule="auto"/>
              <w:jc w:val="center"/>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Факт</w:t>
            </w:r>
          </w:p>
        </w:tc>
        <w:tc>
          <w:tcPr>
            <w:tcW w:w="1140" w:type="dxa"/>
            <w:tcBorders>
              <w:top w:val="nil"/>
              <w:left w:val="nil"/>
              <w:bottom w:val="single" w:sz="4" w:space="0" w:color="auto"/>
              <w:right w:val="single" w:sz="4" w:space="0" w:color="auto"/>
            </w:tcBorders>
            <w:shd w:val="clear" w:color="auto" w:fill="auto"/>
            <w:noWrap/>
            <w:vAlign w:val="center"/>
          </w:tcPr>
          <w:p w:rsidR="00936B97" w:rsidRPr="00936B97" w:rsidRDefault="00936B97" w:rsidP="00936B97">
            <w:pPr>
              <w:spacing w:after="0" w:line="240" w:lineRule="auto"/>
              <w:jc w:val="center"/>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w:t>
            </w:r>
          </w:p>
        </w:tc>
        <w:tc>
          <w:tcPr>
            <w:tcW w:w="959" w:type="dxa"/>
            <w:tcBorders>
              <w:top w:val="nil"/>
              <w:left w:val="nil"/>
              <w:bottom w:val="single" w:sz="4" w:space="0" w:color="auto"/>
              <w:right w:val="single" w:sz="4" w:space="0" w:color="auto"/>
            </w:tcBorders>
            <w:shd w:val="clear" w:color="auto" w:fill="auto"/>
            <w:noWrap/>
            <w:vAlign w:val="center"/>
          </w:tcPr>
          <w:p w:rsidR="00936B97" w:rsidRPr="00936B97" w:rsidRDefault="00936B97" w:rsidP="00936B97">
            <w:pPr>
              <w:spacing w:after="0" w:line="240" w:lineRule="auto"/>
              <w:jc w:val="center"/>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 викон.</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Податкові надходження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9794603,00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9856515,98</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61912,98</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100,63</w:t>
            </w:r>
          </w:p>
        </w:tc>
      </w:tr>
      <w:tr w:rsidR="00936B97" w:rsidRPr="00936B97" w:rsidTr="00C058EF">
        <w:trPr>
          <w:trHeight w:val="76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Податки на доходи, податки на прибуток, податки на збільшення ринкової вартості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5746203,00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5746210,74</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7,74</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11010000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та збір на доходи фізичних осіб</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5741903,00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5737543,74</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-4359,26</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99,92</w:t>
            </w:r>
          </w:p>
        </w:tc>
      </w:tr>
      <w:tr w:rsidR="00936B97" w:rsidRPr="00936B97" w:rsidTr="00C058EF">
        <w:trPr>
          <w:trHeight w:val="102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11010100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5071685,00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5048265,05</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-23419,95</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99,54</w:t>
            </w:r>
          </w:p>
        </w:tc>
      </w:tr>
      <w:tr w:rsidR="00936B97" w:rsidRPr="00936B97" w:rsidTr="00C058EF">
        <w:trPr>
          <w:trHeight w:val="102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11010400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доходи фізичних осіб, що сплачується податковими агентами, із доходів платника податку інших ніж заробітна плата</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647718,00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683837,44</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36119,44</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105,58</w:t>
            </w:r>
          </w:p>
        </w:tc>
      </w:tr>
      <w:tr w:rsidR="00936B97" w:rsidRPr="00936B97" w:rsidTr="00C058EF">
        <w:trPr>
          <w:trHeight w:val="102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11010500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доходи фізичних осіб, що сплачується фізичними особами за результатами річного декларування</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22500,00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5441,25</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-17058,75</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24,18</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11020000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прибуток підприємств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4300,00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8667,00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4367,00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201,56</w:t>
            </w:r>
          </w:p>
        </w:tc>
      </w:tr>
      <w:tr w:rsidR="00936B97" w:rsidRPr="00936B97" w:rsidTr="00C058EF">
        <w:trPr>
          <w:trHeight w:val="76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11020200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прибуток підприємств та фінансових установ комунальної власності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4300,00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8667,00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4367,00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201,56</w:t>
            </w:r>
          </w:p>
        </w:tc>
      </w:tr>
      <w:tr w:rsidR="00936B97" w:rsidRPr="00936B97" w:rsidTr="00C058EF">
        <w:trPr>
          <w:trHeight w:val="76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Рентна плата та плата за використання інших природних ресурсів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20900,00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10406,59</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-10493,41</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49,79</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13010000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Рентна плата за спеціальне використання лісових ресурсів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20900,00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10305,00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-10595,00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49,31</w:t>
            </w:r>
          </w:p>
        </w:tc>
      </w:tr>
      <w:tr w:rsidR="00936B97" w:rsidRPr="00936B97" w:rsidTr="00C058EF">
        <w:trPr>
          <w:trHeight w:val="178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13010200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20900,00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10305,00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-10595,00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49,31</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13030000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Рентна плата за користування надрами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101,59</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101,59</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102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13030100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Рентна плата за користування надрами для видобування корисних копалин загальнодержавного значення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101,59</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101,59</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14000000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Внутрішні податки на товари та послуги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112000,00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107648,50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-4351,50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96,11</w:t>
            </w:r>
          </w:p>
        </w:tc>
      </w:tr>
      <w:tr w:rsidR="00936B97" w:rsidRPr="00936B97" w:rsidTr="00C058EF">
        <w:trPr>
          <w:trHeight w:val="102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14040000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Акцизний податок з реалізації суб`єктами господарювання роздрібної торгівлі підакцизних товарів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112000,00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107648,50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-4351,50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96,11</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Місцеві податки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3915500,00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3992250,15</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76750,15</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101,96</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майно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1527500,00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1435873,68</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-91626,32</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94,00</w:t>
            </w:r>
          </w:p>
        </w:tc>
      </w:tr>
      <w:tr w:rsidR="00936B97" w:rsidRPr="00936B97" w:rsidTr="00C058EF">
        <w:trPr>
          <w:trHeight w:val="12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18010200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18100,00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11908,81</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-6191,19</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65,79</w:t>
            </w:r>
          </w:p>
        </w:tc>
      </w:tr>
      <w:tr w:rsidR="00936B97" w:rsidRPr="00936B97" w:rsidTr="00C058EF">
        <w:trPr>
          <w:trHeight w:val="12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18010300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5900,00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85671,50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79771,50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1452,06</w:t>
            </w:r>
          </w:p>
        </w:tc>
      </w:tr>
      <w:tr w:rsidR="00936B97" w:rsidRPr="00936B97" w:rsidTr="00C058EF">
        <w:trPr>
          <w:trHeight w:val="12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18010400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135600,00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137269,47</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1669,47</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101,23</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18010500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Земельний податок з юридичних осіб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163400,00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-49183,70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-212583,70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-30,10</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18010600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Орендна плата з юридичних осіб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954500,00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935852,44</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-18647,56</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98,05</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18010700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xml:space="preserve">Земельний податок з фізичних </w:t>
            </w:r>
            <w:r w:rsidRPr="00936B97">
              <w:rPr>
                <w:rFonts w:ascii="Calibri" w:eastAsia="Times New Roman" w:hAnsi="Calibri" w:cs="Calibri"/>
                <w:color w:val="000000"/>
                <w:sz w:val="20"/>
                <w:szCs w:val="20"/>
                <w:lang w:val="uk-UA" w:eastAsia="uk-UA"/>
              </w:rPr>
              <w:lastRenderedPageBreak/>
              <w:t>осіб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lastRenderedPageBreak/>
              <w:t>93000,00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102546,77</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9546,77</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110,27</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18010900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Орендна плата з фізичних осіб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157000,00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211808,39</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54808,39</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134,91</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18050000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Єдиний податок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2388000,00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2556376,47</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168376,47</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107,05</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18050300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Єдиний податок з юридичних осіб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209000,00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141959,50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-67040,50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67,92</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18050400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Єдиний податок з фізичних осіб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1104000,00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1474210,06</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370210,06</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133,53</w:t>
            </w:r>
          </w:p>
        </w:tc>
      </w:tr>
      <w:tr w:rsidR="00936B97" w:rsidRPr="00936B97" w:rsidTr="00C058EF">
        <w:trPr>
          <w:trHeight w:val="178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18050500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1075000,00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940206,91</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-134793,09</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87,46</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20000000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Неподаткові надходження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73200,00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155603,21</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82403,21</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212,57</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Доходи від власності та підприємницької діяльності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1900,00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6636,00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4736,00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349,26</w:t>
            </w:r>
          </w:p>
        </w:tc>
      </w:tr>
      <w:tr w:rsidR="00936B97" w:rsidRPr="00936B97" w:rsidTr="00C058EF">
        <w:trPr>
          <w:trHeight w:val="229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21010000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1900,00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5446,00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3546,00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286,63</w:t>
            </w:r>
          </w:p>
        </w:tc>
      </w:tr>
      <w:tr w:rsidR="00936B97" w:rsidRPr="00936B97" w:rsidTr="00C058EF">
        <w:trPr>
          <w:trHeight w:val="12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21010300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1900,00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5446,00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3546,00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286,63</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21080000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Інші надходження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1190,00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1190,00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21081100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Адміністративні штрафи та інші санкції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1190,00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1190,00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76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Адміністративні збори та платежі, доходи від некомерційної господарської діяльності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71300,00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80442,72</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9142,72</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112,82</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22010000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Плата за надання адміністративних послуг</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7600,00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15976,52</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8376,52</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210,22</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22012500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Плата за надання інших адміністративних послуг</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7600,00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15976,52</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8376,52</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210,22</w:t>
            </w:r>
          </w:p>
        </w:tc>
      </w:tr>
      <w:tr w:rsidR="00936B97" w:rsidRPr="00936B97" w:rsidTr="00C058EF">
        <w:trPr>
          <w:trHeight w:val="102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22080000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Надходження від орендної плати за користування цілісним майновим комплексом та іншим державним майном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62000,00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63600,20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1600,20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102,58</w:t>
            </w:r>
          </w:p>
        </w:tc>
      </w:tr>
      <w:tr w:rsidR="00936B97" w:rsidRPr="00936B97" w:rsidTr="00C058EF">
        <w:trPr>
          <w:trHeight w:val="102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22080400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Надходження від орендної плати за користування цілісним майновим комплексом та іншим майном, що перебуває в комунальній власності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62000,00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63600,20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1600,20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102,58</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22090000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Державне мито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1700,00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-1700,00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12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22090100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1700,00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-1700,00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229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22130000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866,00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866,00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24000000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Інші неподаткові надходження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68524,49</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68524,49</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24060000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Інші надходження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68524,49</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68524,49</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24060300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Інші надходження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64504,73</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64504,73</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229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24062200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4019,76</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4019,76</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40000000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Офіційні трансферти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24519554,00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24515754,62</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-3799,38</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99,98</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41000000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Від органів державного управління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24519554,00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24515754,62</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-3799,38</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99,98</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41020000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Дотації з державного бюджету місцевим бюджетам</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7113700,00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7113700,00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41020100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Базова дотація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7113700,00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7113700,00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41030000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Субвенції з державного бюджету місцевим бюджетам</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13490400,00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13490400,00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41033900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Освітня субвенція з державного бюджету місцевим бюджетам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12363700,00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12363700,00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41034200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Медична субвенція з державного бюджету місцевим бюджетам </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1126700,00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1126700,00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41040000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Дотації з місцевих бюджетів іншим місцевим бюджетам</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2252800,00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2252800,00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153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41040200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2252800,00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2252800,00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51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41050000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Субвенції з місцевих бюджетів іншим місцевим бюджетам</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1662654,00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1658854,62</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-3799,38</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99,77</w:t>
            </w:r>
          </w:p>
        </w:tc>
      </w:tr>
      <w:tr w:rsidR="00936B97" w:rsidRPr="00936B97" w:rsidTr="00C058EF">
        <w:trPr>
          <w:trHeight w:val="102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41051100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Субвенція з місцевого бюджету за рахунок залишку коштів освітньої субвенції, що утворився на початок бюджетного періоду</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53030,00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53030,00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127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41051200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56300,00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52600,00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-3700,00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93,43</w:t>
            </w:r>
          </w:p>
        </w:tc>
      </w:tr>
      <w:tr w:rsidR="00936B97" w:rsidRPr="00936B97" w:rsidTr="00C058EF">
        <w:trPr>
          <w:trHeight w:val="153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41051400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222200,00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222200,00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153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41053000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732124,00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732024,62</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-99,38</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99,99</w:t>
            </w:r>
          </w:p>
        </w:tc>
      </w:tr>
      <w:tr w:rsidR="00936B97" w:rsidRPr="00936B97" w:rsidTr="00C058EF">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41053900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Інші субвенції з місцевого бюджету</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99000,00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99000,00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2040"/>
        </w:trPr>
        <w:tc>
          <w:tcPr>
            <w:tcW w:w="236"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013"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41054000</w:t>
            </w:r>
          </w:p>
        </w:tc>
        <w:tc>
          <w:tcPr>
            <w:tcW w:w="3011" w:type="dxa"/>
            <w:tcBorders>
              <w:top w:val="nil"/>
              <w:left w:val="nil"/>
              <w:bottom w:val="single" w:sz="4" w:space="0" w:color="auto"/>
              <w:right w:val="single" w:sz="4" w:space="0" w:color="auto"/>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Субвенція з місцевого бюджету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утворився на початок бюджетного періоду</w:t>
            </w:r>
          </w:p>
        </w:tc>
        <w:tc>
          <w:tcPr>
            <w:tcW w:w="152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500000,00</w:t>
            </w:r>
          </w:p>
        </w:tc>
        <w:tc>
          <w:tcPr>
            <w:tcW w:w="1312"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500000,00</w:t>
            </w:r>
          </w:p>
        </w:tc>
        <w:tc>
          <w:tcPr>
            <w:tcW w:w="114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0,00</w:t>
            </w:r>
          </w:p>
        </w:tc>
        <w:tc>
          <w:tcPr>
            <w:tcW w:w="959"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r>
      <w:tr w:rsidR="00936B97" w:rsidRPr="00936B97" w:rsidTr="00C058EF">
        <w:trPr>
          <w:trHeight w:val="510"/>
        </w:trPr>
        <w:tc>
          <w:tcPr>
            <w:tcW w:w="4260" w:type="dxa"/>
            <w:gridSpan w:val="3"/>
            <w:tcBorders>
              <w:top w:val="single" w:sz="4" w:space="0" w:color="auto"/>
              <w:left w:val="single" w:sz="4" w:space="0" w:color="auto"/>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Всього без урахування трансферт</w:t>
            </w:r>
          </w:p>
        </w:tc>
        <w:tc>
          <w:tcPr>
            <w:tcW w:w="1529" w:type="dxa"/>
            <w:tcBorders>
              <w:top w:val="nil"/>
              <w:left w:val="nil"/>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jc w:val="right"/>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9867803,00</w:t>
            </w:r>
          </w:p>
        </w:tc>
        <w:tc>
          <w:tcPr>
            <w:tcW w:w="1312" w:type="dxa"/>
            <w:tcBorders>
              <w:top w:val="nil"/>
              <w:left w:val="nil"/>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jc w:val="right"/>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10012119,19</w:t>
            </w:r>
          </w:p>
        </w:tc>
        <w:tc>
          <w:tcPr>
            <w:tcW w:w="1140" w:type="dxa"/>
            <w:tcBorders>
              <w:top w:val="nil"/>
              <w:left w:val="nil"/>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jc w:val="right"/>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144316,19</w:t>
            </w:r>
          </w:p>
        </w:tc>
        <w:tc>
          <w:tcPr>
            <w:tcW w:w="959" w:type="dxa"/>
            <w:tcBorders>
              <w:top w:val="nil"/>
              <w:left w:val="nil"/>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jc w:val="right"/>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101,46</w:t>
            </w:r>
          </w:p>
        </w:tc>
      </w:tr>
      <w:tr w:rsidR="00936B97" w:rsidRPr="00936B97" w:rsidTr="00C058EF">
        <w:trPr>
          <w:trHeight w:val="630"/>
        </w:trPr>
        <w:tc>
          <w:tcPr>
            <w:tcW w:w="4260" w:type="dxa"/>
            <w:gridSpan w:val="3"/>
            <w:tcBorders>
              <w:top w:val="single" w:sz="4" w:space="0" w:color="auto"/>
              <w:left w:val="single" w:sz="4" w:space="0" w:color="auto"/>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Всього</w:t>
            </w:r>
          </w:p>
        </w:tc>
        <w:tc>
          <w:tcPr>
            <w:tcW w:w="1529" w:type="dxa"/>
            <w:tcBorders>
              <w:top w:val="nil"/>
              <w:left w:val="nil"/>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jc w:val="right"/>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34387357,00</w:t>
            </w:r>
          </w:p>
        </w:tc>
        <w:tc>
          <w:tcPr>
            <w:tcW w:w="1312" w:type="dxa"/>
            <w:tcBorders>
              <w:top w:val="nil"/>
              <w:left w:val="nil"/>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jc w:val="right"/>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34527873,81</w:t>
            </w:r>
          </w:p>
        </w:tc>
        <w:tc>
          <w:tcPr>
            <w:tcW w:w="1140" w:type="dxa"/>
            <w:tcBorders>
              <w:top w:val="nil"/>
              <w:left w:val="nil"/>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jc w:val="right"/>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140516,81</w:t>
            </w:r>
          </w:p>
        </w:tc>
        <w:tc>
          <w:tcPr>
            <w:tcW w:w="959" w:type="dxa"/>
            <w:tcBorders>
              <w:top w:val="nil"/>
              <w:left w:val="nil"/>
              <w:bottom w:val="single" w:sz="4" w:space="0" w:color="auto"/>
              <w:right w:val="single" w:sz="4" w:space="0" w:color="auto"/>
            </w:tcBorders>
            <w:shd w:val="clear" w:color="000000" w:fill="CCFFFF"/>
            <w:noWrap/>
            <w:vAlign w:val="bottom"/>
          </w:tcPr>
          <w:p w:rsidR="00936B97" w:rsidRPr="00936B97" w:rsidRDefault="00936B97" w:rsidP="00936B97">
            <w:pPr>
              <w:spacing w:after="0" w:line="240" w:lineRule="auto"/>
              <w:jc w:val="right"/>
              <w:rPr>
                <w:rFonts w:ascii="Calibri" w:eastAsia="Times New Roman" w:hAnsi="Calibri" w:cs="Calibri"/>
                <w:b/>
                <w:bCs/>
                <w:color w:val="000000"/>
                <w:sz w:val="20"/>
                <w:szCs w:val="20"/>
                <w:lang w:val="uk-UA" w:eastAsia="uk-UA"/>
              </w:rPr>
            </w:pPr>
            <w:r w:rsidRPr="00936B97">
              <w:rPr>
                <w:rFonts w:ascii="Calibri" w:eastAsia="Times New Roman" w:hAnsi="Calibri" w:cs="Calibri"/>
                <w:b/>
                <w:bCs/>
                <w:color w:val="000000"/>
                <w:sz w:val="20"/>
                <w:szCs w:val="20"/>
                <w:lang w:val="uk-UA" w:eastAsia="uk-UA"/>
              </w:rPr>
              <w:t>100,41</w:t>
            </w:r>
          </w:p>
        </w:tc>
      </w:tr>
    </w:tbl>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
          <w:sz w:val="28"/>
          <w:szCs w:val="28"/>
          <w:lang w:val="uk-UA"/>
        </w:rPr>
      </w:pPr>
      <w:r w:rsidRPr="00936B97">
        <w:rPr>
          <w:rFonts w:ascii="Times New Roman" w:eastAsia="Times New Roman" w:hAnsi="Times New Roman" w:cs="Times New Roman"/>
          <w:b/>
          <w:sz w:val="28"/>
          <w:szCs w:val="28"/>
          <w:lang w:val="uk-UA"/>
        </w:rPr>
        <w:t>Аналіз виконання плану по доходах Дитятину та Нових Скоморохах станом на 01.12.2020р.</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tbl>
      <w:tblPr>
        <w:tblW w:w="10320" w:type="dxa"/>
        <w:tblInd w:w="93" w:type="dxa"/>
        <w:tblLook w:val="04A0" w:firstRow="1" w:lastRow="0" w:firstColumn="1" w:lastColumn="0" w:noHBand="0" w:noVBand="1"/>
      </w:tblPr>
      <w:tblGrid>
        <w:gridCol w:w="1714"/>
        <w:gridCol w:w="3440"/>
        <w:gridCol w:w="1607"/>
        <w:gridCol w:w="976"/>
        <w:gridCol w:w="1607"/>
        <w:gridCol w:w="976"/>
      </w:tblGrid>
      <w:tr w:rsidR="00936B97" w:rsidRPr="00936B97" w:rsidTr="00C058EF">
        <w:trPr>
          <w:trHeight w:val="255"/>
        </w:trPr>
        <w:tc>
          <w:tcPr>
            <w:tcW w:w="17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ККД</w:t>
            </w:r>
          </w:p>
        </w:tc>
        <w:tc>
          <w:tcPr>
            <w:tcW w:w="381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Доходи</w:t>
            </w:r>
          </w:p>
        </w:tc>
        <w:tc>
          <w:tcPr>
            <w:tcW w:w="2397" w:type="dxa"/>
            <w:gridSpan w:val="2"/>
            <w:tcBorders>
              <w:top w:val="single" w:sz="4" w:space="0" w:color="auto"/>
              <w:left w:val="nil"/>
              <w:bottom w:val="single" w:sz="4" w:space="0" w:color="auto"/>
              <w:right w:val="single" w:sz="4" w:space="0" w:color="000000"/>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Дитятин</w:t>
            </w:r>
          </w:p>
        </w:tc>
        <w:tc>
          <w:tcPr>
            <w:tcW w:w="2397" w:type="dxa"/>
            <w:gridSpan w:val="2"/>
            <w:tcBorders>
              <w:top w:val="single" w:sz="4" w:space="0" w:color="auto"/>
              <w:left w:val="nil"/>
              <w:bottom w:val="single" w:sz="4" w:space="0" w:color="auto"/>
              <w:right w:val="single" w:sz="4" w:space="0" w:color="000000"/>
            </w:tcBorders>
            <w:shd w:val="clear" w:color="auto" w:fill="auto"/>
            <w:vAlign w:val="center"/>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Нові Скоморохи</w:t>
            </w:r>
          </w:p>
        </w:tc>
      </w:tr>
      <w:tr w:rsidR="00936B97" w:rsidRPr="00936B97" w:rsidTr="00C058EF">
        <w:trPr>
          <w:trHeight w:val="255"/>
        </w:trPr>
        <w:tc>
          <w:tcPr>
            <w:tcW w:w="1714" w:type="dxa"/>
            <w:vMerge/>
            <w:tcBorders>
              <w:top w:val="single" w:sz="4" w:space="0" w:color="auto"/>
              <w:left w:val="single" w:sz="4" w:space="0" w:color="auto"/>
              <w:bottom w:val="single" w:sz="4" w:space="0" w:color="000000"/>
              <w:right w:val="single" w:sz="4" w:space="0" w:color="auto"/>
            </w:tcBorders>
            <w:vAlign w:val="center"/>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3812" w:type="dxa"/>
            <w:vMerge/>
            <w:tcBorders>
              <w:top w:val="single" w:sz="4" w:space="0" w:color="auto"/>
              <w:left w:val="single" w:sz="4" w:space="0" w:color="auto"/>
              <w:bottom w:val="single" w:sz="4" w:space="0" w:color="000000"/>
              <w:right w:val="single" w:sz="4" w:space="0" w:color="auto"/>
            </w:tcBorders>
            <w:vAlign w:val="center"/>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xml:space="preserve"> Уточ.пл. за період</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Факт</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xml:space="preserve"> Уточ.пл. за період</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Факт</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11010000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та збір на доходи фізичних осіб</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348768,5</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416798,9</w:t>
            </w:r>
          </w:p>
        </w:tc>
      </w:tr>
      <w:tr w:rsidR="00936B97" w:rsidRPr="00936B97" w:rsidTr="00C058EF">
        <w:trPr>
          <w:trHeight w:val="76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11010100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194092,3</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190309,8</w:t>
            </w:r>
          </w:p>
        </w:tc>
      </w:tr>
      <w:tr w:rsidR="00936B97" w:rsidRPr="00936B97" w:rsidTr="00C058EF">
        <w:trPr>
          <w:trHeight w:val="76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11010400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доходи фізичних осіб, що сплачується податковими агентами, із доходів платника податку інших ніж заробітна плата</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153316,1</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218101</w:t>
            </w:r>
          </w:p>
        </w:tc>
      </w:tr>
      <w:tr w:rsidR="00936B97" w:rsidRPr="00936B97" w:rsidTr="00C058EF">
        <w:trPr>
          <w:trHeight w:val="51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11010500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доходи фізичних осіб, що сплачується фізичними особами за результатами річного декларування</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1360,14</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8388,18</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11020000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прибуток підприємств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r>
      <w:tr w:rsidR="00936B97" w:rsidRPr="00936B97" w:rsidTr="00C058EF">
        <w:trPr>
          <w:trHeight w:val="51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11020200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прибуток підприємств та фінансових установ комунальної власності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13010000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Рентна плата за спеціальне використання лісових ресурсів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2950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7647</w:t>
            </w:r>
          </w:p>
        </w:tc>
      </w:tr>
      <w:tr w:rsidR="00936B97" w:rsidRPr="00936B97" w:rsidTr="00C058EF">
        <w:trPr>
          <w:trHeight w:val="102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13010200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2950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7647</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13030000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Рентна плата за користування надрами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r>
      <w:tr w:rsidR="00936B97" w:rsidRPr="00936B97" w:rsidTr="00C058EF">
        <w:trPr>
          <w:trHeight w:val="51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13030100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Рентна плата за користування надрами для видобування корисних копалин загальнодержавного значення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r>
      <w:tr w:rsidR="00936B97" w:rsidRPr="00936B97" w:rsidTr="00C058EF">
        <w:trPr>
          <w:trHeight w:val="51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14040000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Акцизний податок з реалізації суб`єктами господарювання роздрібної торгівлі підакцизних товарів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10000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9354</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9020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4085</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18000000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Місцеві податки-всього , в т.ч.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628010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526103,2</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657013</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614693,8</w:t>
            </w:r>
          </w:p>
        </w:tc>
      </w:tr>
      <w:tr w:rsidR="00936B97" w:rsidRPr="00936B97" w:rsidTr="00C058EF">
        <w:trPr>
          <w:trHeight w:val="51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18010100-18010400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нерухоме майно, відмінне від земельної ділянки</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13020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21433,69</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7930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11107,89</w:t>
            </w:r>
          </w:p>
        </w:tc>
      </w:tr>
      <w:tr w:rsidR="00936B97" w:rsidRPr="00936B97" w:rsidTr="00C058EF">
        <w:trPr>
          <w:trHeight w:val="76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18010100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1875</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2257,96</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r>
      <w:tr w:rsidR="00936B97" w:rsidRPr="00936B97" w:rsidTr="00C058EF">
        <w:trPr>
          <w:trHeight w:val="76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18010200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145</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319</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2558,27</w:t>
            </w:r>
          </w:p>
        </w:tc>
      </w:tr>
      <w:tr w:rsidR="00936B97" w:rsidRPr="00936B97" w:rsidTr="00C058EF">
        <w:trPr>
          <w:trHeight w:val="76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18010300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10855</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r>
      <w:tr w:rsidR="00936B97" w:rsidRPr="00936B97" w:rsidTr="00C058EF">
        <w:trPr>
          <w:trHeight w:val="76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lastRenderedPageBreak/>
              <w:t>18010400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11000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8001,73</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7930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8549,62</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18010500-18010900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Плата за землю</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193990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158231,1</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369193</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346919,2</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18010500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Земельний податок з юридичних осіб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4090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6469,9</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3753</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5004,04</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18010600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Орендна плата з юридичних осіб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169900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76156,42</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348820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329568,5</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18010700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Земельний податок з фізичних осіб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20000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41921,64</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16620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12346,63</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18010900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Орендна плата з фізичних осіб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33683,15</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18050000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Єдиний податок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421000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346438,4</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279890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256666,7</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18050300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Єдиний податок з юридичних осіб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52210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48398</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18050400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Єдиний податок з фізичних осіб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116000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215466,5</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22675</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29460,2</w:t>
            </w:r>
          </w:p>
        </w:tc>
      </w:tr>
      <w:tr w:rsidR="00936B97" w:rsidRPr="00936B97" w:rsidTr="00C058EF">
        <w:trPr>
          <w:trHeight w:val="102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18050500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305000</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130971,9</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205005</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178808,5</w:t>
            </w:r>
          </w:p>
        </w:tc>
      </w:tr>
      <w:tr w:rsidR="00936B97" w:rsidRPr="00936B97" w:rsidTr="00C058EF">
        <w:trPr>
          <w:trHeight w:val="76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21010300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21081100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Адміністративні штрафи та інші санкції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22012500</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Плата за надання інших адміністративних послуг</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747</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823,44</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825</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548,01</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Всього без урахування трансферт</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641707</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885049,1</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666858</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1043773</w:t>
            </w:r>
          </w:p>
        </w:tc>
      </w:tr>
      <w:tr w:rsidR="00936B97" w:rsidRPr="00936B97" w:rsidTr="00C058EF">
        <w:trPr>
          <w:trHeight w:val="255"/>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 </w:t>
            </w:r>
          </w:p>
        </w:tc>
        <w:tc>
          <w:tcPr>
            <w:tcW w:w="3812" w:type="dxa"/>
            <w:tcBorders>
              <w:top w:val="nil"/>
              <w:left w:val="nil"/>
              <w:bottom w:val="single" w:sz="4" w:space="0" w:color="auto"/>
              <w:right w:val="single" w:sz="4" w:space="0" w:color="auto"/>
            </w:tcBorders>
            <w:shd w:val="clear" w:color="auto" w:fill="auto"/>
            <w:vAlign w:val="bottom"/>
          </w:tcPr>
          <w:p w:rsidR="00936B97" w:rsidRPr="00936B97" w:rsidRDefault="00936B97" w:rsidP="00936B97">
            <w:pPr>
              <w:spacing w:after="0" w:line="240" w:lineRule="auto"/>
              <w:jc w:val="center"/>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Всього</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641707</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885049,1</w:t>
            </w:r>
          </w:p>
        </w:tc>
        <w:tc>
          <w:tcPr>
            <w:tcW w:w="1607"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666858</w:t>
            </w:r>
          </w:p>
        </w:tc>
        <w:tc>
          <w:tcPr>
            <w:tcW w:w="790" w:type="dxa"/>
            <w:tcBorders>
              <w:top w:val="nil"/>
              <w:left w:val="nil"/>
              <w:bottom w:val="single" w:sz="4" w:space="0" w:color="auto"/>
              <w:right w:val="single" w:sz="4" w:space="0" w:color="auto"/>
            </w:tcBorders>
            <w:shd w:val="clear" w:color="auto" w:fill="auto"/>
            <w:noWrap/>
            <w:vAlign w:val="bottom"/>
          </w:tcPr>
          <w:p w:rsidR="00936B97" w:rsidRPr="00936B97" w:rsidRDefault="00936B97" w:rsidP="00936B97">
            <w:pPr>
              <w:spacing w:after="0" w:line="240" w:lineRule="auto"/>
              <w:jc w:val="right"/>
              <w:rPr>
                <w:rFonts w:ascii="Calibri" w:eastAsia="Times New Roman" w:hAnsi="Calibri" w:cs="Calibri"/>
                <w:color w:val="000000"/>
                <w:sz w:val="20"/>
                <w:szCs w:val="20"/>
                <w:lang w:val="uk-UA" w:eastAsia="uk-UA"/>
              </w:rPr>
            </w:pPr>
            <w:r w:rsidRPr="00936B97">
              <w:rPr>
                <w:rFonts w:ascii="Calibri" w:eastAsia="Times New Roman" w:hAnsi="Calibri" w:cs="Calibri"/>
                <w:color w:val="000000"/>
                <w:sz w:val="20"/>
                <w:szCs w:val="20"/>
                <w:lang w:val="uk-UA" w:eastAsia="uk-UA"/>
              </w:rPr>
              <w:t>1043773</w:t>
            </w:r>
          </w:p>
        </w:tc>
      </w:tr>
    </w:tbl>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
          <w:sz w:val="28"/>
          <w:szCs w:val="28"/>
          <w:lang w:val="uk-UA"/>
        </w:rPr>
      </w:pPr>
    </w:p>
    <w:p w:rsidR="00936B97" w:rsidRPr="00936B97" w:rsidRDefault="00936B97" w:rsidP="00936B97">
      <w:pPr>
        <w:numPr>
          <w:ilvl w:val="0"/>
          <w:numId w:val="23"/>
        </w:numPr>
        <w:tabs>
          <w:tab w:val="left" w:pos="1340"/>
        </w:tabs>
        <w:spacing w:after="0" w:line="0" w:lineRule="atLeast"/>
        <w:rPr>
          <w:rFonts w:ascii="Times New Roman" w:eastAsia="Times New Roman" w:hAnsi="Times New Roman" w:cs="Times New Roman"/>
          <w:b/>
          <w:sz w:val="28"/>
          <w:lang w:val="uk-UA"/>
        </w:rPr>
      </w:pPr>
      <w:r w:rsidRPr="00936B97">
        <w:rPr>
          <w:rFonts w:ascii="Times New Roman" w:eastAsia="Times New Roman" w:hAnsi="Times New Roman" w:cs="Times New Roman"/>
          <w:b/>
          <w:sz w:val="28"/>
          <w:lang w:val="uk-UA"/>
        </w:rPr>
        <w:t>АНАЛІЗ СИЛЬНИХ СТОРІН, МОЖЛИВОСТЕЙ РОЗВИТКУ,</w:t>
      </w:r>
    </w:p>
    <w:p w:rsidR="00936B97" w:rsidRPr="00936B97" w:rsidRDefault="00936B97" w:rsidP="00936B97">
      <w:pPr>
        <w:spacing w:line="177" w:lineRule="exact"/>
        <w:rPr>
          <w:rFonts w:ascii="Times New Roman" w:eastAsia="Times New Roman" w:hAnsi="Times New Roman" w:cs="Times New Roman"/>
          <w:lang w:val="uk-UA"/>
        </w:rPr>
      </w:pPr>
    </w:p>
    <w:p w:rsidR="00936B97" w:rsidRPr="00936B97" w:rsidRDefault="00936B97" w:rsidP="00936B97">
      <w:pPr>
        <w:spacing w:line="349" w:lineRule="auto"/>
        <w:ind w:left="260"/>
        <w:jc w:val="both"/>
        <w:rPr>
          <w:rFonts w:ascii="Times New Roman" w:eastAsia="Times New Roman" w:hAnsi="Times New Roman" w:cs="Times New Roman"/>
          <w:b/>
          <w:sz w:val="28"/>
          <w:lang w:val="uk-UA"/>
        </w:rPr>
      </w:pPr>
      <w:r w:rsidRPr="00936B97">
        <w:rPr>
          <w:rFonts w:ascii="Times New Roman" w:eastAsia="Times New Roman" w:hAnsi="Times New Roman" w:cs="Times New Roman"/>
          <w:b/>
          <w:sz w:val="28"/>
          <w:lang w:val="uk-UA"/>
        </w:rPr>
        <w:t>СЛАБКИХ СТОРІН ТА ЗАГРОЗ РОЗВИТКУ БІЛЬШІВЦІВСЬКОЇ ТЕРИТОРІАЛЬНОЇ ГРОМАДИ (SWOT-АНАЛІЗ)</w:t>
      </w:r>
    </w:p>
    <w:p w:rsidR="00936B97" w:rsidRPr="00936B97" w:rsidRDefault="00936B97" w:rsidP="00936B97">
      <w:pPr>
        <w:spacing w:after="0" w:line="240" w:lineRule="auto"/>
        <w:ind w:firstLine="708"/>
        <w:jc w:val="both"/>
        <w:rPr>
          <w:rFonts w:ascii="Times New Roman" w:eastAsia="Times New Roman" w:hAnsi="Times New Roman" w:cs="Times New Roman"/>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r w:rsidRPr="00936B97">
        <w:rPr>
          <w:rFonts w:ascii="Times New Roman" w:eastAsia="Times New Roman" w:hAnsi="Times New Roman" w:cs="Times New Roman"/>
          <w:sz w:val="28"/>
          <w:szCs w:val="28"/>
          <w:lang w:val="uk-UA"/>
        </w:rPr>
        <w:t>Виявлення взаємозв’язків між "внутрішніми" (сильні та слабкі сторони) та "зовнішніми" (можливості та загрози) факторами, що матимуть стратегічне значення для Більшівцівської  територіальної громади та слугують основою для формулювання стратегічних та операційних цілей її розвитку на довгострокову перспективу (</w:t>
      </w:r>
      <w:r w:rsidRPr="00936B97">
        <w:rPr>
          <w:rFonts w:ascii="Times New Roman" w:eastAsia="Times New Roman" w:hAnsi="Times New Roman" w:cs="Times New Roman"/>
          <w:sz w:val="28"/>
          <w:szCs w:val="28"/>
          <w:lang w:val="en-US"/>
        </w:rPr>
        <w:t>SWOT</w:t>
      </w:r>
      <w:r w:rsidRPr="00936B97">
        <w:rPr>
          <w:rFonts w:ascii="Times New Roman" w:eastAsia="Times New Roman" w:hAnsi="Times New Roman" w:cs="Times New Roman"/>
          <w:sz w:val="28"/>
          <w:szCs w:val="28"/>
          <w:lang w:val="uk-UA"/>
        </w:rPr>
        <w:t>-аналіз)</w:t>
      </w:r>
      <w:r w:rsidRPr="00936B97">
        <w:rPr>
          <w:rFonts w:ascii="Times New Roman" w:eastAsia="Times New Roman" w:hAnsi="Times New Roman" w:cs="Times New Roman"/>
          <w:bCs/>
          <w:sz w:val="28"/>
          <w:szCs w:val="28"/>
          <w:lang w:val="uk-UA"/>
        </w:rPr>
        <w:t>:</w:t>
      </w:r>
    </w:p>
    <w:p w:rsidR="00936B97" w:rsidRPr="00936B97" w:rsidRDefault="00936B97" w:rsidP="00936B97">
      <w:pPr>
        <w:spacing w:before="240" w:after="0" w:line="259" w:lineRule="auto"/>
        <w:jc w:val="both"/>
        <w:rPr>
          <w:rFonts w:ascii="Calibri" w:eastAsia="Times New Roman" w:hAnsi="Calibri" w:cs="Times New Roman"/>
          <w:b/>
          <w:lang w:val="uk-UA"/>
        </w:rPr>
      </w:pPr>
      <w:r w:rsidRPr="00936B97">
        <w:rPr>
          <w:rFonts w:ascii="Calibri" w:eastAsia="Times New Roman" w:hAnsi="Calibri" w:cs="Times New Roman"/>
          <w:b/>
          <w:lang w:val="uk-UA"/>
        </w:rPr>
        <w:t>Орган самоврядування</w:t>
      </w:r>
    </w:p>
    <w:tbl>
      <w:tblPr>
        <w:tblW w:w="9900" w:type="dxa"/>
        <w:tblInd w:w="2" w:type="dxa"/>
        <w:tblCellMar>
          <w:left w:w="0" w:type="dxa"/>
          <w:right w:w="0" w:type="dxa"/>
        </w:tblCellMar>
        <w:tblLook w:val="0020" w:firstRow="1" w:lastRow="0" w:firstColumn="0" w:lastColumn="0" w:noHBand="0" w:noVBand="0"/>
      </w:tblPr>
      <w:tblGrid>
        <w:gridCol w:w="4820"/>
        <w:gridCol w:w="5080"/>
      </w:tblGrid>
      <w:tr w:rsidR="00936B97" w:rsidRPr="00936B97" w:rsidTr="00C058EF">
        <w:trPr>
          <w:trHeight w:val="457"/>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Сильні сторони</w:t>
            </w:r>
          </w:p>
        </w:tc>
        <w:tc>
          <w:tcPr>
            <w:tcW w:w="508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Слабкі сторони</w:t>
            </w:r>
          </w:p>
        </w:tc>
      </w:tr>
      <w:tr w:rsidR="00936B97" w:rsidRPr="00936B97" w:rsidTr="00C058EF">
        <w:trPr>
          <w:trHeight w:val="2222"/>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Активна і гармонійна команда людей, які формують владу громади</w:t>
            </w:r>
          </w:p>
          <w:p w:rsidR="00936B97" w:rsidRPr="00936B97" w:rsidRDefault="00936B97" w:rsidP="00936B97">
            <w:pPr>
              <w:numPr>
                <w:ilvl w:val="0"/>
                <w:numId w:val="1"/>
              </w:numPr>
              <w:spacing w:after="0" w:line="240" w:lineRule="auto"/>
              <w:ind w:left="357" w:hanging="357"/>
              <w:rPr>
                <w:rFonts w:ascii="Calibri" w:eastAsia="Times New Roman" w:hAnsi="Calibri" w:cs="Times New Roman"/>
                <w:color w:val="000000"/>
                <w:lang w:val="uk-UA"/>
              </w:rPr>
            </w:pPr>
            <w:r w:rsidRPr="00936B97">
              <w:rPr>
                <w:rFonts w:ascii="Calibri" w:eastAsia="Times New Roman" w:hAnsi="Calibri" w:cs="Times New Roman"/>
                <w:color w:val="000000"/>
                <w:lang w:val="uk-UA"/>
              </w:rPr>
              <w:t>Наявність якісного аналізу фінансово-економічного стану громади</w:t>
            </w:r>
          </w:p>
          <w:p w:rsidR="00936B97" w:rsidRPr="00936B97" w:rsidRDefault="00936B97" w:rsidP="00936B97">
            <w:pPr>
              <w:numPr>
                <w:ilvl w:val="0"/>
                <w:numId w:val="1"/>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Опрацьований програма суспільно-економічного розвитку на 2017 р.</w:t>
            </w:r>
          </w:p>
          <w:p w:rsidR="00936B97" w:rsidRPr="00936B97" w:rsidRDefault="00936B97" w:rsidP="00936B97">
            <w:pPr>
              <w:numPr>
                <w:ilvl w:val="0"/>
                <w:numId w:val="1"/>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color w:val="000000"/>
                <w:lang w:val="uk-UA"/>
              </w:rPr>
              <w:t>Продуктивна</w:t>
            </w:r>
            <w:r w:rsidRPr="00936B97">
              <w:rPr>
                <w:rFonts w:ascii="Calibri" w:eastAsia="Times New Roman" w:hAnsi="Calibri" w:cs="Times New Roman"/>
                <w:lang w:val="uk-UA"/>
              </w:rPr>
              <w:t xml:space="preserve"> співпраця з районною радою</w:t>
            </w:r>
          </w:p>
          <w:p w:rsidR="00936B97" w:rsidRPr="00936B97" w:rsidRDefault="00936B97" w:rsidP="00936B97">
            <w:pPr>
              <w:numPr>
                <w:ilvl w:val="0"/>
                <w:numId w:val="1"/>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 xml:space="preserve">Веб-сторінка, на якій </w:t>
            </w:r>
            <w:r w:rsidRPr="00936B97">
              <w:rPr>
                <w:rFonts w:ascii="Calibri" w:eastAsia="Times New Roman" w:hAnsi="Calibri" w:cs="Times New Roman"/>
                <w:color w:val="000000"/>
                <w:lang w:val="uk-UA"/>
              </w:rPr>
              <w:t>розміщена вся</w:t>
            </w:r>
            <w:r w:rsidRPr="00936B97">
              <w:rPr>
                <w:rFonts w:ascii="Calibri" w:eastAsia="Times New Roman" w:hAnsi="Calibri" w:cs="Times New Roman"/>
                <w:color w:val="FF0000"/>
                <w:u w:val="single"/>
                <w:lang w:val="uk-UA"/>
              </w:rPr>
              <w:t xml:space="preserve"> </w:t>
            </w:r>
            <w:r w:rsidRPr="00936B97">
              <w:rPr>
                <w:rFonts w:ascii="Calibri" w:eastAsia="Times New Roman" w:hAnsi="Calibri" w:cs="Times New Roman"/>
                <w:lang w:val="uk-UA"/>
              </w:rPr>
              <w:t>необхідна інформація про життя в громаді і діяльність місцевої влади</w:t>
            </w:r>
          </w:p>
          <w:p w:rsidR="00936B97" w:rsidRPr="00936B97" w:rsidRDefault="00936B97" w:rsidP="00936B97">
            <w:pPr>
              <w:numPr>
                <w:ilvl w:val="0"/>
                <w:numId w:val="1"/>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Частково опрацьовані матеріали для стратегії розвитку</w:t>
            </w:r>
          </w:p>
        </w:tc>
        <w:tc>
          <w:tcPr>
            <w:tcW w:w="50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2"/>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Відсутність досвіду керівництва об’єднаною громадою</w:t>
            </w:r>
          </w:p>
          <w:p w:rsidR="00936B97" w:rsidRPr="00936B97" w:rsidRDefault="00936B97" w:rsidP="00936B97">
            <w:pPr>
              <w:numPr>
                <w:ilvl w:val="0"/>
                <w:numId w:val="2"/>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Відсутність спеціалістів в фінансовій, юридичній, архітектурній, туристичній галузях та в галузі керівництва проектами і тд</w:t>
            </w:r>
          </w:p>
          <w:p w:rsidR="00936B97" w:rsidRPr="00936B97" w:rsidRDefault="00936B97" w:rsidP="00936B97">
            <w:pPr>
              <w:numPr>
                <w:ilvl w:val="0"/>
                <w:numId w:val="2"/>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 xml:space="preserve">Відсутність старостівського </w:t>
            </w:r>
            <w:r w:rsidRPr="00936B97">
              <w:rPr>
                <w:rFonts w:ascii="Calibri" w:eastAsia="Times New Roman" w:hAnsi="Calibri" w:cs="Times New Roman"/>
                <w:color w:val="000000"/>
                <w:lang w:val="uk-UA"/>
              </w:rPr>
              <w:t>бюджету, який б</w:t>
            </w:r>
            <w:r w:rsidRPr="00936B97">
              <w:rPr>
                <w:rFonts w:ascii="Calibri" w:eastAsia="Times New Roman" w:hAnsi="Calibri" w:cs="Times New Roman"/>
                <w:lang w:val="uk-UA"/>
              </w:rPr>
              <w:t xml:space="preserve"> старости могли використовувати для потреб громади</w:t>
            </w:r>
          </w:p>
          <w:p w:rsidR="00936B97" w:rsidRPr="00936B97" w:rsidRDefault="00936B97" w:rsidP="00936B97">
            <w:pPr>
              <w:numPr>
                <w:ilvl w:val="0"/>
                <w:numId w:val="2"/>
              </w:numPr>
              <w:spacing w:after="0" w:line="240" w:lineRule="auto"/>
              <w:ind w:left="281"/>
              <w:rPr>
                <w:rFonts w:ascii="Calibri" w:eastAsia="Times New Roman" w:hAnsi="Calibri" w:cs="Times New Roman"/>
                <w:color w:val="000000"/>
                <w:lang w:val="uk-UA"/>
              </w:rPr>
            </w:pPr>
            <w:r w:rsidRPr="00936B97">
              <w:rPr>
                <w:rFonts w:ascii="Calibri" w:eastAsia="Times New Roman" w:hAnsi="Calibri" w:cs="Times New Roman"/>
                <w:color w:val="000000"/>
                <w:lang w:val="uk-UA"/>
              </w:rPr>
              <w:t>Незадовільний технічний стан приміщення адміністрації громади</w:t>
            </w:r>
          </w:p>
          <w:p w:rsidR="00936B97" w:rsidRPr="00936B97" w:rsidRDefault="00936B97" w:rsidP="00936B97">
            <w:pPr>
              <w:numPr>
                <w:ilvl w:val="0"/>
                <w:numId w:val="2"/>
              </w:numPr>
              <w:spacing w:after="0" w:line="240" w:lineRule="auto"/>
              <w:ind w:left="281"/>
              <w:rPr>
                <w:rFonts w:ascii="Calibri" w:eastAsia="Times New Roman" w:hAnsi="Calibri" w:cs="Times New Roman"/>
                <w:lang w:val="uk-UA"/>
              </w:rPr>
            </w:pPr>
            <w:r w:rsidRPr="00936B97">
              <w:rPr>
                <w:rFonts w:ascii="Calibri" w:eastAsia="Times New Roman" w:hAnsi="Calibri" w:cs="Times New Roman"/>
                <w:color w:val="000000"/>
                <w:lang w:val="uk-UA"/>
              </w:rPr>
              <w:t>Слабкі т</w:t>
            </w:r>
            <w:r w:rsidRPr="00936B97">
              <w:rPr>
                <w:rFonts w:ascii="Calibri" w:eastAsia="Times New Roman" w:hAnsi="Calibri" w:cs="Times New Roman"/>
                <w:lang w:val="uk-UA"/>
              </w:rPr>
              <w:t>ехнічні можливості (відсутність достатньої кількості комп’ютерів і офісної техніки)</w:t>
            </w:r>
          </w:p>
        </w:tc>
      </w:tr>
      <w:tr w:rsidR="00936B97" w:rsidRPr="00936B97" w:rsidTr="00C058EF">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Можливості</w:t>
            </w:r>
          </w:p>
        </w:tc>
        <w:tc>
          <w:tcPr>
            <w:tcW w:w="508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Загрози</w:t>
            </w:r>
          </w:p>
        </w:tc>
      </w:tr>
      <w:tr w:rsidR="00936B97" w:rsidRPr="00936B97" w:rsidTr="00C058EF">
        <w:trPr>
          <w:trHeight w:val="883"/>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3"/>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Підготовка кадрів керівного апарату</w:t>
            </w:r>
          </w:p>
          <w:p w:rsidR="00936B97" w:rsidRPr="00936B97" w:rsidRDefault="00936B97" w:rsidP="00936B97">
            <w:pPr>
              <w:numPr>
                <w:ilvl w:val="0"/>
                <w:numId w:val="3"/>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 xml:space="preserve">Відкриття відділу лікарні в Більшівцях </w:t>
            </w:r>
          </w:p>
          <w:p w:rsidR="00936B97" w:rsidRPr="00936B97" w:rsidRDefault="00936B97" w:rsidP="00936B97">
            <w:pPr>
              <w:numPr>
                <w:ilvl w:val="0"/>
                <w:numId w:val="3"/>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Розширення роботи комунального підприємства на території сіл, що належать до громади</w:t>
            </w:r>
          </w:p>
          <w:p w:rsidR="00936B97" w:rsidRPr="00936B97" w:rsidRDefault="00936B97" w:rsidP="00936B97">
            <w:pPr>
              <w:numPr>
                <w:ilvl w:val="0"/>
                <w:numId w:val="3"/>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Оптимізація мережі навчальних закладів</w:t>
            </w:r>
          </w:p>
        </w:tc>
        <w:tc>
          <w:tcPr>
            <w:tcW w:w="50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4"/>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Політична напруга між старостами і депутатами</w:t>
            </w:r>
          </w:p>
          <w:p w:rsidR="00936B97" w:rsidRPr="00936B97" w:rsidRDefault="00936B97" w:rsidP="00936B97">
            <w:pPr>
              <w:numPr>
                <w:ilvl w:val="0"/>
                <w:numId w:val="4"/>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Відсутність узгодження між різними місцевими органами влади з питань розвитку громади</w:t>
            </w:r>
          </w:p>
          <w:p w:rsidR="00936B97" w:rsidRPr="00936B97" w:rsidRDefault="00936B97" w:rsidP="00936B97">
            <w:pPr>
              <w:numPr>
                <w:ilvl w:val="0"/>
                <w:numId w:val="4"/>
              </w:numPr>
              <w:spacing w:after="160" w:line="259" w:lineRule="auto"/>
              <w:ind w:left="281"/>
              <w:rPr>
                <w:rFonts w:ascii="Calibri" w:eastAsia="Times New Roman" w:hAnsi="Calibri" w:cs="Times New Roman"/>
                <w:color w:val="000000"/>
                <w:lang w:val="uk-UA"/>
              </w:rPr>
            </w:pPr>
            <w:r w:rsidRPr="00936B97">
              <w:rPr>
                <w:rFonts w:ascii="Calibri" w:eastAsia="Times New Roman" w:hAnsi="Calibri" w:cs="Times New Roman"/>
                <w:color w:val="000000"/>
                <w:lang w:val="uk-UA"/>
              </w:rPr>
              <w:t>Значна питома вага бюджетних видатків на соціально-культурну сферу на шкоду фінансуванню видатків на ЖКГ і дороги</w:t>
            </w:r>
          </w:p>
          <w:p w:rsidR="00936B97" w:rsidRPr="00936B97" w:rsidRDefault="00936B97" w:rsidP="00936B97">
            <w:pPr>
              <w:numPr>
                <w:ilvl w:val="0"/>
                <w:numId w:val="4"/>
              </w:numPr>
              <w:spacing w:after="160" w:line="259" w:lineRule="auto"/>
              <w:ind w:left="281"/>
              <w:rPr>
                <w:rFonts w:ascii="Calibri" w:eastAsia="Times New Roman" w:hAnsi="Calibri" w:cs="Times New Roman"/>
                <w:color w:val="000000"/>
                <w:lang w:val="uk-UA"/>
              </w:rPr>
            </w:pPr>
            <w:r w:rsidRPr="00936B97">
              <w:rPr>
                <w:rFonts w:ascii="Calibri" w:eastAsia="Times New Roman" w:hAnsi="Calibri" w:cs="Times New Roman"/>
                <w:color w:val="000000"/>
                <w:lang w:val="uk-UA"/>
              </w:rPr>
              <w:t>Недостатньо бюджетних коштів на виплату заробітних плат працівникам бюджетних установ.</w:t>
            </w:r>
          </w:p>
        </w:tc>
      </w:tr>
    </w:tbl>
    <w:p w:rsidR="00936B97" w:rsidRPr="00936B97" w:rsidRDefault="00936B97" w:rsidP="00936B97">
      <w:pPr>
        <w:spacing w:before="360" w:after="0" w:line="259" w:lineRule="auto"/>
        <w:jc w:val="both"/>
        <w:rPr>
          <w:rFonts w:ascii="Calibri" w:eastAsia="Times New Roman" w:hAnsi="Calibri" w:cs="Times New Roman"/>
          <w:b/>
          <w:lang w:val="uk-UA"/>
        </w:rPr>
      </w:pPr>
    </w:p>
    <w:p w:rsidR="00936B97" w:rsidRPr="00936B97" w:rsidRDefault="00936B97" w:rsidP="00936B97">
      <w:pPr>
        <w:spacing w:before="360" w:after="0" w:line="259" w:lineRule="auto"/>
        <w:jc w:val="both"/>
        <w:rPr>
          <w:rFonts w:ascii="Calibri" w:eastAsia="Times New Roman" w:hAnsi="Calibri" w:cs="Times New Roman"/>
          <w:b/>
          <w:lang w:val="uk-UA"/>
        </w:rPr>
      </w:pPr>
    </w:p>
    <w:p w:rsidR="00936B97" w:rsidRPr="00936B97" w:rsidRDefault="00936B97" w:rsidP="00936B97">
      <w:pPr>
        <w:spacing w:before="360" w:after="0" w:line="259" w:lineRule="auto"/>
        <w:jc w:val="both"/>
        <w:rPr>
          <w:rFonts w:ascii="Calibri" w:eastAsia="Times New Roman" w:hAnsi="Calibri" w:cs="Times New Roman"/>
          <w:b/>
          <w:lang w:val="uk-UA"/>
        </w:rPr>
      </w:pPr>
    </w:p>
    <w:p w:rsidR="00936B97" w:rsidRPr="00936B97" w:rsidRDefault="00936B97" w:rsidP="00936B97">
      <w:pPr>
        <w:spacing w:before="360" w:after="0" w:line="259" w:lineRule="auto"/>
        <w:jc w:val="both"/>
        <w:rPr>
          <w:rFonts w:ascii="Calibri" w:eastAsia="Times New Roman" w:hAnsi="Calibri" w:cs="Times New Roman"/>
          <w:b/>
          <w:lang w:val="uk-UA"/>
        </w:rPr>
      </w:pPr>
    </w:p>
    <w:p w:rsidR="00936B97" w:rsidRPr="00936B97" w:rsidRDefault="00936B97" w:rsidP="00936B97">
      <w:pPr>
        <w:spacing w:before="360" w:after="0" w:line="259" w:lineRule="auto"/>
        <w:jc w:val="both"/>
        <w:rPr>
          <w:rFonts w:ascii="Calibri" w:eastAsia="Times New Roman" w:hAnsi="Calibri" w:cs="Times New Roman"/>
          <w:b/>
          <w:lang w:val="uk-UA"/>
        </w:rPr>
      </w:pPr>
    </w:p>
    <w:p w:rsidR="00936B97" w:rsidRPr="00936B97" w:rsidRDefault="00936B97" w:rsidP="00936B97">
      <w:pPr>
        <w:spacing w:before="360" w:after="0" w:line="259" w:lineRule="auto"/>
        <w:jc w:val="both"/>
        <w:rPr>
          <w:rFonts w:ascii="Calibri" w:eastAsia="Times New Roman" w:hAnsi="Calibri" w:cs="Times New Roman"/>
          <w:b/>
          <w:lang w:val="uk-UA"/>
        </w:rPr>
      </w:pPr>
    </w:p>
    <w:p w:rsidR="00936B97" w:rsidRPr="00936B97" w:rsidRDefault="00936B97" w:rsidP="00936B97">
      <w:pPr>
        <w:spacing w:before="360" w:after="0" w:line="259" w:lineRule="auto"/>
        <w:jc w:val="both"/>
        <w:rPr>
          <w:rFonts w:ascii="Calibri" w:eastAsia="Times New Roman" w:hAnsi="Calibri" w:cs="Times New Roman"/>
          <w:b/>
          <w:lang w:val="uk-UA"/>
        </w:rPr>
      </w:pPr>
      <w:r w:rsidRPr="00936B97">
        <w:rPr>
          <w:rFonts w:ascii="Calibri" w:eastAsia="Times New Roman" w:hAnsi="Calibri" w:cs="Times New Roman"/>
          <w:b/>
          <w:lang w:val="uk-UA"/>
        </w:rPr>
        <w:t>Інфраструктура і землевпорядкування</w:t>
      </w:r>
    </w:p>
    <w:p w:rsidR="00936B97" w:rsidRPr="00936B97" w:rsidRDefault="00936B97" w:rsidP="00936B97">
      <w:pPr>
        <w:spacing w:before="360" w:after="0" w:line="259" w:lineRule="auto"/>
        <w:jc w:val="both"/>
        <w:rPr>
          <w:rFonts w:ascii="Calibri" w:eastAsia="Times New Roman" w:hAnsi="Calibri" w:cs="Times New Roman"/>
          <w:b/>
          <w:lang w:val="uk-UA"/>
        </w:rPr>
      </w:pPr>
    </w:p>
    <w:tbl>
      <w:tblPr>
        <w:tblW w:w="9911" w:type="dxa"/>
        <w:tblInd w:w="2" w:type="dxa"/>
        <w:tblCellMar>
          <w:left w:w="0" w:type="dxa"/>
          <w:right w:w="0" w:type="dxa"/>
        </w:tblCellMar>
        <w:tblLook w:val="0020" w:firstRow="1" w:lastRow="0" w:firstColumn="0" w:lastColumn="0" w:noHBand="0" w:noVBand="0"/>
      </w:tblPr>
      <w:tblGrid>
        <w:gridCol w:w="4820"/>
        <w:gridCol w:w="5091"/>
      </w:tblGrid>
      <w:tr w:rsidR="00936B97" w:rsidRPr="00936B97" w:rsidTr="00C058EF">
        <w:trPr>
          <w:trHeight w:val="680"/>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Сильні сторони</w:t>
            </w:r>
          </w:p>
        </w:tc>
        <w:tc>
          <w:tcPr>
            <w:tcW w:w="5091"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Слабкі сторони</w:t>
            </w:r>
          </w:p>
        </w:tc>
      </w:tr>
      <w:tr w:rsidR="00936B97" w:rsidRPr="00936B97" w:rsidTr="00C058EF">
        <w:trPr>
          <w:trHeight w:val="2162"/>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5"/>
              </w:numPr>
              <w:spacing w:after="0" w:line="240" w:lineRule="auto"/>
              <w:ind w:left="282"/>
              <w:rPr>
                <w:rFonts w:ascii="Calibri" w:eastAsia="Times New Roman" w:hAnsi="Calibri" w:cs="Times New Roman"/>
                <w:color w:val="000000"/>
                <w:lang w:val="uk-UA"/>
              </w:rPr>
            </w:pPr>
            <w:r w:rsidRPr="00936B97">
              <w:rPr>
                <w:rFonts w:ascii="Calibri" w:eastAsia="Times New Roman" w:hAnsi="Calibri" w:cs="Times New Roman"/>
                <w:color w:val="000000"/>
                <w:lang w:val="uk-UA"/>
              </w:rPr>
              <w:t>Добре розвинене транспортне сполучення між громадою та Івано-Франківськом</w:t>
            </w:r>
          </w:p>
          <w:p w:rsidR="00936B97" w:rsidRPr="00936B97" w:rsidRDefault="00936B97" w:rsidP="00936B97">
            <w:pPr>
              <w:numPr>
                <w:ilvl w:val="0"/>
                <w:numId w:val="5"/>
              </w:numPr>
              <w:spacing w:after="0" w:line="240" w:lineRule="auto"/>
              <w:ind w:left="282"/>
              <w:rPr>
                <w:rFonts w:ascii="Calibri" w:eastAsia="Times New Roman" w:hAnsi="Calibri" w:cs="Times New Roman"/>
                <w:color w:val="000000"/>
                <w:lang w:val="uk-UA"/>
              </w:rPr>
            </w:pPr>
            <w:r w:rsidRPr="00936B97">
              <w:rPr>
                <w:rFonts w:ascii="Calibri" w:eastAsia="Times New Roman" w:hAnsi="Calibri" w:cs="Times New Roman"/>
                <w:color w:val="000000"/>
                <w:lang w:val="uk-UA"/>
              </w:rPr>
              <w:t>Добре розвинене транспортне сполучення між селами громади</w:t>
            </w:r>
          </w:p>
          <w:p w:rsidR="00936B97" w:rsidRPr="00936B97" w:rsidRDefault="00936B97" w:rsidP="00936B97">
            <w:pPr>
              <w:numPr>
                <w:ilvl w:val="0"/>
                <w:numId w:val="5"/>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Незначна відстань між селами громади</w:t>
            </w:r>
          </w:p>
          <w:p w:rsidR="00936B97" w:rsidRPr="00936B97" w:rsidRDefault="00936B97" w:rsidP="00936B97">
            <w:pPr>
              <w:numPr>
                <w:ilvl w:val="0"/>
                <w:numId w:val="5"/>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Діючі ФАПи і будинки культури в кожному селі</w:t>
            </w:r>
          </w:p>
          <w:p w:rsidR="00936B97" w:rsidRPr="00936B97" w:rsidRDefault="00936B97" w:rsidP="00936B97">
            <w:pPr>
              <w:numPr>
                <w:ilvl w:val="0"/>
                <w:numId w:val="5"/>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Інтернет-з'єднання задовільної якості по всій громаді</w:t>
            </w:r>
          </w:p>
          <w:p w:rsidR="00936B97" w:rsidRPr="00936B97" w:rsidRDefault="00936B97" w:rsidP="00936B97">
            <w:pPr>
              <w:numPr>
                <w:ilvl w:val="0"/>
                <w:numId w:val="5"/>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Наявність готелю при костелі</w:t>
            </w:r>
          </w:p>
          <w:p w:rsidR="00936B97" w:rsidRPr="00936B97" w:rsidRDefault="00936B97" w:rsidP="00936B97">
            <w:pPr>
              <w:numPr>
                <w:ilvl w:val="0"/>
                <w:numId w:val="5"/>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 xml:space="preserve">Діють </w:t>
            </w:r>
            <w:r w:rsidRPr="00936B97">
              <w:rPr>
                <w:rFonts w:ascii="Calibri" w:eastAsia="Times New Roman" w:hAnsi="Calibri" w:cs="Times New Roman"/>
                <w:color w:val="000000"/>
                <w:lang w:val="uk-UA"/>
              </w:rPr>
              <w:t xml:space="preserve">пункти </w:t>
            </w:r>
            <w:r w:rsidRPr="00936B97">
              <w:rPr>
                <w:rFonts w:ascii="Calibri" w:eastAsia="Times New Roman" w:hAnsi="Calibri" w:cs="Times New Roman"/>
                <w:lang w:val="uk-UA"/>
              </w:rPr>
              <w:t xml:space="preserve">сортування відходів в Більшівцях </w:t>
            </w:r>
          </w:p>
        </w:tc>
        <w:tc>
          <w:tcPr>
            <w:tcW w:w="50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6"/>
              </w:numPr>
              <w:spacing w:after="0" w:line="240" w:lineRule="auto"/>
              <w:ind w:left="357" w:hanging="357"/>
              <w:rPr>
                <w:rFonts w:ascii="Calibri" w:eastAsia="Times New Roman" w:hAnsi="Calibri" w:cs="Times New Roman"/>
                <w:color w:val="000000"/>
                <w:lang w:val="uk-UA"/>
              </w:rPr>
            </w:pPr>
            <w:r w:rsidRPr="00936B97">
              <w:rPr>
                <w:rFonts w:ascii="Calibri" w:eastAsia="Times New Roman" w:hAnsi="Calibri" w:cs="Times New Roman"/>
                <w:color w:val="000000"/>
                <w:lang w:val="uk-UA"/>
              </w:rPr>
              <w:t>Дороги в поганому стані – відсутність асфальтного покриття або поганої якості</w:t>
            </w:r>
          </w:p>
          <w:p w:rsidR="00936B97" w:rsidRPr="00936B97" w:rsidRDefault="00936B97" w:rsidP="00936B97">
            <w:pPr>
              <w:numPr>
                <w:ilvl w:val="0"/>
                <w:numId w:val="6"/>
              </w:numPr>
              <w:spacing w:after="0" w:line="240" w:lineRule="auto"/>
              <w:ind w:left="357" w:hanging="357"/>
              <w:rPr>
                <w:rFonts w:ascii="Calibri" w:eastAsia="Times New Roman" w:hAnsi="Calibri" w:cs="Times New Roman"/>
                <w:color w:val="000000"/>
                <w:lang w:val="uk-UA"/>
              </w:rPr>
            </w:pPr>
            <w:r w:rsidRPr="00936B97">
              <w:rPr>
                <w:rFonts w:ascii="Calibri" w:eastAsia="Times New Roman" w:hAnsi="Calibri" w:cs="Times New Roman"/>
                <w:color w:val="000000"/>
                <w:lang w:val="uk-UA"/>
              </w:rPr>
              <w:t xml:space="preserve">Відсутність генерального плану території і відсутність коштів на його опрацювання </w:t>
            </w:r>
          </w:p>
          <w:p w:rsidR="00936B97" w:rsidRPr="00936B97" w:rsidRDefault="00936B97" w:rsidP="00936B97">
            <w:pPr>
              <w:numPr>
                <w:ilvl w:val="0"/>
                <w:numId w:val="6"/>
              </w:numPr>
              <w:spacing w:after="0" w:line="240" w:lineRule="auto"/>
              <w:ind w:left="357" w:hanging="357"/>
              <w:rPr>
                <w:rFonts w:ascii="Calibri" w:eastAsia="Times New Roman" w:hAnsi="Calibri" w:cs="Times New Roman"/>
                <w:color w:val="000000"/>
                <w:lang w:val="uk-UA"/>
              </w:rPr>
            </w:pPr>
            <w:r w:rsidRPr="00936B97">
              <w:rPr>
                <w:rFonts w:ascii="Calibri" w:eastAsia="Times New Roman" w:hAnsi="Calibri" w:cs="Times New Roman"/>
                <w:color w:val="000000"/>
                <w:lang w:val="uk-UA"/>
              </w:rPr>
              <w:t xml:space="preserve">Не проведена інвентаризація земельної та комунальної власності – невідомо точно, що належить громаді </w:t>
            </w:r>
          </w:p>
          <w:p w:rsidR="00936B97" w:rsidRPr="00936B97" w:rsidRDefault="00936B97" w:rsidP="00936B97">
            <w:pPr>
              <w:numPr>
                <w:ilvl w:val="0"/>
                <w:numId w:val="6"/>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Неурегульоване право власності на водойми (ставки)</w:t>
            </w:r>
          </w:p>
          <w:p w:rsidR="00936B97" w:rsidRPr="00936B97" w:rsidRDefault="00936B97" w:rsidP="00936B97">
            <w:pPr>
              <w:numPr>
                <w:ilvl w:val="0"/>
                <w:numId w:val="6"/>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Відсутність/ несправне освітлення вулиць</w:t>
            </w:r>
          </w:p>
          <w:p w:rsidR="00936B97" w:rsidRPr="00936B97" w:rsidRDefault="00936B97" w:rsidP="00936B97">
            <w:pPr>
              <w:numPr>
                <w:ilvl w:val="0"/>
                <w:numId w:val="6"/>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Водопровід потребує ремонту, відсутність каналізації</w:t>
            </w:r>
          </w:p>
          <w:p w:rsidR="00936B97" w:rsidRPr="00936B97" w:rsidRDefault="00936B97" w:rsidP="00936B97">
            <w:pPr>
              <w:numPr>
                <w:ilvl w:val="0"/>
                <w:numId w:val="6"/>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Невирішена проблема вивезення сміття із сіл, що належать до громади</w:t>
            </w:r>
          </w:p>
        </w:tc>
      </w:tr>
      <w:tr w:rsidR="00936B97" w:rsidRPr="00936B97" w:rsidTr="00C058EF">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Можливості</w:t>
            </w:r>
          </w:p>
        </w:tc>
        <w:tc>
          <w:tcPr>
            <w:tcW w:w="5091"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Загрози</w:t>
            </w:r>
          </w:p>
        </w:tc>
      </w:tr>
      <w:tr w:rsidR="00936B97" w:rsidRPr="00936B97" w:rsidTr="00C058EF">
        <w:trPr>
          <w:trHeight w:val="1592"/>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7"/>
              </w:numPr>
              <w:spacing w:after="0" w:line="240" w:lineRule="auto"/>
              <w:ind w:left="282"/>
              <w:rPr>
                <w:rFonts w:ascii="Calibri" w:eastAsia="Times New Roman" w:hAnsi="Calibri" w:cs="Times New Roman"/>
                <w:lang w:val="uk-UA"/>
              </w:rPr>
            </w:pPr>
            <w:r w:rsidRPr="00936B97">
              <w:rPr>
                <w:rFonts w:ascii="Calibri" w:eastAsia="Times New Roman" w:hAnsi="Calibri" w:cs="Times New Roman"/>
                <w:color w:val="000000"/>
                <w:lang w:val="uk-UA"/>
              </w:rPr>
              <w:t>Вміння здобувати</w:t>
            </w:r>
            <w:r w:rsidRPr="00936B97">
              <w:rPr>
                <w:rFonts w:ascii="Calibri" w:eastAsia="Times New Roman" w:hAnsi="Calibri" w:cs="Times New Roman"/>
                <w:color w:val="FF0000"/>
                <w:u w:val="single"/>
                <w:lang w:val="uk-UA"/>
              </w:rPr>
              <w:t xml:space="preserve"> </w:t>
            </w:r>
            <w:r w:rsidRPr="00936B97">
              <w:rPr>
                <w:rFonts w:ascii="Calibri" w:eastAsia="Times New Roman" w:hAnsi="Calibri" w:cs="Times New Roman"/>
                <w:lang w:val="uk-UA"/>
              </w:rPr>
              <w:t>зовнішнє фінансування для розвитку інфраструктури (кошти спонсорів)</w:t>
            </w:r>
          </w:p>
          <w:p w:rsidR="00936B97" w:rsidRPr="00936B97" w:rsidRDefault="00936B97" w:rsidP="00936B97">
            <w:pPr>
              <w:numPr>
                <w:ilvl w:val="0"/>
                <w:numId w:val="7"/>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Розвиток альтернативної енергетики (сонячні батареї)</w:t>
            </w:r>
          </w:p>
          <w:p w:rsidR="00936B97" w:rsidRPr="00936B97" w:rsidRDefault="00936B97" w:rsidP="00936B97">
            <w:pPr>
              <w:numPr>
                <w:ilvl w:val="0"/>
                <w:numId w:val="7"/>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План реконструкції центру Більшівців, де є кілька цікавих туристичних об’єктів</w:t>
            </w:r>
          </w:p>
        </w:tc>
        <w:tc>
          <w:tcPr>
            <w:tcW w:w="50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20"/>
              </w:numPr>
              <w:spacing w:after="160" w:line="259" w:lineRule="auto"/>
              <w:rPr>
                <w:rFonts w:ascii="Calibri" w:eastAsia="Times New Roman" w:hAnsi="Calibri" w:cs="Times New Roman"/>
                <w:color w:val="000000"/>
                <w:lang w:val="uk-UA"/>
              </w:rPr>
            </w:pPr>
            <w:r w:rsidRPr="00936B97">
              <w:rPr>
                <w:rFonts w:ascii="Calibri" w:eastAsia="Times New Roman" w:hAnsi="Calibri" w:cs="Times New Roman"/>
                <w:color w:val="000000"/>
                <w:lang w:val="uk-UA"/>
              </w:rPr>
              <w:t>Немає чіткого бачення остаточної форми децентралізації, що перешкоджає процесу стратегічного планута розвитку землекористування.</w:t>
            </w:r>
          </w:p>
          <w:p w:rsidR="00936B97" w:rsidRPr="00936B97" w:rsidRDefault="00936B97" w:rsidP="00936B97">
            <w:pPr>
              <w:numPr>
                <w:ilvl w:val="0"/>
                <w:numId w:val="20"/>
              </w:numPr>
              <w:spacing w:after="0" w:line="240" w:lineRule="auto"/>
              <w:rPr>
                <w:rFonts w:ascii="Calibri" w:eastAsia="Times New Roman" w:hAnsi="Calibri" w:cs="Times New Roman"/>
                <w:color w:val="000000"/>
                <w:lang w:val="uk-UA"/>
              </w:rPr>
            </w:pPr>
            <w:r w:rsidRPr="00936B97">
              <w:rPr>
                <w:rFonts w:ascii="Calibri" w:eastAsia="Times New Roman" w:hAnsi="Calibri" w:cs="Times New Roman"/>
                <w:color w:val="000000"/>
                <w:lang w:val="uk-UA"/>
              </w:rPr>
              <w:t>Поступове зниження обсягів державних субвенцій на розвиток інфраструктури</w:t>
            </w:r>
          </w:p>
          <w:p w:rsidR="00936B97" w:rsidRPr="00936B97" w:rsidRDefault="00936B97" w:rsidP="00936B97">
            <w:pPr>
              <w:numPr>
                <w:ilvl w:val="0"/>
                <w:numId w:val="20"/>
              </w:numPr>
              <w:spacing w:after="160" w:line="259" w:lineRule="auto"/>
              <w:rPr>
                <w:rFonts w:ascii="Calibri" w:eastAsia="Times New Roman" w:hAnsi="Calibri" w:cs="Times New Roman"/>
                <w:color w:val="000000"/>
                <w:lang w:val="uk-UA"/>
              </w:rPr>
            </w:pPr>
            <w:r w:rsidRPr="00936B97">
              <w:rPr>
                <w:rFonts w:ascii="Calibri" w:eastAsia="Times New Roman" w:hAnsi="Calibri" w:cs="Times New Roman"/>
                <w:color w:val="000000"/>
                <w:lang w:val="uk-UA"/>
              </w:rPr>
              <w:t>Низька питома вага бюджету розвитку</w:t>
            </w:r>
          </w:p>
          <w:p w:rsidR="00936B97" w:rsidRPr="00936B97" w:rsidRDefault="00936B97" w:rsidP="00936B97">
            <w:pPr>
              <w:numPr>
                <w:ilvl w:val="0"/>
                <w:numId w:val="20"/>
              </w:numPr>
              <w:spacing w:after="160" w:line="259" w:lineRule="auto"/>
              <w:rPr>
                <w:rFonts w:ascii="Calibri" w:eastAsia="Times New Roman" w:hAnsi="Calibri" w:cs="Times New Roman"/>
                <w:color w:val="000000"/>
                <w:lang w:val="uk-UA"/>
              </w:rPr>
            </w:pPr>
            <w:r w:rsidRPr="00936B97">
              <w:rPr>
                <w:rFonts w:ascii="Calibri" w:eastAsia="Times New Roman" w:hAnsi="Calibri" w:cs="Times New Roman"/>
                <w:color w:val="000000"/>
                <w:lang w:val="uk-UA"/>
              </w:rPr>
              <w:t>Супротив жителів щодо розміщення поблизу їх будинків важливих об'єктів комунальної інфраструктури (NIMBY)</w:t>
            </w:r>
          </w:p>
        </w:tc>
      </w:tr>
    </w:tbl>
    <w:p w:rsidR="00936B97" w:rsidRPr="00936B97" w:rsidRDefault="00936B97" w:rsidP="00936B97">
      <w:pPr>
        <w:spacing w:after="0" w:line="240" w:lineRule="auto"/>
        <w:rPr>
          <w:rFonts w:ascii="Calibri" w:eastAsia="Times New Roman" w:hAnsi="Calibri" w:cs="Times New Roman"/>
          <w:b/>
          <w:lang w:val="uk-UA"/>
        </w:rPr>
      </w:pPr>
    </w:p>
    <w:p w:rsidR="00936B97" w:rsidRPr="00936B97" w:rsidRDefault="00936B97" w:rsidP="00936B97">
      <w:pPr>
        <w:spacing w:after="0" w:line="240" w:lineRule="auto"/>
        <w:rPr>
          <w:rFonts w:ascii="Calibri" w:eastAsia="Times New Roman" w:hAnsi="Calibri" w:cs="Times New Roman"/>
          <w:b/>
          <w:lang w:val="uk-UA"/>
        </w:rPr>
      </w:pPr>
    </w:p>
    <w:p w:rsidR="00936B97" w:rsidRPr="00936B97" w:rsidRDefault="00936B97" w:rsidP="00936B97">
      <w:pPr>
        <w:spacing w:before="360" w:after="0" w:line="259" w:lineRule="auto"/>
        <w:jc w:val="both"/>
        <w:rPr>
          <w:rFonts w:ascii="Calibri" w:eastAsia="Times New Roman" w:hAnsi="Calibri" w:cs="Times New Roman"/>
          <w:b/>
          <w:lang w:val="uk-UA"/>
        </w:rPr>
      </w:pPr>
      <w:r w:rsidRPr="00936B97">
        <w:rPr>
          <w:rFonts w:ascii="Calibri" w:eastAsia="Times New Roman" w:hAnsi="Calibri" w:cs="Times New Roman"/>
          <w:b/>
          <w:lang w:val="uk-UA"/>
        </w:rPr>
        <w:t>Економіка</w:t>
      </w:r>
    </w:p>
    <w:tbl>
      <w:tblPr>
        <w:tblW w:w="9911" w:type="dxa"/>
        <w:tblInd w:w="2" w:type="dxa"/>
        <w:tblCellMar>
          <w:left w:w="0" w:type="dxa"/>
          <w:right w:w="0" w:type="dxa"/>
        </w:tblCellMar>
        <w:tblLook w:val="0020" w:firstRow="1" w:lastRow="0" w:firstColumn="0" w:lastColumn="0" w:noHBand="0" w:noVBand="0"/>
      </w:tblPr>
      <w:tblGrid>
        <w:gridCol w:w="4820"/>
        <w:gridCol w:w="5091"/>
      </w:tblGrid>
      <w:tr w:rsidR="00936B97" w:rsidRPr="00936B97" w:rsidTr="00C058EF">
        <w:trPr>
          <w:trHeight w:val="415"/>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lastRenderedPageBreak/>
              <w:t>Сильні сторони</w:t>
            </w:r>
          </w:p>
        </w:tc>
        <w:tc>
          <w:tcPr>
            <w:tcW w:w="5091"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Слабкі сторони</w:t>
            </w:r>
          </w:p>
        </w:tc>
      </w:tr>
      <w:tr w:rsidR="00936B97" w:rsidRPr="00936B97" w:rsidTr="00C058EF">
        <w:trPr>
          <w:trHeight w:val="911"/>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8"/>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 xml:space="preserve">Земля і водні </w:t>
            </w:r>
            <w:r w:rsidRPr="00936B97">
              <w:rPr>
                <w:rFonts w:ascii="Calibri" w:eastAsia="Times New Roman" w:hAnsi="Calibri" w:cs="Times New Roman"/>
                <w:color w:val="000000"/>
                <w:lang w:val="uk-UA"/>
              </w:rPr>
              <w:t>ресурси</w:t>
            </w:r>
            <w:r w:rsidRPr="00936B97">
              <w:rPr>
                <w:rFonts w:ascii="Calibri" w:eastAsia="Times New Roman" w:hAnsi="Calibri" w:cs="Times New Roman"/>
                <w:color w:val="FF0000"/>
                <w:lang w:val="uk-UA"/>
              </w:rPr>
              <w:t xml:space="preserve"> </w:t>
            </w:r>
            <w:r w:rsidRPr="00936B97">
              <w:rPr>
                <w:rFonts w:ascii="Calibri" w:eastAsia="Times New Roman" w:hAnsi="Calibri" w:cs="Times New Roman"/>
                <w:lang w:val="uk-UA"/>
              </w:rPr>
              <w:t>– цінні ресурси для сільського господарства та рибництва</w:t>
            </w:r>
          </w:p>
          <w:p w:rsidR="00936B97" w:rsidRPr="00936B97" w:rsidRDefault="00936B97" w:rsidP="00936B97">
            <w:pPr>
              <w:numPr>
                <w:ilvl w:val="0"/>
                <w:numId w:val="8"/>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Діючі сільськогосподарські, рибні та будівельні підприємства</w:t>
            </w:r>
          </w:p>
          <w:p w:rsidR="00936B97" w:rsidRPr="00936B97" w:rsidRDefault="00936B97" w:rsidP="00936B97">
            <w:pPr>
              <w:numPr>
                <w:ilvl w:val="0"/>
                <w:numId w:val="8"/>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Діючі сільськогосподарські кооперації</w:t>
            </w:r>
          </w:p>
          <w:p w:rsidR="00936B97" w:rsidRPr="00936B97" w:rsidRDefault="00936B97" w:rsidP="00936B97">
            <w:pPr>
              <w:numPr>
                <w:ilvl w:val="0"/>
                <w:numId w:val="8"/>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Природні ресурси, які можуть бути сировиною для виробництва будівельних матеріалів (глина, вапняк)</w:t>
            </w:r>
          </w:p>
          <w:p w:rsidR="00936B97" w:rsidRPr="00936B97" w:rsidRDefault="00936B97" w:rsidP="00936B97">
            <w:pPr>
              <w:numPr>
                <w:ilvl w:val="0"/>
                <w:numId w:val="8"/>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 xml:space="preserve">Збережені традиції – дні ярмарок в Більшівцях і околицях </w:t>
            </w:r>
          </w:p>
          <w:p w:rsidR="00936B97" w:rsidRPr="00936B97" w:rsidRDefault="00936B97" w:rsidP="00936B97">
            <w:pPr>
              <w:numPr>
                <w:ilvl w:val="0"/>
                <w:numId w:val="8"/>
              </w:numPr>
              <w:spacing w:after="0" w:line="240" w:lineRule="auto"/>
              <w:ind w:left="357" w:hanging="357"/>
              <w:rPr>
                <w:rFonts w:ascii="Calibri" w:eastAsia="Times New Roman" w:hAnsi="Calibri" w:cs="Times New Roman"/>
                <w:lang w:val="uk-UA"/>
              </w:rPr>
            </w:pPr>
            <w:r w:rsidRPr="00936B97">
              <w:rPr>
                <w:rFonts w:ascii="Calibri" w:eastAsia="Times New Roman" w:hAnsi="Calibri" w:cs="Times New Roman"/>
                <w:lang w:val="uk-UA"/>
              </w:rPr>
              <w:t>Джерела мінеральної води</w:t>
            </w:r>
          </w:p>
          <w:p w:rsidR="00936B97" w:rsidRPr="00936B97" w:rsidRDefault="00936B97" w:rsidP="00936B97">
            <w:pPr>
              <w:spacing w:after="0" w:line="240" w:lineRule="auto"/>
              <w:rPr>
                <w:rFonts w:ascii="Calibri" w:eastAsia="Times New Roman" w:hAnsi="Calibri" w:cs="Times New Roman"/>
                <w:lang w:val="uk-UA"/>
              </w:rPr>
            </w:pPr>
          </w:p>
        </w:tc>
        <w:tc>
          <w:tcPr>
            <w:tcW w:w="50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9"/>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Відсутність великих підприємств</w:t>
            </w:r>
          </w:p>
          <w:p w:rsidR="00936B97" w:rsidRPr="00936B97" w:rsidRDefault="00936B97" w:rsidP="00936B97">
            <w:pPr>
              <w:numPr>
                <w:ilvl w:val="0"/>
                <w:numId w:val="9"/>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Невелика кількість діючих підприємств. Малий бізнес в основному займається торгівлею.</w:t>
            </w:r>
          </w:p>
          <w:p w:rsidR="00936B97" w:rsidRPr="00936B97" w:rsidRDefault="00936B97" w:rsidP="00936B97">
            <w:pPr>
              <w:numPr>
                <w:ilvl w:val="0"/>
                <w:numId w:val="9"/>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Дефіцит робочих місць, а ті що існують пропонують низьку заробітну плату</w:t>
            </w:r>
          </w:p>
          <w:p w:rsidR="00936B97" w:rsidRPr="00936B97" w:rsidRDefault="00936B97" w:rsidP="00936B97">
            <w:pPr>
              <w:spacing w:after="0" w:line="240" w:lineRule="auto"/>
              <w:ind w:left="-79"/>
              <w:rPr>
                <w:rFonts w:ascii="Calibri" w:eastAsia="Times New Roman" w:hAnsi="Calibri" w:cs="Times New Roman"/>
                <w:lang w:val="uk-UA"/>
              </w:rPr>
            </w:pPr>
          </w:p>
        </w:tc>
      </w:tr>
      <w:tr w:rsidR="00936B97" w:rsidRPr="00936B97" w:rsidTr="00C058EF">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Можливості</w:t>
            </w:r>
          </w:p>
        </w:tc>
        <w:tc>
          <w:tcPr>
            <w:tcW w:w="5091"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Загрози</w:t>
            </w:r>
          </w:p>
        </w:tc>
      </w:tr>
      <w:tr w:rsidR="00936B97" w:rsidRPr="00936B97" w:rsidTr="00C058EF">
        <w:trPr>
          <w:trHeight w:val="1616"/>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0"/>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Опрацювання інвестиційного паспорта громади</w:t>
            </w:r>
          </w:p>
          <w:p w:rsidR="00936B97" w:rsidRPr="00936B97" w:rsidRDefault="00936B97" w:rsidP="00936B97">
            <w:pPr>
              <w:numPr>
                <w:ilvl w:val="0"/>
                <w:numId w:val="10"/>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Запрограмаований розвиток виробництва місцевої мінеральної води та харчування для дітей</w:t>
            </w:r>
          </w:p>
          <w:p w:rsidR="00936B97" w:rsidRPr="00936B97" w:rsidRDefault="00936B97" w:rsidP="00936B97">
            <w:pPr>
              <w:numPr>
                <w:ilvl w:val="0"/>
                <w:numId w:val="10"/>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Оренда пустих приміщень</w:t>
            </w:r>
          </w:p>
          <w:p w:rsidR="00936B97" w:rsidRPr="00936B97" w:rsidRDefault="00936B97" w:rsidP="00936B97">
            <w:pPr>
              <w:numPr>
                <w:ilvl w:val="0"/>
                <w:numId w:val="10"/>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Оренда сільськогосподарської необроблюваної землі та водосховищ</w:t>
            </w:r>
          </w:p>
          <w:p w:rsidR="00936B97" w:rsidRPr="00936B97" w:rsidRDefault="00936B97" w:rsidP="00936B97">
            <w:pPr>
              <w:numPr>
                <w:ilvl w:val="0"/>
                <w:numId w:val="10"/>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Жителі громади, які працюють за кордоном, можуть вкладати кошти в розвиток бізнесу</w:t>
            </w:r>
          </w:p>
          <w:p w:rsidR="00936B97" w:rsidRPr="00936B97" w:rsidRDefault="00936B97" w:rsidP="00936B97">
            <w:pPr>
              <w:numPr>
                <w:ilvl w:val="0"/>
                <w:numId w:val="10"/>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Близька відстань від Івано-Франківська і Галича</w:t>
            </w:r>
          </w:p>
          <w:p w:rsidR="00936B97" w:rsidRPr="00936B97" w:rsidRDefault="00936B97" w:rsidP="00936B97">
            <w:pPr>
              <w:numPr>
                <w:ilvl w:val="0"/>
                <w:numId w:val="10"/>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Зручне розташування біля дороги Івано-Франківськ-Львів</w:t>
            </w:r>
          </w:p>
        </w:tc>
        <w:tc>
          <w:tcPr>
            <w:tcW w:w="50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1"/>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Нестабільність і непередбачуваність економічної політики держави</w:t>
            </w:r>
          </w:p>
          <w:p w:rsidR="00936B97" w:rsidRPr="00936B97" w:rsidRDefault="00936B97" w:rsidP="00936B97">
            <w:pPr>
              <w:numPr>
                <w:ilvl w:val="0"/>
                <w:numId w:val="11"/>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 xml:space="preserve">Недосконалість податкового законодавства, що призводить до приховування доходів та </w:t>
            </w:r>
            <w:r w:rsidRPr="00936B97">
              <w:rPr>
                <w:rFonts w:ascii="Calibri" w:eastAsia="Times New Roman" w:hAnsi="Calibri" w:cs="Times New Roman"/>
                <w:color w:val="000000"/>
                <w:lang w:val="uk-UA"/>
              </w:rPr>
              <w:t>тінізації економіки</w:t>
            </w:r>
            <w:r w:rsidRPr="00936B97">
              <w:rPr>
                <w:rFonts w:ascii="Calibri" w:eastAsia="Times New Roman" w:hAnsi="Calibri" w:cs="Times New Roman"/>
                <w:lang w:val="uk-UA"/>
              </w:rPr>
              <w:t xml:space="preserve"> </w:t>
            </w:r>
          </w:p>
          <w:p w:rsidR="00936B97" w:rsidRPr="00936B97" w:rsidRDefault="00936B97" w:rsidP="00936B97">
            <w:pPr>
              <w:numPr>
                <w:ilvl w:val="0"/>
                <w:numId w:val="11"/>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Відсутність можливостей для місцевої влади розпоряджатися землею за межами населених пунктів.</w:t>
            </w:r>
          </w:p>
          <w:p w:rsidR="00936B97" w:rsidRPr="00936B97" w:rsidRDefault="00936B97" w:rsidP="00936B97">
            <w:pPr>
              <w:numPr>
                <w:ilvl w:val="0"/>
                <w:numId w:val="11"/>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Відсутність довіри до потенційних інвесторів</w:t>
            </w:r>
          </w:p>
          <w:p w:rsidR="00936B97" w:rsidRPr="00936B97" w:rsidRDefault="00936B97" w:rsidP="00936B97">
            <w:pPr>
              <w:numPr>
                <w:ilvl w:val="0"/>
                <w:numId w:val="11"/>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Відтік потенційних працівників у великі міста та за кордон.</w:t>
            </w:r>
          </w:p>
        </w:tc>
      </w:tr>
    </w:tbl>
    <w:p w:rsidR="00936B97" w:rsidRPr="00936B97" w:rsidRDefault="00936B97" w:rsidP="00936B97">
      <w:pPr>
        <w:spacing w:before="360" w:after="0" w:line="259" w:lineRule="auto"/>
        <w:jc w:val="both"/>
        <w:rPr>
          <w:rFonts w:ascii="Calibri" w:eastAsia="Times New Roman" w:hAnsi="Calibri" w:cs="Times New Roman"/>
          <w:b/>
          <w:lang w:val="uk-UA"/>
        </w:rPr>
      </w:pPr>
    </w:p>
    <w:p w:rsidR="00936B97" w:rsidRPr="00936B97" w:rsidRDefault="00936B97" w:rsidP="00936B97">
      <w:pPr>
        <w:spacing w:before="360" w:after="0" w:line="259" w:lineRule="auto"/>
        <w:jc w:val="both"/>
        <w:rPr>
          <w:rFonts w:ascii="Calibri" w:eastAsia="Times New Roman" w:hAnsi="Calibri" w:cs="Times New Roman"/>
          <w:b/>
          <w:lang w:val="uk-UA"/>
        </w:rPr>
      </w:pPr>
      <w:r w:rsidRPr="00936B97">
        <w:rPr>
          <w:rFonts w:ascii="Calibri" w:eastAsia="Times New Roman" w:hAnsi="Calibri" w:cs="Times New Roman"/>
          <w:b/>
          <w:lang w:val="uk-UA"/>
        </w:rPr>
        <w:t>Навколишнє середовище і туризм</w:t>
      </w:r>
    </w:p>
    <w:tbl>
      <w:tblPr>
        <w:tblW w:w="9911" w:type="dxa"/>
        <w:tblInd w:w="2" w:type="dxa"/>
        <w:tblCellMar>
          <w:left w:w="0" w:type="dxa"/>
          <w:right w:w="0" w:type="dxa"/>
        </w:tblCellMar>
        <w:tblLook w:val="0020" w:firstRow="1" w:lastRow="0" w:firstColumn="0" w:lastColumn="0" w:noHBand="0" w:noVBand="0"/>
      </w:tblPr>
      <w:tblGrid>
        <w:gridCol w:w="4820"/>
        <w:gridCol w:w="5091"/>
      </w:tblGrid>
      <w:tr w:rsidR="00936B97" w:rsidRPr="00936B97" w:rsidTr="00C058EF">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Сильні сторони</w:t>
            </w:r>
          </w:p>
        </w:tc>
        <w:tc>
          <w:tcPr>
            <w:tcW w:w="5091"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Слабкі сторони</w:t>
            </w:r>
          </w:p>
        </w:tc>
      </w:tr>
      <w:tr w:rsidR="00936B97" w:rsidRPr="00936B97" w:rsidTr="00C058EF">
        <w:trPr>
          <w:trHeight w:val="1561"/>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2"/>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 xml:space="preserve">Костел і монастир кармелітів, з можливістю ночівлі, пам’ятки в селах </w:t>
            </w:r>
          </w:p>
          <w:p w:rsidR="00936B97" w:rsidRPr="00936B97" w:rsidRDefault="00936B97" w:rsidP="00936B97">
            <w:pPr>
              <w:numPr>
                <w:ilvl w:val="0"/>
                <w:numId w:val="12"/>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Важливі природні ресурси - річки і ставки, ліси</w:t>
            </w:r>
          </w:p>
          <w:p w:rsidR="00936B97" w:rsidRPr="00936B97" w:rsidRDefault="00936B97" w:rsidP="00936B97">
            <w:pPr>
              <w:numPr>
                <w:ilvl w:val="0"/>
                <w:numId w:val="12"/>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Місце для проведення заходів на природі - парки, дві сцени, будинок культури зі сценою</w:t>
            </w:r>
          </w:p>
          <w:p w:rsidR="00936B97" w:rsidRPr="00936B97" w:rsidRDefault="00936B97" w:rsidP="00936B97">
            <w:pPr>
              <w:numPr>
                <w:ilvl w:val="0"/>
                <w:numId w:val="12"/>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 xml:space="preserve">Фестиваль народної культури та ярмарок </w:t>
            </w:r>
            <w:r w:rsidRPr="00936B97">
              <w:rPr>
                <w:rFonts w:ascii="Calibri" w:eastAsia="Times New Roman" w:hAnsi="Calibri" w:cs="Times New Roman"/>
                <w:lang w:val="uk-UA" w:eastAsia="pl-PL"/>
              </w:rPr>
              <w:t>“</w:t>
            </w:r>
            <w:r w:rsidRPr="00936B97">
              <w:rPr>
                <w:rFonts w:ascii="Helvetica" w:eastAsia="Times New Roman" w:hAnsi="Helvetica" w:cs="Times New Roman"/>
                <w:color w:val="222222"/>
                <w:sz w:val="21"/>
                <w:szCs w:val="21"/>
                <w:shd w:val="clear" w:color="auto" w:fill="FFFFFF"/>
                <w:lang w:val="uk-UA" w:eastAsia="pl-PL"/>
              </w:rPr>
              <w:t>Шкап'єри”</w:t>
            </w:r>
            <w:r w:rsidRPr="00936B97">
              <w:rPr>
                <w:rFonts w:ascii="Calibri" w:eastAsia="Times New Roman" w:hAnsi="Calibri" w:cs="Times New Roman"/>
                <w:lang w:val="uk-UA" w:eastAsia="pl-PL"/>
              </w:rPr>
              <w:t xml:space="preserve"> щороку в середині липня</w:t>
            </w:r>
          </w:p>
          <w:p w:rsidR="00936B97" w:rsidRPr="00936B97" w:rsidRDefault="00936B97" w:rsidP="00936B97">
            <w:pPr>
              <w:numPr>
                <w:ilvl w:val="0"/>
                <w:numId w:val="12"/>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Розташовані в Більшівцях історичні об'єкти туристичного значення: костел кармелітів, ратуша, палац Крешуновичів, синагога та старий парк.</w:t>
            </w:r>
          </w:p>
          <w:p w:rsidR="00936B97" w:rsidRPr="00936B97" w:rsidRDefault="00936B97" w:rsidP="00936B97">
            <w:pPr>
              <w:spacing w:after="0" w:line="240" w:lineRule="auto"/>
              <w:ind w:left="282"/>
              <w:rPr>
                <w:rFonts w:ascii="Calibri" w:eastAsia="Times New Roman" w:hAnsi="Calibri" w:cs="Times New Roman"/>
                <w:lang w:val="uk-UA"/>
              </w:rPr>
            </w:pPr>
          </w:p>
        </w:tc>
        <w:tc>
          <w:tcPr>
            <w:tcW w:w="50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3"/>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lastRenderedPageBreak/>
              <w:t>Дороги в поганому стані - особливо в селах, що належать до громади</w:t>
            </w:r>
          </w:p>
          <w:p w:rsidR="00936B97" w:rsidRPr="00936B97" w:rsidRDefault="00936B97" w:rsidP="00936B97">
            <w:pPr>
              <w:numPr>
                <w:ilvl w:val="0"/>
                <w:numId w:val="13"/>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Недостатня кількість закладів громадського харчування</w:t>
            </w:r>
          </w:p>
          <w:p w:rsidR="00936B97" w:rsidRPr="00936B97" w:rsidRDefault="00936B97" w:rsidP="00936B97">
            <w:pPr>
              <w:numPr>
                <w:ilvl w:val="0"/>
                <w:numId w:val="13"/>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 xml:space="preserve">Відсутність в </w:t>
            </w:r>
            <w:r w:rsidRPr="00936B97">
              <w:rPr>
                <w:rFonts w:ascii="Calibri" w:eastAsia="Times New Roman" w:hAnsi="Calibri" w:cs="Times New Roman"/>
                <w:color w:val="000000"/>
                <w:lang w:val="uk-UA"/>
              </w:rPr>
              <w:t xml:space="preserve">апараті </w:t>
            </w:r>
            <w:r w:rsidRPr="00936B97">
              <w:rPr>
                <w:rFonts w:ascii="Calibri" w:eastAsia="Times New Roman" w:hAnsi="Calibri" w:cs="Times New Roman"/>
                <w:lang w:val="uk-UA"/>
              </w:rPr>
              <w:t>ТГ  інспектора з питань екології та розвитку туризму</w:t>
            </w:r>
          </w:p>
          <w:p w:rsidR="00936B97" w:rsidRPr="00936B97" w:rsidRDefault="00936B97" w:rsidP="00936B97">
            <w:pPr>
              <w:numPr>
                <w:ilvl w:val="0"/>
                <w:numId w:val="13"/>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Немає рекламних матеріалів про туристичну цінність території, що належить до громади, та розташованих там пам'яток.</w:t>
            </w:r>
          </w:p>
          <w:p w:rsidR="00936B97" w:rsidRPr="00936B97" w:rsidRDefault="00936B97" w:rsidP="00936B97">
            <w:pPr>
              <w:spacing w:after="0" w:line="240" w:lineRule="auto"/>
              <w:ind w:left="281"/>
              <w:rPr>
                <w:rFonts w:ascii="Calibri" w:eastAsia="Times New Roman" w:hAnsi="Calibri" w:cs="Times New Roman"/>
                <w:lang w:val="uk-UA"/>
              </w:rPr>
            </w:pPr>
          </w:p>
        </w:tc>
      </w:tr>
      <w:tr w:rsidR="00936B97" w:rsidRPr="00936B97" w:rsidTr="00C058EF">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lastRenderedPageBreak/>
              <w:t>Можливості</w:t>
            </w:r>
          </w:p>
        </w:tc>
        <w:tc>
          <w:tcPr>
            <w:tcW w:w="5091"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Загрози</w:t>
            </w:r>
          </w:p>
        </w:tc>
      </w:tr>
      <w:tr w:rsidR="00936B97" w:rsidRPr="00936B97" w:rsidTr="00C058EF">
        <w:trPr>
          <w:trHeight w:val="1470"/>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4"/>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Близька відстань від Івано-Франківська і Галича, привабливих для туристів</w:t>
            </w:r>
          </w:p>
          <w:p w:rsidR="00936B97" w:rsidRPr="00936B97" w:rsidRDefault="00936B97" w:rsidP="00936B97">
            <w:pPr>
              <w:numPr>
                <w:ilvl w:val="0"/>
                <w:numId w:val="14"/>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Близька відстань до історичного комплексу „Старий Галич”</w:t>
            </w:r>
          </w:p>
          <w:p w:rsidR="00936B97" w:rsidRPr="00936B97" w:rsidRDefault="00936B97" w:rsidP="00936B97">
            <w:pPr>
              <w:numPr>
                <w:ilvl w:val="0"/>
                <w:numId w:val="14"/>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Ідея організації туристичного інформаційного центру</w:t>
            </w:r>
          </w:p>
          <w:p w:rsidR="00936B97" w:rsidRPr="00936B97" w:rsidRDefault="00936B97" w:rsidP="00936B97">
            <w:pPr>
              <w:numPr>
                <w:ilvl w:val="0"/>
                <w:numId w:val="14"/>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Контакти з Польщею та поляками завдяки наявності францисканського костелу</w:t>
            </w:r>
          </w:p>
          <w:p w:rsidR="00936B97" w:rsidRPr="00936B97" w:rsidRDefault="00936B97" w:rsidP="00936B97">
            <w:pPr>
              <w:numPr>
                <w:ilvl w:val="0"/>
                <w:numId w:val="14"/>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Розвиток співпраці з органами місцевого самоврядування з інших країн в різних проектах</w:t>
            </w:r>
          </w:p>
          <w:p w:rsidR="00936B97" w:rsidRPr="00936B97" w:rsidRDefault="00936B97" w:rsidP="00936B97">
            <w:pPr>
              <w:numPr>
                <w:ilvl w:val="0"/>
                <w:numId w:val="14"/>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Проекти розвитку туризму (включаючи "кулінарний туризм")</w:t>
            </w:r>
          </w:p>
          <w:p w:rsidR="00936B97" w:rsidRPr="00936B97" w:rsidRDefault="00936B97" w:rsidP="00936B97">
            <w:pPr>
              <w:numPr>
                <w:ilvl w:val="0"/>
                <w:numId w:val="14"/>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Ідеї заохочення мешканців Івано-Франківська купувати будинки в громаді як будинки для відпочинку чи на цілий рік</w:t>
            </w:r>
          </w:p>
        </w:tc>
        <w:tc>
          <w:tcPr>
            <w:tcW w:w="50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9"/>
              </w:numPr>
              <w:spacing w:after="0" w:line="240" w:lineRule="auto"/>
              <w:ind w:left="357" w:hanging="357"/>
              <w:rPr>
                <w:rFonts w:ascii="Calibri" w:eastAsia="Times New Roman" w:hAnsi="Calibri" w:cs="Times New Roman"/>
                <w:color w:val="000000"/>
                <w:lang w:val="uk-UA"/>
              </w:rPr>
            </w:pPr>
            <w:r w:rsidRPr="00936B97">
              <w:rPr>
                <w:rFonts w:ascii="Calibri" w:eastAsia="Times New Roman" w:hAnsi="Calibri" w:cs="Times New Roman"/>
                <w:color w:val="000000"/>
                <w:lang w:val="uk-UA"/>
              </w:rPr>
              <w:t>Близькість теплової електростанції в Бурштині - найбільше джерело забруднення навколишнього середовища в цьому районі</w:t>
            </w:r>
          </w:p>
          <w:p w:rsidR="00936B97" w:rsidRPr="00936B97" w:rsidRDefault="00936B97" w:rsidP="00936B97">
            <w:pPr>
              <w:numPr>
                <w:ilvl w:val="0"/>
                <w:numId w:val="19"/>
              </w:numPr>
              <w:spacing w:after="0" w:line="240" w:lineRule="auto"/>
              <w:ind w:left="357" w:hanging="357"/>
              <w:rPr>
                <w:rFonts w:ascii="Calibri" w:eastAsia="Times New Roman" w:hAnsi="Calibri" w:cs="Times New Roman"/>
                <w:color w:val="000000"/>
                <w:lang w:val="uk-UA"/>
              </w:rPr>
            </w:pPr>
            <w:r w:rsidRPr="00936B97">
              <w:rPr>
                <w:rFonts w:ascii="Calibri" w:eastAsia="Times New Roman" w:hAnsi="Calibri" w:cs="Times New Roman"/>
                <w:color w:val="000000"/>
                <w:lang w:val="uk-UA"/>
              </w:rPr>
              <w:t xml:space="preserve">Забруднення води та повітря м'ясопереробним підприємством </w:t>
            </w:r>
          </w:p>
          <w:p w:rsidR="00936B97" w:rsidRPr="00936B97" w:rsidRDefault="00936B97" w:rsidP="00936B97">
            <w:pPr>
              <w:numPr>
                <w:ilvl w:val="0"/>
                <w:numId w:val="19"/>
              </w:numPr>
              <w:spacing w:after="0" w:line="240" w:lineRule="auto"/>
              <w:ind w:left="357" w:hanging="357"/>
              <w:rPr>
                <w:rFonts w:ascii="Calibri" w:eastAsia="Times New Roman" w:hAnsi="Calibri" w:cs="Times New Roman"/>
                <w:color w:val="000000"/>
                <w:lang w:val="uk-UA"/>
              </w:rPr>
            </w:pPr>
            <w:r w:rsidRPr="00936B97">
              <w:rPr>
                <w:rFonts w:ascii="Calibri" w:eastAsia="Times New Roman" w:hAnsi="Calibri" w:cs="Times New Roman"/>
                <w:color w:val="000000"/>
                <w:lang w:val="uk-UA"/>
              </w:rPr>
              <w:t xml:space="preserve">Зріст рівня ракових захворювань внаслідок забруднення середовища </w:t>
            </w:r>
          </w:p>
        </w:tc>
      </w:tr>
    </w:tbl>
    <w:p w:rsidR="00936B97" w:rsidRPr="00936B97" w:rsidRDefault="00936B97" w:rsidP="00936B97">
      <w:pPr>
        <w:spacing w:before="360" w:after="0" w:line="259" w:lineRule="auto"/>
        <w:jc w:val="both"/>
        <w:rPr>
          <w:rFonts w:ascii="Calibri" w:eastAsia="Times New Roman" w:hAnsi="Calibri" w:cs="Times New Roman"/>
          <w:b/>
          <w:lang w:val="uk-UA"/>
        </w:rPr>
      </w:pPr>
      <w:r w:rsidRPr="00936B97">
        <w:rPr>
          <w:rFonts w:ascii="Calibri" w:eastAsia="Times New Roman" w:hAnsi="Calibri" w:cs="Times New Roman"/>
          <w:b/>
          <w:lang w:val="uk-UA"/>
        </w:rPr>
        <w:t>Суспільство, людський потенціал</w:t>
      </w:r>
    </w:p>
    <w:tbl>
      <w:tblPr>
        <w:tblW w:w="9911" w:type="dxa"/>
        <w:tblInd w:w="2" w:type="dxa"/>
        <w:tblCellMar>
          <w:left w:w="0" w:type="dxa"/>
          <w:right w:w="0" w:type="dxa"/>
        </w:tblCellMar>
        <w:tblLook w:val="0020" w:firstRow="1" w:lastRow="0" w:firstColumn="0" w:lastColumn="0" w:noHBand="0" w:noVBand="0"/>
      </w:tblPr>
      <w:tblGrid>
        <w:gridCol w:w="4820"/>
        <w:gridCol w:w="5091"/>
      </w:tblGrid>
      <w:tr w:rsidR="00936B97" w:rsidRPr="00936B97" w:rsidTr="00C058EF">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Сильні сторони</w:t>
            </w:r>
          </w:p>
        </w:tc>
        <w:tc>
          <w:tcPr>
            <w:tcW w:w="5091"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Слабкі сторони</w:t>
            </w:r>
          </w:p>
        </w:tc>
      </w:tr>
      <w:tr w:rsidR="00936B97" w:rsidRPr="00936B97" w:rsidTr="00C058EF">
        <w:trPr>
          <w:trHeight w:val="1306"/>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5"/>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Наявність групи активних жителів</w:t>
            </w:r>
          </w:p>
          <w:p w:rsidR="00936B97" w:rsidRPr="00936B97" w:rsidRDefault="00936B97" w:rsidP="00936B97">
            <w:pPr>
              <w:numPr>
                <w:ilvl w:val="0"/>
                <w:numId w:val="15"/>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 xml:space="preserve">Неурядові організації,  які мають досвід роботи з проектами </w:t>
            </w:r>
          </w:p>
          <w:p w:rsidR="00936B97" w:rsidRPr="00936B97" w:rsidRDefault="00936B97" w:rsidP="00936B97">
            <w:pPr>
              <w:numPr>
                <w:ilvl w:val="0"/>
                <w:numId w:val="15"/>
              </w:numPr>
              <w:spacing w:after="0" w:line="240" w:lineRule="auto"/>
              <w:ind w:left="282"/>
              <w:rPr>
                <w:rFonts w:ascii="Calibri" w:eastAsia="Times New Roman" w:hAnsi="Calibri" w:cs="Times New Roman"/>
                <w:lang w:val="uk-UA"/>
              </w:rPr>
            </w:pPr>
            <w:r w:rsidRPr="00936B97">
              <w:rPr>
                <w:rFonts w:ascii="Calibri" w:eastAsia="Times New Roman" w:hAnsi="Calibri" w:cs="Times New Roman"/>
                <w:color w:val="000000"/>
                <w:lang w:val="uk-UA"/>
              </w:rPr>
              <w:t xml:space="preserve">Активні </w:t>
            </w:r>
            <w:r w:rsidRPr="00936B97">
              <w:rPr>
                <w:rFonts w:ascii="Calibri" w:eastAsia="Times New Roman" w:hAnsi="Calibri" w:cs="Times New Roman"/>
                <w:lang w:val="uk-UA"/>
              </w:rPr>
              <w:t>і готові співпрацювати батьків дітей, що навчаються в школах</w:t>
            </w:r>
          </w:p>
        </w:tc>
        <w:tc>
          <w:tcPr>
            <w:tcW w:w="50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8"/>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Відсутність почуття спільності серед мешканців громади</w:t>
            </w:r>
          </w:p>
          <w:p w:rsidR="00936B97" w:rsidRPr="00936B97" w:rsidRDefault="00936B97" w:rsidP="00936B97">
            <w:pPr>
              <w:numPr>
                <w:ilvl w:val="0"/>
                <w:numId w:val="18"/>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Низький загальний рівень громадянської активності мешканців</w:t>
            </w:r>
          </w:p>
          <w:p w:rsidR="00936B97" w:rsidRPr="00936B97" w:rsidRDefault="00936B97" w:rsidP="00936B97">
            <w:pPr>
              <w:numPr>
                <w:ilvl w:val="0"/>
                <w:numId w:val="18"/>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Нерозуміння процесу побудови громади, небажання змін</w:t>
            </w:r>
          </w:p>
        </w:tc>
      </w:tr>
      <w:tr w:rsidR="00936B97" w:rsidRPr="00936B97" w:rsidTr="00C058EF">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Можливості</w:t>
            </w:r>
          </w:p>
        </w:tc>
        <w:tc>
          <w:tcPr>
            <w:tcW w:w="5091" w:type="dxa"/>
            <w:tcBorders>
              <w:top w:val="single" w:sz="8" w:space="0" w:color="000000"/>
              <w:left w:val="single" w:sz="8" w:space="0" w:color="000000"/>
              <w:bottom w:val="single" w:sz="8" w:space="0" w:color="000000"/>
              <w:right w:val="single" w:sz="8" w:space="0" w:color="000000"/>
            </w:tcBorders>
            <w:shd w:val="clear" w:color="auto" w:fill="E8EFEF"/>
            <w:tcMar>
              <w:top w:w="72" w:type="dxa"/>
              <w:left w:w="144" w:type="dxa"/>
              <w:bottom w:w="72" w:type="dxa"/>
              <w:right w:w="144" w:type="dxa"/>
            </w:tcMar>
          </w:tcPr>
          <w:p w:rsidR="00936B97" w:rsidRPr="00936B97" w:rsidRDefault="00936B97" w:rsidP="00936B97">
            <w:pPr>
              <w:spacing w:before="120" w:after="120" w:line="240" w:lineRule="auto"/>
              <w:jc w:val="center"/>
              <w:rPr>
                <w:rFonts w:ascii="Calibri" w:eastAsia="Times New Roman" w:hAnsi="Calibri" w:cs="Times New Roman"/>
                <w:b/>
                <w:lang w:val="uk-UA"/>
              </w:rPr>
            </w:pPr>
            <w:r w:rsidRPr="00936B97">
              <w:rPr>
                <w:rFonts w:ascii="Calibri" w:eastAsia="Times New Roman" w:hAnsi="Calibri" w:cs="Times New Roman"/>
                <w:b/>
                <w:lang w:val="uk-UA"/>
              </w:rPr>
              <w:t>Загрози</w:t>
            </w:r>
          </w:p>
        </w:tc>
      </w:tr>
      <w:tr w:rsidR="00936B97" w:rsidRPr="00936B97" w:rsidTr="00C058EF">
        <w:trPr>
          <w:trHeight w:val="1247"/>
        </w:trPr>
        <w:tc>
          <w:tcPr>
            <w:tcW w:w="4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6"/>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 xml:space="preserve">Велика кількість людей, які виїжджають за кордон для сезонної роботи та відкриті для отримання там нового досвіду </w:t>
            </w:r>
          </w:p>
          <w:p w:rsidR="00936B97" w:rsidRPr="00936B97" w:rsidRDefault="00936B97" w:rsidP="00936B97">
            <w:pPr>
              <w:numPr>
                <w:ilvl w:val="0"/>
                <w:numId w:val="16"/>
              </w:numPr>
              <w:spacing w:after="0" w:line="240" w:lineRule="auto"/>
              <w:ind w:left="282"/>
              <w:rPr>
                <w:rFonts w:ascii="Calibri" w:eastAsia="Times New Roman" w:hAnsi="Calibri" w:cs="Times New Roman"/>
                <w:lang w:val="uk-UA"/>
              </w:rPr>
            </w:pPr>
            <w:r w:rsidRPr="00936B97">
              <w:rPr>
                <w:rFonts w:ascii="Calibri" w:eastAsia="Times New Roman" w:hAnsi="Calibri" w:cs="Times New Roman"/>
                <w:lang w:val="uk-UA"/>
              </w:rPr>
              <w:t xml:space="preserve">Розвиток позашкільної освіти – </w:t>
            </w:r>
            <w:r w:rsidRPr="00936B97">
              <w:rPr>
                <w:rFonts w:ascii="Calibri" w:eastAsia="Times New Roman" w:hAnsi="Calibri" w:cs="Times New Roman"/>
                <w:color w:val="000000"/>
                <w:lang w:val="uk-UA"/>
              </w:rPr>
              <w:t>гуртки,</w:t>
            </w:r>
            <w:r w:rsidRPr="00936B97">
              <w:rPr>
                <w:rFonts w:ascii="Calibri" w:eastAsia="Times New Roman" w:hAnsi="Calibri" w:cs="Times New Roman"/>
                <w:lang w:val="uk-UA"/>
              </w:rPr>
              <w:t xml:space="preserve"> що цікавлять молодь тощо, створення культурно-мистецького центру, який базується на музичній школі та школі ремесел</w:t>
            </w:r>
          </w:p>
        </w:tc>
        <w:tc>
          <w:tcPr>
            <w:tcW w:w="50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36B97" w:rsidRPr="00936B97" w:rsidRDefault="00936B97" w:rsidP="00936B97">
            <w:pPr>
              <w:numPr>
                <w:ilvl w:val="0"/>
                <w:numId w:val="17"/>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Мінусовий природний приріст</w:t>
            </w:r>
          </w:p>
          <w:p w:rsidR="00936B97" w:rsidRPr="00936B97" w:rsidRDefault="00936B97" w:rsidP="00936B97">
            <w:pPr>
              <w:numPr>
                <w:ilvl w:val="0"/>
                <w:numId w:val="17"/>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Негативний баланс міграції</w:t>
            </w:r>
          </w:p>
          <w:p w:rsidR="00936B97" w:rsidRPr="00936B97" w:rsidRDefault="00936B97" w:rsidP="00936B97">
            <w:pPr>
              <w:numPr>
                <w:ilvl w:val="0"/>
                <w:numId w:val="17"/>
              </w:numPr>
              <w:spacing w:after="0" w:line="240" w:lineRule="auto"/>
              <w:ind w:left="281"/>
              <w:rPr>
                <w:rFonts w:ascii="Calibri" w:eastAsia="Times New Roman" w:hAnsi="Calibri" w:cs="Times New Roman"/>
                <w:lang w:val="uk-UA"/>
              </w:rPr>
            </w:pPr>
            <w:r w:rsidRPr="00936B97">
              <w:rPr>
                <w:rFonts w:ascii="Calibri" w:eastAsia="Times New Roman" w:hAnsi="Calibri" w:cs="Times New Roman"/>
                <w:lang w:val="uk-UA"/>
              </w:rPr>
              <w:t>Відтік молоді</w:t>
            </w:r>
          </w:p>
        </w:tc>
      </w:tr>
    </w:tbl>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spacing w:after="0" w:line="240" w:lineRule="auto"/>
        <w:ind w:firstLine="708"/>
        <w:jc w:val="both"/>
        <w:rPr>
          <w:rFonts w:ascii="Times New Roman" w:eastAsia="Times New Roman" w:hAnsi="Times New Roman" w:cs="Times New Roman"/>
          <w:bCs/>
          <w:sz w:val="28"/>
          <w:szCs w:val="28"/>
          <w:lang w:val="uk-UA"/>
        </w:rPr>
      </w:pPr>
    </w:p>
    <w:p w:rsidR="00936B97" w:rsidRPr="00936B97" w:rsidRDefault="00936B97" w:rsidP="00936B97">
      <w:pPr>
        <w:numPr>
          <w:ilvl w:val="0"/>
          <w:numId w:val="24"/>
        </w:numPr>
        <w:tabs>
          <w:tab w:val="left" w:pos="1398"/>
        </w:tabs>
        <w:spacing w:after="0" w:line="355" w:lineRule="auto"/>
        <w:ind w:left="260" w:right="120" w:firstLine="710"/>
        <w:jc w:val="both"/>
        <w:rPr>
          <w:rFonts w:ascii="Times New Roman" w:eastAsia="Times New Roman" w:hAnsi="Times New Roman" w:cs="Arial"/>
          <w:b/>
          <w:sz w:val="28"/>
          <w:szCs w:val="20"/>
          <w:lang w:val="uk-UA" w:eastAsia="uk-UA"/>
        </w:rPr>
      </w:pPr>
      <w:r w:rsidRPr="00936B97">
        <w:rPr>
          <w:rFonts w:ascii="Times New Roman" w:eastAsia="Times New Roman" w:hAnsi="Times New Roman" w:cs="Arial"/>
          <w:b/>
          <w:sz w:val="28"/>
          <w:szCs w:val="20"/>
          <w:lang w:val="uk-UA" w:eastAsia="uk-UA"/>
        </w:rPr>
        <w:t>МЕТА, СТРАТЕГІЧНІ, ОПЕРАЦІЙНІ ЦІЛІ І ЗАВДАННЯ ПРОГРАМИ ЕКОНОМІЧНОГО ТА СОЦІАЛЬНОГО РОЗВИТКУ БІЛЬШІВЦІВСЬКОЇ  ТЕРИТОРІАЛЬНОЇ ГРОМАДИ</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Метою розроблення Програму соціально економічного розвитку громади -</w:t>
      </w:r>
    </w:p>
    <w:p w:rsidR="00936B97" w:rsidRPr="00936B97" w:rsidRDefault="00936B97" w:rsidP="00936B97">
      <w:p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створення умов для динамічного, збалансованого розвитку Більшівцівської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традицій.</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Для досягнення мети Програми було визначено стратегічні, операційні цілі, а також завдання, необхідні для досягнення соціально-економічного розвитку громади.</w:t>
      </w:r>
    </w:p>
    <w:p w:rsidR="00936B97" w:rsidRPr="00936B97" w:rsidRDefault="00936B97" w:rsidP="00936B97">
      <w:pPr>
        <w:spacing w:after="0" w:line="240" w:lineRule="auto"/>
        <w:ind w:firstLine="708"/>
        <w:jc w:val="both"/>
        <w:outlineLvl w:val="0"/>
        <w:rPr>
          <w:rFonts w:ascii="Times New Roman" w:eastAsia="Times New Roman" w:hAnsi="Times New Roman" w:cs="Times New Roman"/>
          <w:sz w:val="28"/>
          <w:lang w:val="uk-UA"/>
        </w:rPr>
      </w:pPr>
    </w:p>
    <w:p w:rsidR="00936B97" w:rsidRPr="00936B97" w:rsidRDefault="00936B97" w:rsidP="00936B97">
      <w:pPr>
        <w:numPr>
          <w:ilvl w:val="0"/>
          <w:numId w:val="26"/>
        </w:numPr>
        <w:contextualSpacing/>
        <w:rPr>
          <w:rFonts w:ascii="Calibri" w:eastAsia="Calibri" w:hAnsi="Calibri" w:cs="Calibri"/>
          <w:b/>
          <w:bCs/>
          <w:lang w:val="uk-UA"/>
        </w:rPr>
      </w:pPr>
      <w:r w:rsidRPr="00936B97">
        <w:rPr>
          <w:rFonts w:ascii="Calibri" w:eastAsia="Calibri" w:hAnsi="Calibri" w:cs="Calibri"/>
          <w:b/>
          <w:bCs/>
          <w:lang w:val="uk-UA"/>
        </w:rPr>
        <w:t>Стратегічна ціль 1. Створення сприятливого средовища для розвитку економіки, особливо малого та середнього бізнесу, в сферах с/г виробництва і переробки та туристичних послуг</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1.1. Підтримка розвитку малого та середнього бізнесу в сферах сільського виробництва та переробки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1.2. Підтримка розвитку малого та середнього підприємництва в   сфері туристики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1.3. Організація інвестиційних ділянок</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1.4. Забезпечення гарних умов обслуговування інвесторів</w:t>
      </w:r>
    </w:p>
    <w:p w:rsidR="00936B97" w:rsidRPr="00936B97" w:rsidRDefault="00936B97" w:rsidP="00936B97">
      <w:pPr>
        <w:ind w:left="1080"/>
        <w:contextualSpacing/>
        <w:rPr>
          <w:rFonts w:ascii="Calibri" w:eastAsia="Calibri" w:hAnsi="Calibri" w:cs="Calibri"/>
          <w:bCs/>
          <w:lang w:val="uk-UA"/>
        </w:rPr>
      </w:pPr>
    </w:p>
    <w:p w:rsidR="00936B97" w:rsidRPr="00936B97" w:rsidRDefault="00936B97" w:rsidP="00936B97">
      <w:pPr>
        <w:numPr>
          <w:ilvl w:val="0"/>
          <w:numId w:val="26"/>
        </w:numPr>
        <w:contextualSpacing/>
        <w:rPr>
          <w:rFonts w:ascii="Calibri" w:eastAsia="Calibri" w:hAnsi="Calibri" w:cs="Calibri"/>
          <w:b/>
          <w:bCs/>
          <w:lang w:val="uk-UA"/>
        </w:rPr>
      </w:pPr>
      <w:r w:rsidRPr="00936B97">
        <w:rPr>
          <w:rFonts w:ascii="Calibri" w:eastAsia="Calibri" w:hAnsi="Calibri" w:cs="Calibri"/>
          <w:b/>
          <w:bCs/>
          <w:lang w:val="uk-UA"/>
        </w:rPr>
        <w:t xml:space="preserve">Стратегічна ціль 2. Забезпечення надання якісних послуг в медичній, освітній, культурній, спортивній сферах та можливості активного і змістовного відпочинку </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2.1. Забезпечення надання якісних послуг в освітніх закладах</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2.2. Розвиток культурної пропозиції на території громади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2.3. Створення привабливих умов для активного проведення вільного часу мешканцями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2.4. Забезпечення високого рівня надання послуг в сфері охорони здоров’я для мешканців громади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2.5. Підтримка соціально незахищених мешканців громади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lastRenderedPageBreak/>
        <w:t>Операційна ціль 2.6. Підтримка духовному розвитку мешканців громади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2.7. Покращення безпеки в громаді</w:t>
      </w:r>
    </w:p>
    <w:p w:rsidR="00936B97" w:rsidRPr="00936B97" w:rsidRDefault="00936B97" w:rsidP="00936B97">
      <w:pPr>
        <w:ind w:left="284" w:hanging="284"/>
        <w:contextualSpacing/>
        <w:rPr>
          <w:rFonts w:ascii="Calibri" w:eastAsia="Calibri" w:hAnsi="Calibri" w:cs="Calibri"/>
          <w:b/>
          <w:bCs/>
          <w:lang w:val="uk-UA"/>
        </w:rPr>
      </w:pPr>
    </w:p>
    <w:p w:rsidR="00936B97" w:rsidRPr="00936B97" w:rsidRDefault="00936B97" w:rsidP="00936B97">
      <w:pPr>
        <w:numPr>
          <w:ilvl w:val="0"/>
          <w:numId w:val="26"/>
        </w:numPr>
        <w:contextualSpacing/>
        <w:rPr>
          <w:rFonts w:ascii="Calibri" w:eastAsia="Calibri" w:hAnsi="Calibri" w:cs="Calibri"/>
          <w:b/>
          <w:bCs/>
          <w:lang w:val="uk-UA"/>
        </w:rPr>
      </w:pPr>
      <w:r w:rsidRPr="00936B97">
        <w:rPr>
          <w:rFonts w:ascii="Calibri" w:eastAsia="Calibri" w:hAnsi="Calibri" w:cs="Calibri"/>
          <w:b/>
          <w:bCs/>
          <w:lang w:val="uk-UA"/>
        </w:rPr>
        <w:t xml:space="preserve">Стратегічна ціль 3. Розвиток інфраструктури для мешканців та потенційних інвесторів </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3.1. Покращення стану дорожньої інфраструктури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3.2. Розвиток інфраструктури водопостачання та каналізування</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3.3. Організація системи збору, сепарації та захоронення твердих побутових відходів в громаді</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3.4. Запобігання виникненню паводків та підтоплень в громаді</w:t>
      </w:r>
    </w:p>
    <w:p w:rsidR="00936B97" w:rsidRPr="00936B97" w:rsidRDefault="00936B97" w:rsidP="00936B97">
      <w:pPr>
        <w:ind w:left="284" w:hanging="284"/>
        <w:contextualSpacing/>
        <w:rPr>
          <w:rFonts w:ascii="Calibri" w:eastAsia="Calibri" w:hAnsi="Calibri" w:cs="Calibri"/>
          <w:b/>
          <w:bCs/>
          <w:lang w:val="uk-UA"/>
        </w:rPr>
      </w:pPr>
    </w:p>
    <w:p w:rsidR="00936B97" w:rsidRPr="00936B97" w:rsidRDefault="00936B97" w:rsidP="00936B97">
      <w:pPr>
        <w:numPr>
          <w:ilvl w:val="0"/>
          <w:numId w:val="26"/>
        </w:numPr>
        <w:contextualSpacing/>
        <w:rPr>
          <w:rFonts w:ascii="Calibri" w:eastAsia="Calibri" w:hAnsi="Calibri" w:cs="Calibri"/>
          <w:b/>
          <w:bCs/>
          <w:lang w:val="uk-UA"/>
        </w:rPr>
      </w:pPr>
      <w:r w:rsidRPr="00936B97">
        <w:rPr>
          <w:rFonts w:ascii="Calibri" w:eastAsia="Calibri" w:hAnsi="Calibri" w:cs="Calibri"/>
          <w:b/>
          <w:bCs/>
          <w:lang w:val="uk-UA"/>
        </w:rPr>
        <w:t>Стратегічна ціль 4. Впровадження системи ефективного управління громадою та дієвої системи співпраці з мешканцями, досягнення внутрішня інтеграція та формування позитивного образу громади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4.1. Забезпечення ефективного управління та надання якісних адміністративних послуг мешканцям</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4.2. Раціональне управління майном громади</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4.3. Якісне просторове програмаування</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4.4. Реалізація заходів для внутрішньої інтеграції, активізації мешканців громади та забезпечення участі громадськості в управління громадою</w:t>
      </w:r>
    </w:p>
    <w:p w:rsidR="00936B97" w:rsidRPr="00936B97" w:rsidRDefault="00936B97" w:rsidP="00936B97">
      <w:pPr>
        <w:numPr>
          <w:ilvl w:val="2"/>
          <w:numId w:val="26"/>
        </w:numPr>
        <w:contextualSpacing/>
        <w:rPr>
          <w:rFonts w:ascii="Calibri" w:eastAsia="Calibri" w:hAnsi="Calibri" w:cs="Calibri"/>
          <w:bCs/>
          <w:lang w:val="uk-UA"/>
        </w:rPr>
      </w:pPr>
      <w:r w:rsidRPr="00936B97">
        <w:rPr>
          <w:rFonts w:ascii="Calibri" w:eastAsia="Calibri" w:hAnsi="Calibri" w:cs="Calibri"/>
          <w:bCs/>
          <w:lang w:val="uk-UA"/>
        </w:rPr>
        <w:t>Операційна ціль 4.5. Успішне просування громади.</w:t>
      </w:r>
    </w:p>
    <w:p w:rsidR="00936B97" w:rsidRPr="00936B97" w:rsidRDefault="00936B97" w:rsidP="00936B97">
      <w:pPr>
        <w:tabs>
          <w:tab w:val="left" w:pos="1340"/>
        </w:tabs>
        <w:spacing w:after="0" w:line="0" w:lineRule="atLeast"/>
        <w:rPr>
          <w:rFonts w:ascii="Times New Roman" w:eastAsia="Times New Roman" w:hAnsi="Times New Roman" w:cs="Arial"/>
          <w:sz w:val="20"/>
          <w:szCs w:val="20"/>
          <w:lang w:val="uk-UA" w:eastAsia="uk-UA"/>
        </w:rPr>
      </w:pPr>
      <w:r w:rsidRPr="00936B97">
        <w:rPr>
          <w:rFonts w:ascii="Times New Roman" w:eastAsia="Times New Roman" w:hAnsi="Times New Roman" w:cs="Arial"/>
          <w:b/>
          <w:sz w:val="28"/>
          <w:szCs w:val="20"/>
          <w:lang w:val="uk-UA" w:eastAsia="uk-UA"/>
        </w:rPr>
        <w:t>4. ПРІОРІТЕТНІ  ЗАХОДИ  РЕАЛІЗАЦІЇ  ПРОГРАМИ  СОЦІАЛЬНО-ЕКОНОМІЧНОГО РОЗВИТКУ ТЕРИТОРІАЛЬНОЇ</w:t>
      </w:r>
      <w:r w:rsidRPr="00936B97">
        <w:rPr>
          <w:rFonts w:ascii="Times New Roman" w:eastAsia="Times New Roman" w:hAnsi="Times New Roman" w:cs="Arial"/>
          <w:sz w:val="20"/>
          <w:szCs w:val="20"/>
          <w:lang w:val="uk-UA" w:eastAsia="uk-UA"/>
        </w:rPr>
        <w:t xml:space="preserve"> </w:t>
      </w:r>
      <w:r w:rsidRPr="00936B97">
        <w:rPr>
          <w:rFonts w:ascii="Times New Roman" w:eastAsia="Times New Roman" w:hAnsi="Times New Roman" w:cs="Arial"/>
          <w:b/>
          <w:sz w:val="28"/>
          <w:szCs w:val="20"/>
          <w:lang w:val="uk-UA" w:eastAsia="uk-UA"/>
        </w:rPr>
        <w:t xml:space="preserve"> ГРОМАДИ НА 2021 РІК.</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Сприяння розвитку кооперативів (в т.ч. переробка) шляхом проведення інформаційної кампанії, обміни досвідом</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 xml:space="preserve">Сприяння розвитку виробництва з розливу води </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Підготовка та реалізація програми розвитку туризму, велотуризму та сільського зеленого туризму на території громади</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Створення каталогу туристичних об’єктів на території ТГ</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Розробка туристичних маршрутів з метою популяризації місцевих надавачів послуг</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Створення на офіційному сайті окремого розділу, присвяченого туристичному потенціалу та місцевим надавачам туристичних послуг та аналогічних розділів в соціальних мережах</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Виділення інвестиційних ділянок тa cтворення реєстру інвестиційних ділянок та об’єктів нерухомості</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Інвестиційна промоція громади – розробка програмиі її реалізація</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Розробка та впровадження системи податкових пільг для потенційних інвесторів та нововстворених суб’єктів господарювання</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Розробка та впровадження програми оптимізації шкільної мережі</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Забезпечення технічними засобами навчання, комп’ютеризація ЗНЗ</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Забезпечення засобами навчання спеціалізованих навчальних кабінетів</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lastRenderedPageBreak/>
        <w:t>Створеня та модернізації центрів молодіжного дозвілля</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Впровадження заходів з покращення якості та розширення переліку послуг з охорони здоров’я на базі Більшівцівської ТГ</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 xml:space="preserve">Завершення ремонту ФАПів  </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Підтримка програм «Духовне життя»</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Розробка та впровадження програми «Безпечна громада»</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Розробка та реалізація програми ремонту місцевих доріг (будівництво та ремонт доріг, тротуарів, велодоріжок, освітлення)</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Забезпечення освітлення населених пунктів</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Встановлення зупинок громадського транспорту, ремонт існуючих</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Сприяння підключенню території ТГ до централізованого водогону районного рівня</w:t>
      </w:r>
    </w:p>
    <w:p w:rsidR="00936B97" w:rsidRPr="00936B97" w:rsidRDefault="00936B97" w:rsidP="00936B97">
      <w:pPr>
        <w:numPr>
          <w:ilvl w:val="0"/>
          <w:numId w:val="25"/>
        </w:numPr>
        <w:spacing w:after="0" w:line="240" w:lineRule="auto"/>
        <w:jc w:val="both"/>
        <w:outlineLvl w:val="0"/>
        <w:rPr>
          <w:rFonts w:ascii="Times New Roman" w:eastAsia="Times New Roman" w:hAnsi="Times New Roman" w:cs="Times New Roman"/>
          <w:sz w:val="28"/>
          <w:lang w:val="uk-UA"/>
        </w:rPr>
      </w:pPr>
      <w:r w:rsidRPr="00936B97">
        <w:rPr>
          <w:rFonts w:ascii="Times New Roman" w:eastAsia="Times New Roman" w:hAnsi="Times New Roman" w:cs="Times New Roman"/>
          <w:sz w:val="28"/>
          <w:lang w:val="uk-UA"/>
        </w:rPr>
        <w:t>Розчистка берегів та поглиблення русла водойм на території ТГ</w:t>
      </w:r>
    </w:p>
    <w:p w:rsidR="00936B97" w:rsidRPr="00936B97" w:rsidRDefault="00936B97" w:rsidP="00936B97">
      <w:pPr>
        <w:spacing w:after="0" w:line="349" w:lineRule="auto"/>
        <w:ind w:left="708"/>
        <w:jc w:val="both"/>
        <w:rPr>
          <w:rFonts w:ascii="Calibri" w:eastAsia="Times New Roman" w:hAnsi="Calibri" w:cs="Calibri"/>
          <w:lang w:val="uk-UA"/>
        </w:rPr>
      </w:pPr>
    </w:p>
    <w:p w:rsidR="00936B97" w:rsidRPr="00936B97" w:rsidRDefault="00936B97" w:rsidP="00936B97">
      <w:pPr>
        <w:spacing w:after="0" w:line="358" w:lineRule="auto"/>
        <w:ind w:left="260" w:firstLine="720"/>
        <w:jc w:val="both"/>
        <w:rPr>
          <w:rFonts w:ascii="Times New Roman" w:eastAsia="Times New Roman" w:hAnsi="Times New Roman" w:cs="Arial"/>
          <w:sz w:val="24"/>
          <w:szCs w:val="24"/>
          <w:lang w:val="uk-UA" w:eastAsia="uk-UA"/>
        </w:rPr>
      </w:pPr>
      <w:r w:rsidRPr="00936B97">
        <w:rPr>
          <w:rFonts w:ascii="Times New Roman" w:eastAsia="Times New Roman" w:hAnsi="Times New Roman" w:cs="Arial"/>
          <w:b/>
          <w:sz w:val="24"/>
          <w:szCs w:val="24"/>
          <w:lang w:val="uk-UA" w:eastAsia="uk-UA"/>
        </w:rPr>
        <w:t>Головні завдання на 2021 рік</w:t>
      </w:r>
      <w:r w:rsidRPr="00936B97">
        <w:rPr>
          <w:rFonts w:ascii="Times New Roman" w:eastAsia="Times New Roman" w:hAnsi="Times New Roman" w:cs="Arial"/>
          <w:sz w:val="24"/>
          <w:szCs w:val="24"/>
          <w:lang w:val="uk-UA" w:eastAsia="uk-UA"/>
        </w:rPr>
        <w:t>:</w:t>
      </w:r>
      <w:r w:rsidRPr="00936B97">
        <w:rPr>
          <w:rFonts w:ascii="Times New Roman" w:eastAsia="Times New Roman" w:hAnsi="Times New Roman" w:cs="Arial"/>
          <w:b/>
          <w:sz w:val="24"/>
          <w:szCs w:val="24"/>
          <w:lang w:val="uk-UA" w:eastAsia="uk-UA"/>
        </w:rPr>
        <w:t xml:space="preserve"> </w:t>
      </w:r>
      <w:r w:rsidRPr="00936B97">
        <w:rPr>
          <w:rFonts w:ascii="Times New Roman" w:eastAsia="Times New Roman" w:hAnsi="Times New Roman" w:cs="Arial"/>
          <w:sz w:val="24"/>
          <w:szCs w:val="24"/>
          <w:lang w:val="uk-UA" w:eastAsia="uk-UA"/>
        </w:rPr>
        <w:t>Поточний та капітальний ремонт доріг,</w:t>
      </w:r>
      <w:r w:rsidRPr="00936B97">
        <w:rPr>
          <w:rFonts w:ascii="Times New Roman" w:eastAsia="Times New Roman" w:hAnsi="Times New Roman" w:cs="Arial"/>
          <w:b/>
          <w:sz w:val="24"/>
          <w:szCs w:val="24"/>
          <w:lang w:val="uk-UA" w:eastAsia="uk-UA"/>
        </w:rPr>
        <w:t xml:space="preserve"> </w:t>
      </w:r>
      <w:r w:rsidRPr="00936B97">
        <w:rPr>
          <w:rFonts w:ascii="Times New Roman" w:eastAsia="Times New Roman" w:hAnsi="Times New Roman" w:cs="Arial"/>
          <w:sz w:val="24"/>
          <w:szCs w:val="24"/>
          <w:lang w:val="uk-UA" w:eastAsia="uk-UA"/>
        </w:rPr>
        <w:t>підтримка проектів водопостачання та водовідведення, капітальний ремонт та поточний ремонт ФАПів, облаштуванням прилеглої території, капітальний  ремонт навчальних закладів, реконструкція, капітальний та поточний ремонт, медицини, культури , та інших об’єктів  інфраструктури.</w:t>
      </w:r>
    </w:p>
    <w:p w:rsidR="00936B97" w:rsidRPr="00936B97" w:rsidRDefault="00936B97" w:rsidP="00936B97">
      <w:pPr>
        <w:jc w:val="both"/>
        <w:rPr>
          <w:rFonts w:ascii="Times New Roman" w:eastAsia="Times New Roman" w:hAnsi="Times New Roman" w:cs="Arial"/>
          <w:b/>
          <w:sz w:val="28"/>
          <w:szCs w:val="20"/>
          <w:lang w:val="uk-UA" w:eastAsia="uk-UA"/>
        </w:rPr>
      </w:pPr>
    </w:p>
    <w:p w:rsidR="00936B97" w:rsidRPr="00936B97" w:rsidRDefault="00936B97" w:rsidP="00936B97">
      <w:pPr>
        <w:jc w:val="both"/>
        <w:rPr>
          <w:rFonts w:ascii="Times New Roman" w:eastAsia="Times New Roman" w:hAnsi="Times New Roman" w:cs="Arial"/>
          <w:b/>
          <w:sz w:val="28"/>
          <w:szCs w:val="20"/>
          <w:lang w:val="uk-UA" w:eastAsia="uk-UA"/>
        </w:rPr>
      </w:pPr>
    </w:p>
    <w:p w:rsidR="00936B97" w:rsidRPr="00936B97" w:rsidRDefault="00936B97" w:rsidP="00936B97">
      <w:pPr>
        <w:jc w:val="both"/>
        <w:rPr>
          <w:rFonts w:ascii="Times New Roman" w:eastAsia="Times New Roman" w:hAnsi="Times New Roman" w:cs="Arial"/>
          <w:b/>
          <w:sz w:val="28"/>
          <w:szCs w:val="20"/>
          <w:lang w:val="uk-UA" w:eastAsia="uk-UA"/>
        </w:rPr>
      </w:pPr>
    </w:p>
    <w:p w:rsidR="00936B97" w:rsidRPr="00936B97" w:rsidRDefault="00936B97" w:rsidP="00936B97">
      <w:pPr>
        <w:jc w:val="both"/>
        <w:rPr>
          <w:rFonts w:ascii="Times New Roman" w:eastAsia="Times New Roman" w:hAnsi="Times New Roman" w:cs="Times New Roman"/>
          <w:sz w:val="28"/>
          <w:szCs w:val="28"/>
          <w:lang w:val="uk-UA"/>
        </w:rPr>
      </w:pPr>
      <w:r w:rsidRPr="00936B97">
        <w:rPr>
          <w:rFonts w:ascii="Times New Roman" w:eastAsia="Times New Roman" w:hAnsi="Times New Roman" w:cs="Times New Roman"/>
          <w:b/>
          <w:sz w:val="28"/>
          <w:szCs w:val="28"/>
          <w:lang w:val="uk-UA"/>
        </w:rPr>
        <w:t xml:space="preserve">4.1 Перелік  основних завдань соціально-економічного розвитку на 2021 рік </w:t>
      </w:r>
      <w:r w:rsidRPr="00936B97">
        <w:rPr>
          <w:rFonts w:ascii="Times New Roman" w:eastAsia="Times New Roman" w:hAnsi="Times New Roman" w:cs="Times New Roman"/>
          <w:sz w:val="28"/>
          <w:szCs w:val="28"/>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673"/>
      </w:tblGrid>
      <w:tr w:rsidR="00936B97" w:rsidRPr="00936B97" w:rsidTr="00C058EF">
        <w:tc>
          <w:tcPr>
            <w:tcW w:w="898" w:type="dxa"/>
            <w:shd w:val="clear" w:color="auto" w:fill="auto"/>
          </w:tcPr>
          <w:p w:rsidR="00936B97" w:rsidRPr="00936B97" w:rsidRDefault="00936B97" w:rsidP="00936B97">
            <w:pPr>
              <w:jc w:val="both"/>
              <w:rPr>
                <w:rFonts w:ascii="Times New Roman" w:eastAsia="Times New Roman" w:hAnsi="Times New Roman" w:cs="Times New Roman"/>
                <w:b/>
                <w:sz w:val="28"/>
                <w:szCs w:val="28"/>
                <w:lang w:val="uk-UA"/>
              </w:rPr>
            </w:pPr>
            <w:r w:rsidRPr="00936B97">
              <w:rPr>
                <w:rFonts w:ascii="Times New Roman" w:eastAsia="Times New Roman" w:hAnsi="Times New Roman" w:cs="Times New Roman"/>
                <w:b/>
                <w:sz w:val="28"/>
                <w:szCs w:val="28"/>
                <w:lang w:val="uk-UA"/>
              </w:rPr>
              <w:t>№п/п</w:t>
            </w:r>
          </w:p>
        </w:tc>
        <w:tc>
          <w:tcPr>
            <w:tcW w:w="9133" w:type="dxa"/>
            <w:shd w:val="clear" w:color="auto" w:fill="auto"/>
          </w:tcPr>
          <w:p w:rsidR="00936B97" w:rsidRPr="00936B97" w:rsidRDefault="00936B97" w:rsidP="00936B97">
            <w:pPr>
              <w:jc w:val="both"/>
              <w:rPr>
                <w:rFonts w:ascii="Times New Roman" w:eastAsia="Times New Roman" w:hAnsi="Times New Roman" w:cs="Times New Roman"/>
                <w:b/>
                <w:sz w:val="28"/>
                <w:szCs w:val="28"/>
                <w:lang w:val="uk-UA"/>
              </w:rPr>
            </w:pPr>
            <w:r w:rsidRPr="00936B97">
              <w:rPr>
                <w:rFonts w:ascii="Times New Roman" w:eastAsia="Times New Roman" w:hAnsi="Times New Roman" w:cs="Times New Roman"/>
                <w:b/>
                <w:sz w:val="28"/>
                <w:szCs w:val="28"/>
                <w:lang w:val="uk-UA"/>
              </w:rPr>
              <w:t xml:space="preserve">                 Основні завдання</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Times New Roman" w:eastAsia="Times New Roman" w:hAnsi="Times New Roman" w:cs="Times New Roman"/>
                <w:sz w:val="24"/>
                <w:szCs w:val="24"/>
                <w:lang w:val="uk-UA" w:eastAsia="ru-RU"/>
              </w:rPr>
              <w:t>Будівництво каналізаційних мереж і споруд на них по вул.Похила, Тиха, Садова смт.Більшівці</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2</w:t>
            </w:r>
          </w:p>
        </w:tc>
        <w:tc>
          <w:tcPr>
            <w:tcW w:w="9133" w:type="dxa"/>
            <w:shd w:val="clear" w:color="auto" w:fill="auto"/>
          </w:tcPr>
          <w:p w:rsidR="00936B97" w:rsidRPr="00936B97" w:rsidRDefault="00936B97" w:rsidP="00936B97">
            <w:pPr>
              <w:rPr>
                <w:rFonts w:ascii="Times New Roman" w:eastAsia="Times New Roman" w:hAnsi="Times New Roman" w:cs="Times New Roman"/>
                <w:sz w:val="24"/>
                <w:szCs w:val="24"/>
                <w:lang w:val="uk-UA" w:eastAsia="ru-RU"/>
              </w:rPr>
            </w:pPr>
            <w:r w:rsidRPr="00936B97">
              <w:rPr>
                <w:rFonts w:ascii="Times New Roman" w:eastAsia="Times New Roman" w:hAnsi="Times New Roman" w:cs="Times New Roman"/>
                <w:sz w:val="24"/>
                <w:szCs w:val="24"/>
                <w:lang w:val="uk-UA" w:eastAsia="ru-RU"/>
              </w:rPr>
              <w:t>Будівництво каналізаційних мереж і споруд на них по вул.Д.Галицького смт.Більшівці</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3</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 xml:space="preserve">Будівництво очисних споруд  глибокого біологічного очищення стічних вод продуктивністю </w:t>
            </w:r>
            <w:smartTag w:uri="urn:schemas-microsoft-com:office:smarttags" w:element="metricconverter">
              <w:smartTagPr>
                <w:attr w:name="ProductID" w:val="150 м"/>
              </w:smartTagPr>
              <w:r w:rsidRPr="00936B97">
                <w:rPr>
                  <w:rFonts w:ascii="Calibri" w:eastAsia="Times New Roman" w:hAnsi="Calibri" w:cs="Times New Roman"/>
                  <w:lang w:val="uk-UA"/>
                </w:rPr>
                <w:t>150 м</w:t>
              </w:r>
            </w:smartTag>
            <w:r w:rsidRPr="00936B97">
              <w:rPr>
                <w:rFonts w:ascii="Calibri" w:eastAsia="Times New Roman" w:hAnsi="Calibri" w:cs="Times New Roman"/>
                <w:lang w:val="uk-UA"/>
              </w:rPr>
              <w:t>.куб. /добу смт.Більшівці Більшівцівської селищної ради об’єднаної  територіальної громади</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4</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Більшівцівського ліцею смт.Більшівці з використанням енергозберігаючих технологій</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lastRenderedPageBreak/>
              <w:t>5</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Реконструкція парку біля пам</w:t>
            </w:r>
            <w:r w:rsidRPr="00936B97">
              <w:rPr>
                <w:rFonts w:ascii="Calibri" w:eastAsia="Times New Roman" w:hAnsi="Calibri" w:cs="Times New Roman"/>
              </w:rPr>
              <w:t>’</w:t>
            </w:r>
            <w:r w:rsidRPr="00936B97">
              <w:rPr>
                <w:rFonts w:ascii="Calibri" w:eastAsia="Times New Roman" w:hAnsi="Calibri" w:cs="Times New Roman"/>
                <w:lang w:val="uk-UA"/>
              </w:rPr>
              <w:t>ятника Шевченка смт.Більшівці</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6</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«Сільської світлини» с. Слобідка-Більшівцівська з використанням енергозберігаючих технологій (створення музею)</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7</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Встановлення огорожі біля будинку  Кінашівського ліцію</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8</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клубу  села Нараївка з використанням енергозберігаючих технологій</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9</w:t>
            </w:r>
          </w:p>
        </w:tc>
        <w:tc>
          <w:tcPr>
            <w:tcW w:w="9133" w:type="dxa"/>
            <w:shd w:val="clear" w:color="auto" w:fill="auto"/>
          </w:tcPr>
          <w:p w:rsidR="00936B97" w:rsidRPr="00936B97" w:rsidRDefault="00936B97" w:rsidP="00936B97">
            <w:pPr>
              <w:rPr>
                <w:rFonts w:ascii="Calibri" w:eastAsia="Times New Roman" w:hAnsi="Calibri" w:cs="Times New Roman"/>
                <w:color w:val="000000"/>
                <w:lang w:val="uk-UA"/>
              </w:rPr>
            </w:pPr>
            <w:r w:rsidRPr="00936B97">
              <w:rPr>
                <w:rFonts w:ascii="Calibri" w:eastAsia="Times New Roman" w:hAnsi="Calibri" w:cs="Times New Roman"/>
                <w:color w:val="000000"/>
                <w:lang w:val="uk-UA"/>
              </w:rPr>
              <w:t xml:space="preserve">Благоустрий біля пам’ятника Т.Г.Шевченка села Кукільники </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10</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клубу села Поділля з використанням енергозберігаючих технологій (дах,фасад)</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11</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Жалиборівської гімназії з використанням енергозберігаючих технологій(дах 3 корпус)</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12</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ФАП с.Курів з використанням енергозберігаючих технологій(дах)</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13</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клуб села Загір’я-Кукільницьке  з використанням енергозберігаючих технологій(фасад)</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14</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клуба  села Яблунів з використанням енергозберігаючих технологій</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15</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Виготовлення проектної документації  на освітлення с.Підшумлянці та часткове освітлення</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16</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Виготовлення проектної документації  на освітлення с. Старі Скоморохи та часткове освітлення</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17</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Проведення часткового освілення села с.Нові Скоморохи</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18</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Проведення часткового освілення села Яблунів</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19</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клубу с.Дитятин з використанням енергозберігаючих технологій(фасад)</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20</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Реконструкція клубу с.Хохонів з використанням енергозберігаючих технологій</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21</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«Пункту здоров</w:t>
            </w:r>
            <w:r w:rsidRPr="00936B97">
              <w:rPr>
                <w:rFonts w:ascii="Calibri" w:eastAsia="Times New Roman" w:hAnsi="Calibri" w:cs="Times New Roman"/>
              </w:rPr>
              <w:t>’</w:t>
            </w:r>
            <w:r w:rsidRPr="00936B97">
              <w:rPr>
                <w:rFonts w:ascii="Calibri" w:eastAsia="Times New Roman" w:hAnsi="Calibri" w:cs="Times New Roman"/>
                <w:lang w:val="uk-UA"/>
              </w:rPr>
              <w:t>я» с.Набережна з використанням енергозберігаючих технологій</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22</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Роботи по виготовленню містобудівної документації по смт.Більшівці</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23</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Благоустрій населених пунктів  Більшівцівської селищної ТГ</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24</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Благоустрій доріг місцевого значення  Більшівцівської селищної ТГ</w:t>
            </w:r>
          </w:p>
        </w:tc>
      </w:tr>
      <w:tr w:rsidR="00936B97" w:rsidRPr="00936B97" w:rsidTr="00C058EF">
        <w:tc>
          <w:tcPr>
            <w:tcW w:w="898" w:type="dxa"/>
            <w:shd w:val="clear" w:color="auto" w:fill="auto"/>
            <w:vAlign w:val="bottom"/>
          </w:tcPr>
          <w:p w:rsidR="00936B97" w:rsidRPr="00936B97" w:rsidRDefault="00936B97" w:rsidP="00936B97">
            <w:pPr>
              <w:jc w:val="right"/>
              <w:rPr>
                <w:rFonts w:ascii="Calibri" w:eastAsia="Times New Roman" w:hAnsi="Calibri" w:cs="Times New Roman"/>
                <w:b/>
                <w:color w:val="000000"/>
                <w:sz w:val="28"/>
                <w:szCs w:val="28"/>
                <w:lang w:val="uk-UA"/>
              </w:rPr>
            </w:pPr>
            <w:r w:rsidRPr="00936B97">
              <w:rPr>
                <w:rFonts w:ascii="Calibri" w:eastAsia="Times New Roman" w:hAnsi="Calibri" w:cs="Times New Roman"/>
                <w:b/>
                <w:color w:val="000000"/>
                <w:sz w:val="28"/>
                <w:szCs w:val="28"/>
                <w:lang w:val="uk-UA"/>
              </w:rPr>
              <w:t>25</w:t>
            </w:r>
          </w:p>
        </w:tc>
        <w:tc>
          <w:tcPr>
            <w:tcW w:w="9133" w:type="dxa"/>
            <w:shd w:val="clear" w:color="auto" w:fill="auto"/>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капітальний ремонт Кінашівського ліцею з використанням енергозберігаючих технологій</w:t>
            </w:r>
          </w:p>
        </w:tc>
      </w:tr>
    </w:tbl>
    <w:p w:rsidR="00936B97" w:rsidRPr="00936B97" w:rsidRDefault="00936B97" w:rsidP="00936B97">
      <w:pPr>
        <w:shd w:val="clear" w:color="auto" w:fill="FFFFFF"/>
        <w:spacing w:after="0" w:line="240" w:lineRule="auto"/>
        <w:ind w:left="567"/>
        <w:textAlignment w:val="baseline"/>
        <w:rPr>
          <w:rFonts w:ascii="Times New Roman" w:eastAsia="Times New Roman" w:hAnsi="Times New Roman" w:cs="Times New Roman"/>
          <w:b/>
          <w:sz w:val="24"/>
          <w:szCs w:val="24"/>
          <w:lang w:val="uk-UA" w:eastAsia="ru-RU"/>
        </w:rPr>
      </w:pPr>
    </w:p>
    <w:p w:rsidR="00936B97" w:rsidRPr="00936B97" w:rsidRDefault="00936B97" w:rsidP="00936B97">
      <w:pPr>
        <w:shd w:val="clear" w:color="auto" w:fill="FFFFFF"/>
        <w:spacing w:after="0" w:line="240" w:lineRule="auto"/>
        <w:ind w:left="567"/>
        <w:textAlignment w:val="baseline"/>
        <w:rPr>
          <w:rFonts w:ascii="Times New Roman" w:eastAsia="Times New Roman" w:hAnsi="Times New Roman" w:cs="Times New Roman"/>
          <w:b/>
          <w:sz w:val="24"/>
          <w:szCs w:val="24"/>
          <w:lang w:val="uk-UA" w:eastAsia="ru-RU"/>
        </w:rPr>
      </w:pPr>
    </w:p>
    <w:p w:rsidR="00936B97" w:rsidRPr="00936B97" w:rsidRDefault="00936B97" w:rsidP="00936B97">
      <w:pPr>
        <w:shd w:val="clear" w:color="auto" w:fill="FFFFFF"/>
        <w:spacing w:after="0" w:line="240" w:lineRule="auto"/>
        <w:ind w:left="567"/>
        <w:jc w:val="center"/>
        <w:textAlignment w:val="baseline"/>
        <w:rPr>
          <w:rFonts w:ascii="Times New Roman" w:eastAsia="Times New Roman" w:hAnsi="Times New Roman" w:cs="Times New Roman"/>
          <w:b/>
          <w:sz w:val="28"/>
          <w:szCs w:val="28"/>
          <w:lang w:val="uk-UA" w:eastAsia="ru-RU"/>
        </w:rPr>
      </w:pPr>
      <w:r w:rsidRPr="00936B97">
        <w:rPr>
          <w:rFonts w:ascii="Times New Roman" w:eastAsia="Times New Roman" w:hAnsi="Times New Roman" w:cs="Times New Roman"/>
          <w:b/>
          <w:sz w:val="28"/>
          <w:szCs w:val="28"/>
          <w:lang w:val="uk-UA" w:eastAsia="ru-RU"/>
        </w:rPr>
        <w:t xml:space="preserve">4.2 Перелік діючих та перспективних проектів соціально-економічного розвитку Більшівцівської селищної ради на 2021 рік. </w:t>
      </w:r>
    </w:p>
    <w:p w:rsidR="00936B97" w:rsidRPr="00936B97" w:rsidRDefault="00936B97" w:rsidP="00936B97">
      <w:pPr>
        <w:shd w:val="clear" w:color="auto" w:fill="FFFFFF"/>
        <w:spacing w:after="0" w:line="240" w:lineRule="auto"/>
        <w:ind w:left="567"/>
        <w:jc w:val="both"/>
        <w:textAlignment w:val="baseline"/>
        <w:rPr>
          <w:rFonts w:ascii="Times New Roman" w:eastAsia="Times New Roman" w:hAnsi="Times New Roman" w:cs="Times New Roman"/>
          <w:b/>
          <w:i/>
          <w:sz w:val="28"/>
          <w:szCs w:val="28"/>
          <w:lang w:val="uk-UA" w:eastAsia="ru-RU"/>
        </w:rPr>
      </w:pPr>
    </w:p>
    <w:p w:rsidR="00936B97" w:rsidRPr="00936B97" w:rsidRDefault="00936B97" w:rsidP="00936B97">
      <w:pPr>
        <w:widowControl w:val="0"/>
        <w:spacing w:after="0" w:line="240" w:lineRule="auto"/>
        <w:ind w:left="567"/>
        <w:rPr>
          <w:rFonts w:ascii="Times New Roman" w:eastAsia="Times New Roman" w:hAnsi="Times New Roman" w:cs="Times New Roman"/>
          <w:b/>
          <w:i/>
          <w:sz w:val="24"/>
          <w:szCs w:val="24"/>
          <w:lang w:val="uk-UA"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7"/>
        <w:gridCol w:w="1368"/>
        <w:gridCol w:w="1933"/>
      </w:tblGrid>
      <w:tr w:rsidR="00936B97" w:rsidRPr="00936B97" w:rsidTr="00C058EF">
        <w:trPr>
          <w:trHeight w:val="20"/>
        </w:trPr>
        <w:tc>
          <w:tcPr>
            <w:tcW w:w="3279" w:type="pct"/>
            <w:vMerge w:val="restart"/>
            <w:shd w:val="clear" w:color="auto" w:fill="FFFFFF"/>
          </w:tcPr>
          <w:p w:rsidR="00936B97" w:rsidRPr="00936B97" w:rsidRDefault="00936B97" w:rsidP="00936B97">
            <w:pPr>
              <w:widowControl w:val="0"/>
              <w:spacing w:after="0" w:line="240" w:lineRule="auto"/>
              <w:ind w:left="567"/>
              <w:jc w:val="center"/>
              <w:rPr>
                <w:rFonts w:ascii="Times New Roman" w:eastAsia="Times New Roman" w:hAnsi="Times New Roman" w:cs="Times New Roman"/>
                <w:b/>
                <w:bCs/>
                <w:sz w:val="24"/>
                <w:szCs w:val="24"/>
                <w:lang w:val="uk-UA" w:eastAsia="sr-Latn-CS"/>
              </w:rPr>
            </w:pPr>
            <w:r w:rsidRPr="00936B97">
              <w:rPr>
                <w:rFonts w:ascii="Times New Roman" w:eastAsia="Times New Roman" w:hAnsi="Times New Roman" w:cs="Times New Roman"/>
                <w:b/>
                <w:bCs/>
                <w:sz w:val="24"/>
                <w:szCs w:val="24"/>
                <w:lang w:val="uk-UA" w:eastAsia="sr-Latn-CS"/>
              </w:rPr>
              <w:t>Проекти</w:t>
            </w:r>
          </w:p>
        </w:tc>
        <w:tc>
          <w:tcPr>
            <w:tcW w:w="1721" w:type="pct"/>
            <w:gridSpan w:val="2"/>
            <w:shd w:val="clear" w:color="auto" w:fill="FFFFFF"/>
          </w:tcPr>
          <w:p w:rsidR="00936B97" w:rsidRPr="00936B97" w:rsidRDefault="00936B97" w:rsidP="00936B97">
            <w:pPr>
              <w:widowControl w:val="0"/>
              <w:spacing w:after="0" w:line="240" w:lineRule="auto"/>
              <w:ind w:left="567"/>
              <w:jc w:val="center"/>
              <w:rPr>
                <w:rFonts w:ascii="Times New Roman" w:eastAsia="Times New Roman" w:hAnsi="Times New Roman" w:cs="Times New Roman"/>
                <w:b/>
                <w:bCs/>
                <w:sz w:val="24"/>
                <w:szCs w:val="24"/>
                <w:lang w:val="uk-UA" w:eastAsia="sr-Latn-CS"/>
              </w:rPr>
            </w:pPr>
            <w:r w:rsidRPr="00936B97">
              <w:rPr>
                <w:rFonts w:ascii="Times New Roman" w:eastAsia="Times New Roman" w:hAnsi="Times New Roman" w:cs="Times New Roman"/>
                <w:b/>
                <w:bCs/>
                <w:sz w:val="24"/>
                <w:szCs w:val="24"/>
                <w:lang w:val="uk-UA" w:eastAsia="sr-Latn-CS"/>
              </w:rPr>
              <w:t>Статус</w:t>
            </w:r>
          </w:p>
        </w:tc>
      </w:tr>
      <w:tr w:rsidR="00936B97" w:rsidRPr="00936B97" w:rsidTr="00C058EF">
        <w:trPr>
          <w:trHeight w:val="20"/>
        </w:trPr>
        <w:tc>
          <w:tcPr>
            <w:tcW w:w="3279" w:type="pct"/>
            <w:vMerge/>
            <w:shd w:val="clear" w:color="auto" w:fill="FFFFFF"/>
          </w:tcPr>
          <w:p w:rsidR="00936B97" w:rsidRPr="00936B97" w:rsidRDefault="00936B97" w:rsidP="00936B97">
            <w:pPr>
              <w:widowControl w:val="0"/>
              <w:spacing w:after="0" w:line="240" w:lineRule="auto"/>
              <w:ind w:left="567"/>
              <w:jc w:val="center"/>
              <w:rPr>
                <w:rFonts w:ascii="Times New Roman" w:eastAsia="Times New Roman" w:hAnsi="Times New Roman" w:cs="Times New Roman"/>
                <w:b/>
                <w:bCs/>
                <w:sz w:val="24"/>
                <w:szCs w:val="24"/>
                <w:lang w:val="uk-UA" w:eastAsia="sr-Latn-CS"/>
              </w:rPr>
            </w:pPr>
          </w:p>
        </w:tc>
        <w:tc>
          <w:tcPr>
            <w:tcW w:w="734" w:type="pct"/>
            <w:shd w:val="clear" w:color="auto" w:fill="FFFFFF"/>
          </w:tcPr>
          <w:p w:rsidR="00936B97" w:rsidRPr="00936B97" w:rsidRDefault="00936B97" w:rsidP="00936B97">
            <w:pPr>
              <w:widowControl w:val="0"/>
              <w:spacing w:after="0" w:line="240" w:lineRule="auto"/>
              <w:ind w:left="-2"/>
              <w:jc w:val="center"/>
              <w:rPr>
                <w:rFonts w:ascii="Times New Roman" w:eastAsia="Times New Roman" w:hAnsi="Times New Roman" w:cs="Times New Roman"/>
                <w:b/>
                <w:bCs/>
                <w:sz w:val="24"/>
                <w:szCs w:val="24"/>
                <w:lang w:val="uk-UA" w:eastAsia="sr-Latn-CS"/>
              </w:rPr>
            </w:pPr>
            <w:r w:rsidRPr="00936B97">
              <w:rPr>
                <w:rFonts w:ascii="Times New Roman" w:eastAsia="Times New Roman" w:hAnsi="Times New Roman" w:cs="Times New Roman"/>
                <w:b/>
                <w:bCs/>
                <w:sz w:val="24"/>
                <w:szCs w:val="24"/>
                <w:lang w:val="uk-UA" w:eastAsia="sr-Latn-CS"/>
              </w:rPr>
              <w:t>Діючий</w:t>
            </w:r>
          </w:p>
        </w:tc>
        <w:tc>
          <w:tcPr>
            <w:tcW w:w="987" w:type="pct"/>
            <w:shd w:val="clear" w:color="auto" w:fill="FFFFFF"/>
          </w:tcPr>
          <w:p w:rsidR="00936B97" w:rsidRPr="00936B97" w:rsidRDefault="00936B97" w:rsidP="00936B97">
            <w:pPr>
              <w:widowControl w:val="0"/>
              <w:spacing w:after="0" w:line="240" w:lineRule="auto"/>
              <w:jc w:val="center"/>
              <w:rPr>
                <w:rFonts w:ascii="Times New Roman" w:eastAsia="Times New Roman" w:hAnsi="Times New Roman" w:cs="Times New Roman"/>
                <w:b/>
                <w:bCs/>
                <w:sz w:val="24"/>
                <w:szCs w:val="24"/>
                <w:lang w:val="uk-UA" w:eastAsia="sr-Latn-CS"/>
              </w:rPr>
            </w:pPr>
            <w:r w:rsidRPr="00936B97">
              <w:rPr>
                <w:rFonts w:ascii="Times New Roman" w:eastAsia="Times New Roman" w:hAnsi="Times New Roman" w:cs="Times New Roman"/>
                <w:b/>
                <w:bCs/>
                <w:sz w:val="24"/>
                <w:szCs w:val="24"/>
                <w:lang w:val="uk-UA" w:eastAsia="sr-Latn-CS"/>
              </w:rPr>
              <w:t>Перспективний</w:t>
            </w:r>
          </w:p>
        </w:tc>
      </w:tr>
      <w:tr w:rsidR="00936B97" w:rsidRPr="00936B97" w:rsidTr="00C058EF">
        <w:trPr>
          <w:trHeight w:val="20"/>
        </w:trPr>
        <w:tc>
          <w:tcPr>
            <w:tcW w:w="3279" w:type="pct"/>
          </w:tcPr>
          <w:p w:rsidR="00936B97" w:rsidRPr="00936B97" w:rsidRDefault="00936B97" w:rsidP="00936B97">
            <w:pPr>
              <w:rPr>
                <w:rFonts w:ascii="Calibri" w:eastAsia="Times New Roman" w:hAnsi="Calibri" w:cs="Times New Roman"/>
                <w:sz w:val="18"/>
                <w:szCs w:val="18"/>
                <w:lang w:val="uk-UA"/>
              </w:rPr>
            </w:pPr>
            <w:r w:rsidRPr="00936B97">
              <w:rPr>
                <w:rFonts w:ascii="Calibri" w:eastAsia="Times New Roman" w:hAnsi="Calibri" w:cs="Times New Roman"/>
                <w:sz w:val="18"/>
                <w:szCs w:val="18"/>
                <w:lang w:val="uk-UA"/>
              </w:rPr>
              <w:t>Будівництво каналізаційних мереж і споруд на них по вул.Похила, Тиха, Садова смт.Більшівці</w:t>
            </w:r>
          </w:p>
        </w:tc>
        <w:tc>
          <w:tcPr>
            <w:tcW w:w="734" w:type="pct"/>
          </w:tcPr>
          <w:p w:rsidR="00936B97" w:rsidRPr="00936B97" w:rsidRDefault="00936B97" w:rsidP="00936B97">
            <w:pPr>
              <w:widowControl w:val="0"/>
              <w:spacing w:after="0" w:line="240" w:lineRule="auto"/>
              <w:ind w:left="567"/>
              <w:rPr>
                <w:rFonts w:ascii="Times New Roman" w:eastAsia="Times New Roman" w:hAnsi="Times New Roman" w:cs="Times New Roman"/>
                <w:sz w:val="24"/>
                <w:szCs w:val="24"/>
                <w:lang w:val="uk-UA" w:eastAsia="it-IT"/>
              </w:rPr>
            </w:pPr>
          </w:p>
        </w:tc>
        <w:tc>
          <w:tcPr>
            <w:tcW w:w="987" w:type="pct"/>
          </w:tcPr>
          <w:p w:rsidR="00936B97" w:rsidRPr="00936B97" w:rsidRDefault="00936B97" w:rsidP="00936B97">
            <w:pPr>
              <w:widowControl w:val="0"/>
              <w:spacing w:after="0" w:line="240" w:lineRule="auto"/>
              <w:jc w:val="center"/>
              <w:rPr>
                <w:rFonts w:ascii="Times New Roman" w:eastAsia="Times New Roman" w:hAnsi="Times New Roman" w:cs="Times New Roman"/>
                <w:sz w:val="24"/>
                <w:szCs w:val="24"/>
                <w:lang w:val="uk-UA" w:eastAsia="it-IT"/>
              </w:rPr>
            </w:pPr>
            <w:r w:rsidRPr="00936B97">
              <w:rPr>
                <w:rFonts w:ascii="Times New Roman" w:eastAsia="Times New Roman" w:hAnsi="Times New Roman" w:cs="Times New Roman"/>
                <w:sz w:val="24"/>
                <w:szCs w:val="24"/>
                <w:lang w:val="uk-UA" w:eastAsia="it-IT"/>
              </w:rPr>
              <w:t>Х</w:t>
            </w:r>
          </w:p>
        </w:tc>
      </w:tr>
      <w:tr w:rsidR="00936B97" w:rsidRPr="00936B97" w:rsidTr="00C058EF">
        <w:trPr>
          <w:trHeight w:val="20"/>
        </w:trPr>
        <w:tc>
          <w:tcPr>
            <w:tcW w:w="3279" w:type="pct"/>
          </w:tcPr>
          <w:p w:rsidR="00936B97" w:rsidRPr="00936B97" w:rsidRDefault="00936B97" w:rsidP="00936B97">
            <w:pPr>
              <w:rPr>
                <w:rFonts w:ascii="Calibri" w:eastAsia="Times New Roman" w:hAnsi="Calibri" w:cs="Times New Roman"/>
                <w:sz w:val="18"/>
                <w:szCs w:val="18"/>
                <w:lang w:val="uk-UA"/>
              </w:rPr>
            </w:pPr>
            <w:r w:rsidRPr="00936B97">
              <w:rPr>
                <w:rFonts w:ascii="Calibri" w:eastAsia="Times New Roman" w:hAnsi="Calibri" w:cs="Times New Roman"/>
                <w:sz w:val="18"/>
                <w:szCs w:val="18"/>
                <w:lang w:val="uk-UA"/>
              </w:rPr>
              <w:t>Будівництво каналізаційних мереж і споруд на них по вул.Д.Галицького смт.Більшівці</w:t>
            </w:r>
          </w:p>
        </w:tc>
        <w:tc>
          <w:tcPr>
            <w:tcW w:w="734" w:type="pct"/>
          </w:tcPr>
          <w:p w:rsidR="00936B97" w:rsidRPr="00936B97" w:rsidRDefault="00936B97" w:rsidP="00936B97">
            <w:pPr>
              <w:widowControl w:val="0"/>
              <w:spacing w:after="0" w:line="240" w:lineRule="auto"/>
              <w:ind w:left="567"/>
              <w:rPr>
                <w:rFonts w:ascii="Times New Roman" w:eastAsia="Times New Roman" w:hAnsi="Times New Roman" w:cs="Times New Roman"/>
                <w:sz w:val="24"/>
                <w:szCs w:val="24"/>
                <w:lang w:val="uk-UA" w:eastAsia="it-IT"/>
              </w:rPr>
            </w:pPr>
          </w:p>
        </w:tc>
        <w:tc>
          <w:tcPr>
            <w:tcW w:w="987" w:type="pct"/>
          </w:tcPr>
          <w:p w:rsidR="00936B97" w:rsidRPr="00936B97" w:rsidRDefault="00936B97" w:rsidP="00936B97">
            <w:pPr>
              <w:widowControl w:val="0"/>
              <w:spacing w:after="0" w:line="240" w:lineRule="auto"/>
              <w:jc w:val="center"/>
              <w:rPr>
                <w:rFonts w:ascii="Times New Roman" w:eastAsia="Times New Roman" w:hAnsi="Times New Roman" w:cs="Times New Roman"/>
                <w:sz w:val="24"/>
                <w:szCs w:val="24"/>
                <w:lang w:val="uk-UA" w:eastAsia="it-IT"/>
              </w:rPr>
            </w:pPr>
            <w:r w:rsidRPr="00936B97">
              <w:rPr>
                <w:rFonts w:ascii="Times New Roman" w:eastAsia="Times New Roman" w:hAnsi="Times New Roman" w:cs="Times New Roman"/>
                <w:sz w:val="24"/>
                <w:szCs w:val="24"/>
                <w:lang w:val="uk-UA" w:eastAsia="it-IT"/>
              </w:rPr>
              <w:t>Х</w:t>
            </w:r>
          </w:p>
        </w:tc>
      </w:tr>
      <w:tr w:rsidR="00936B97" w:rsidRPr="00936B97" w:rsidTr="00C058EF">
        <w:trPr>
          <w:trHeight w:val="20"/>
        </w:trPr>
        <w:tc>
          <w:tcPr>
            <w:tcW w:w="3279" w:type="pct"/>
          </w:tcPr>
          <w:p w:rsidR="00936B97" w:rsidRPr="00936B97" w:rsidRDefault="00936B97" w:rsidP="00936B97">
            <w:pPr>
              <w:rPr>
                <w:rFonts w:ascii="Calibri" w:eastAsia="Times New Roman" w:hAnsi="Calibri" w:cs="Times New Roman"/>
                <w:sz w:val="18"/>
                <w:szCs w:val="18"/>
                <w:lang w:val="uk-UA"/>
              </w:rPr>
            </w:pPr>
            <w:r w:rsidRPr="00936B97">
              <w:rPr>
                <w:rFonts w:ascii="Calibri" w:eastAsia="Times New Roman" w:hAnsi="Calibri" w:cs="Times New Roman"/>
                <w:sz w:val="18"/>
                <w:szCs w:val="18"/>
                <w:lang w:val="uk-UA"/>
              </w:rPr>
              <w:t xml:space="preserve">Будівництво очисних споруд  глибокого біологічного очищення стічних вод продуктивністю </w:t>
            </w:r>
            <w:smartTag w:uri="urn:schemas-microsoft-com:office:smarttags" w:element="metricconverter">
              <w:smartTagPr>
                <w:attr w:name="ProductID" w:val="150 м"/>
              </w:smartTagPr>
              <w:r w:rsidRPr="00936B97">
                <w:rPr>
                  <w:rFonts w:ascii="Calibri" w:eastAsia="Times New Roman" w:hAnsi="Calibri" w:cs="Times New Roman"/>
                  <w:sz w:val="18"/>
                  <w:szCs w:val="18"/>
                  <w:lang w:val="uk-UA"/>
                </w:rPr>
                <w:t>150 м</w:t>
              </w:r>
            </w:smartTag>
            <w:r w:rsidRPr="00936B97">
              <w:rPr>
                <w:rFonts w:ascii="Calibri" w:eastAsia="Times New Roman" w:hAnsi="Calibri" w:cs="Times New Roman"/>
                <w:sz w:val="18"/>
                <w:szCs w:val="18"/>
                <w:lang w:val="uk-UA"/>
              </w:rPr>
              <w:t>.куб. /добу смт.Більшівці Більшівцівської селищної ради об’єднаної  територіальної громади</w:t>
            </w:r>
          </w:p>
        </w:tc>
        <w:tc>
          <w:tcPr>
            <w:tcW w:w="734" w:type="pct"/>
          </w:tcPr>
          <w:p w:rsidR="00936B97" w:rsidRPr="00936B97" w:rsidRDefault="00936B97" w:rsidP="00936B97">
            <w:pPr>
              <w:widowControl w:val="0"/>
              <w:spacing w:after="0" w:line="240" w:lineRule="auto"/>
              <w:ind w:left="567"/>
              <w:rPr>
                <w:rFonts w:ascii="Times New Roman" w:eastAsia="Times New Roman" w:hAnsi="Times New Roman" w:cs="Times New Roman"/>
                <w:sz w:val="24"/>
                <w:szCs w:val="24"/>
                <w:lang w:val="uk-UA" w:eastAsia="it-IT"/>
              </w:rPr>
            </w:pPr>
          </w:p>
        </w:tc>
        <w:tc>
          <w:tcPr>
            <w:tcW w:w="987" w:type="pct"/>
          </w:tcPr>
          <w:p w:rsidR="00936B97" w:rsidRPr="00936B97" w:rsidRDefault="00936B97" w:rsidP="00936B97">
            <w:pPr>
              <w:widowControl w:val="0"/>
              <w:spacing w:after="0" w:line="240" w:lineRule="auto"/>
              <w:jc w:val="center"/>
              <w:rPr>
                <w:rFonts w:ascii="Times New Roman" w:eastAsia="Times New Roman" w:hAnsi="Times New Roman" w:cs="Times New Roman"/>
                <w:sz w:val="24"/>
                <w:szCs w:val="24"/>
                <w:lang w:val="uk-UA" w:eastAsia="it-IT"/>
              </w:rPr>
            </w:pPr>
            <w:r w:rsidRPr="00936B97">
              <w:rPr>
                <w:rFonts w:ascii="Times New Roman" w:eastAsia="Times New Roman" w:hAnsi="Times New Roman" w:cs="Times New Roman"/>
                <w:sz w:val="24"/>
                <w:szCs w:val="24"/>
                <w:lang w:val="uk-UA" w:eastAsia="it-IT"/>
              </w:rPr>
              <w:t>Х</w:t>
            </w:r>
          </w:p>
        </w:tc>
      </w:tr>
      <w:tr w:rsidR="00936B97" w:rsidRPr="00936B97" w:rsidTr="00C058EF">
        <w:trPr>
          <w:trHeight w:val="20"/>
        </w:trPr>
        <w:tc>
          <w:tcPr>
            <w:tcW w:w="3279" w:type="pct"/>
          </w:tcPr>
          <w:p w:rsidR="00936B97" w:rsidRPr="00936B97" w:rsidRDefault="00936B97" w:rsidP="00936B97">
            <w:pPr>
              <w:rPr>
                <w:rFonts w:ascii="Calibri" w:eastAsia="Times New Roman" w:hAnsi="Calibri" w:cs="Times New Roman"/>
                <w:sz w:val="18"/>
                <w:szCs w:val="18"/>
                <w:lang w:val="uk-UA"/>
              </w:rPr>
            </w:pPr>
            <w:r w:rsidRPr="00936B97">
              <w:rPr>
                <w:rFonts w:ascii="Calibri" w:eastAsia="Times New Roman" w:hAnsi="Calibri" w:cs="Times New Roman"/>
                <w:sz w:val="18"/>
                <w:szCs w:val="18"/>
                <w:lang w:val="uk-UA"/>
              </w:rPr>
              <w:t>Капітальний ремонт Більшівцівського ліцею смт.Більшівці з використанням енергозберігаючих технологій</w:t>
            </w:r>
          </w:p>
        </w:tc>
        <w:tc>
          <w:tcPr>
            <w:tcW w:w="734" w:type="pct"/>
          </w:tcPr>
          <w:p w:rsidR="00936B97" w:rsidRPr="00936B97" w:rsidRDefault="00936B97" w:rsidP="00936B97">
            <w:pPr>
              <w:widowControl w:val="0"/>
              <w:spacing w:after="0" w:line="240" w:lineRule="auto"/>
              <w:ind w:left="567"/>
              <w:rPr>
                <w:rFonts w:ascii="Times New Roman" w:eastAsia="Times New Roman" w:hAnsi="Times New Roman" w:cs="Times New Roman"/>
                <w:sz w:val="24"/>
                <w:szCs w:val="24"/>
                <w:lang w:val="uk-UA" w:eastAsia="it-IT"/>
              </w:rPr>
            </w:pPr>
          </w:p>
        </w:tc>
        <w:tc>
          <w:tcPr>
            <w:tcW w:w="987" w:type="pct"/>
          </w:tcPr>
          <w:p w:rsidR="00936B97" w:rsidRPr="00936B97" w:rsidRDefault="00936B97" w:rsidP="00936B97">
            <w:pPr>
              <w:widowControl w:val="0"/>
              <w:spacing w:after="0" w:line="240" w:lineRule="auto"/>
              <w:jc w:val="center"/>
              <w:rPr>
                <w:rFonts w:ascii="Times New Roman" w:eastAsia="Times New Roman" w:hAnsi="Times New Roman" w:cs="Times New Roman"/>
                <w:sz w:val="24"/>
                <w:szCs w:val="24"/>
                <w:lang w:val="uk-UA" w:eastAsia="it-IT"/>
              </w:rPr>
            </w:pPr>
            <w:r w:rsidRPr="00936B97">
              <w:rPr>
                <w:rFonts w:ascii="Times New Roman" w:eastAsia="Times New Roman" w:hAnsi="Times New Roman" w:cs="Times New Roman"/>
                <w:sz w:val="24"/>
                <w:szCs w:val="24"/>
                <w:lang w:val="uk-UA" w:eastAsia="it-IT"/>
              </w:rPr>
              <w:t>Х</w:t>
            </w:r>
          </w:p>
        </w:tc>
      </w:tr>
      <w:tr w:rsidR="00936B97" w:rsidRPr="00936B97" w:rsidTr="00C058EF">
        <w:trPr>
          <w:trHeight w:val="20"/>
        </w:trPr>
        <w:tc>
          <w:tcPr>
            <w:tcW w:w="3279" w:type="pct"/>
          </w:tcPr>
          <w:p w:rsidR="00936B97" w:rsidRPr="00936B97" w:rsidRDefault="00936B97" w:rsidP="00936B97">
            <w:pPr>
              <w:rPr>
                <w:rFonts w:ascii="Calibri" w:eastAsia="Times New Roman" w:hAnsi="Calibri" w:cs="Times New Roman"/>
                <w:sz w:val="18"/>
                <w:szCs w:val="18"/>
                <w:lang w:val="uk-UA"/>
              </w:rPr>
            </w:pPr>
            <w:r w:rsidRPr="00936B97">
              <w:rPr>
                <w:rFonts w:ascii="Calibri" w:eastAsia="Times New Roman" w:hAnsi="Calibri" w:cs="Times New Roman"/>
                <w:sz w:val="18"/>
                <w:szCs w:val="18"/>
                <w:lang w:val="uk-UA"/>
              </w:rPr>
              <w:t>Реконструкція парку біля памятника Шевченка смт.Більшівці</w:t>
            </w:r>
          </w:p>
        </w:tc>
        <w:tc>
          <w:tcPr>
            <w:tcW w:w="734" w:type="pct"/>
          </w:tcPr>
          <w:p w:rsidR="00936B97" w:rsidRPr="00936B97" w:rsidRDefault="00936B97" w:rsidP="00936B97">
            <w:pPr>
              <w:widowControl w:val="0"/>
              <w:spacing w:after="0" w:line="240" w:lineRule="auto"/>
              <w:ind w:left="567"/>
              <w:rPr>
                <w:rFonts w:ascii="Times New Roman" w:eastAsia="Times New Roman" w:hAnsi="Times New Roman" w:cs="Times New Roman"/>
                <w:sz w:val="24"/>
                <w:szCs w:val="24"/>
                <w:lang w:val="uk-UA" w:eastAsia="it-IT"/>
              </w:rPr>
            </w:pPr>
          </w:p>
        </w:tc>
        <w:tc>
          <w:tcPr>
            <w:tcW w:w="987" w:type="pct"/>
          </w:tcPr>
          <w:p w:rsidR="00936B97" w:rsidRPr="00936B97" w:rsidRDefault="00936B97" w:rsidP="00936B97">
            <w:pPr>
              <w:widowControl w:val="0"/>
              <w:spacing w:after="0" w:line="240" w:lineRule="auto"/>
              <w:jc w:val="center"/>
              <w:rPr>
                <w:rFonts w:ascii="Times New Roman" w:eastAsia="Times New Roman" w:hAnsi="Times New Roman" w:cs="Times New Roman"/>
                <w:sz w:val="24"/>
                <w:szCs w:val="24"/>
                <w:lang w:val="uk-UA" w:eastAsia="it-IT"/>
              </w:rPr>
            </w:pPr>
            <w:r w:rsidRPr="00936B97">
              <w:rPr>
                <w:rFonts w:ascii="Times New Roman" w:eastAsia="Times New Roman" w:hAnsi="Times New Roman" w:cs="Times New Roman"/>
                <w:sz w:val="24"/>
                <w:szCs w:val="24"/>
                <w:lang w:val="uk-UA" w:eastAsia="it-IT"/>
              </w:rPr>
              <w:t>Х</w:t>
            </w:r>
          </w:p>
        </w:tc>
      </w:tr>
      <w:tr w:rsidR="00936B97" w:rsidRPr="00936B97" w:rsidTr="00C058EF">
        <w:trPr>
          <w:trHeight w:val="20"/>
        </w:trPr>
        <w:tc>
          <w:tcPr>
            <w:tcW w:w="3279" w:type="pct"/>
          </w:tcPr>
          <w:p w:rsidR="00936B97" w:rsidRPr="00936B97" w:rsidRDefault="00936B97" w:rsidP="00936B97">
            <w:pPr>
              <w:rPr>
                <w:rFonts w:ascii="Calibri" w:eastAsia="Times New Roman" w:hAnsi="Calibri" w:cs="Times New Roman"/>
                <w:sz w:val="18"/>
                <w:szCs w:val="18"/>
                <w:lang w:val="uk-UA"/>
              </w:rPr>
            </w:pPr>
            <w:r w:rsidRPr="00936B97">
              <w:rPr>
                <w:rFonts w:ascii="Calibri" w:eastAsia="Times New Roman" w:hAnsi="Calibri" w:cs="Times New Roman"/>
                <w:sz w:val="18"/>
                <w:szCs w:val="18"/>
                <w:lang w:val="uk-UA"/>
              </w:rPr>
              <w:t>капітальний ремонт «Сільської світлини» с. Слобітка Більшівцівська з використанням енергозберігаючих технологій (створення музею)</w:t>
            </w:r>
          </w:p>
        </w:tc>
        <w:tc>
          <w:tcPr>
            <w:tcW w:w="734" w:type="pct"/>
          </w:tcPr>
          <w:p w:rsidR="00936B97" w:rsidRPr="00936B97" w:rsidRDefault="00936B97" w:rsidP="00936B97">
            <w:pPr>
              <w:widowControl w:val="0"/>
              <w:spacing w:after="0" w:line="240" w:lineRule="auto"/>
              <w:ind w:left="567"/>
              <w:rPr>
                <w:rFonts w:ascii="Times New Roman" w:eastAsia="Times New Roman" w:hAnsi="Times New Roman" w:cs="Times New Roman"/>
                <w:sz w:val="24"/>
                <w:szCs w:val="24"/>
                <w:lang w:val="uk-UA" w:eastAsia="it-IT"/>
              </w:rPr>
            </w:pPr>
          </w:p>
        </w:tc>
        <w:tc>
          <w:tcPr>
            <w:tcW w:w="987" w:type="pct"/>
          </w:tcPr>
          <w:p w:rsidR="00936B97" w:rsidRPr="00936B97" w:rsidRDefault="00936B97" w:rsidP="00936B97">
            <w:pPr>
              <w:widowControl w:val="0"/>
              <w:spacing w:after="0" w:line="240" w:lineRule="auto"/>
              <w:jc w:val="center"/>
              <w:rPr>
                <w:rFonts w:ascii="Times New Roman" w:eastAsia="Times New Roman" w:hAnsi="Times New Roman" w:cs="Times New Roman"/>
                <w:sz w:val="24"/>
                <w:szCs w:val="24"/>
                <w:lang w:val="uk-UA" w:eastAsia="it-IT"/>
              </w:rPr>
            </w:pPr>
            <w:r w:rsidRPr="00936B97">
              <w:rPr>
                <w:rFonts w:ascii="Times New Roman" w:eastAsia="Times New Roman" w:hAnsi="Times New Roman" w:cs="Times New Roman"/>
                <w:sz w:val="24"/>
                <w:szCs w:val="24"/>
                <w:lang w:val="uk-UA" w:eastAsia="it-IT"/>
              </w:rPr>
              <w:t>Х</w:t>
            </w:r>
          </w:p>
        </w:tc>
      </w:tr>
    </w:tbl>
    <w:p w:rsidR="00936B97" w:rsidRPr="00936B97" w:rsidRDefault="00936B97" w:rsidP="00936B97">
      <w:pPr>
        <w:shd w:val="clear" w:color="auto" w:fill="FFFFFF"/>
        <w:spacing w:after="0" w:line="240" w:lineRule="auto"/>
        <w:ind w:left="567"/>
        <w:jc w:val="both"/>
        <w:textAlignment w:val="baseline"/>
        <w:rPr>
          <w:rFonts w:ascii="Times New Roman" w:eastAsia="Times New Roman" w:hAnsi="Times New Roman" w:cs="Times New Roman"/>
          <w:b/>
          <w:sz w:val="24"/>
          <w:szCs w:val="24"/>
          <w:lang w:val="uk-UA" w:eastAsia="ru-RU"/>
        </w:rPr>
      </w:pPr>
    </w:p>
    <w:p w:rsidR="00936B97" w:rsidRPr="00936B97" w:rsidRDefault="00936B97" w:rsidP="00936B97">
      <w:pPr>
        <w:shd w:val="clear" w:color="auto" w:fill="FFFFFF"/>
        <w:spacing w:after="0" w:line="240" w:lineRule="auto"/>
        <w:ind w:left="567"/>
        <w:jc w:val="both"/>
        <w:textAlignment w:val="baseline"/>
        <w:rPr>
          <w:rFonts w:ascii="Times New Roman" w:eastAsia="Times New Roman" w:hAnsi="Times New Roman" w:cs="Times New Roman"/>
          <w:b/>
          <w:sz w:val="24"/>
          <w:szCs w:val="24"/>
          <w:lang w:val="uk-UA" w:eastAsia="ru-RU"/>
        </w:rPr>
      </w:pPr>
    </w:p>
    <w:p w:rsidR="00936B97" w:rsidRPr="00936B97" w:rsidRDefault="00936B97" w:rsidP="00936B97">
      <w:pPr>
        <w:shd w:val="clear" w:color="auto" w:fill="FFFFFF"/>
        <w:spacing w:after="0" w:line="240" w:lineRule="auto"/>
        <w:ind w:left="567"/>
        <w:jc w:val="both"/>
        <w:textAlignment w:val="baseline"/>
        <w:rPr>
          <w:rFonts w:ascii="Times New Roman" w:eastAsia="Times New Roman" w:hAnsi="Times New Roman" w:cs="Times New Roman"/>
          <w:b/>
          <w:sz w:val="24"/>
          <w:szCs w:val="24"/>
          <w:lang w:val="uk-UA" w:eastAsia="ru-RU"/>
        </w:rPr>
      </w:pPr>
    </w:p>
    <w:p w:rsidR="00936B97" w:rsidRPr="00936B97" w:rsidRDefault="00936B97" w:rsidP="00936B97">
      <w:pPr>
        <w:shd w:val="clear" w:color="auto" w:fill="FFFFFF"/>
        <w:spacing w:after="0" w:line="240" w:lineRule="auto"/>
        <w:ind w:left="567"/>
        <w:jc w:val="both"/>
        <w:textAlignment w:val="baseline"/>
        <w:rPr>
          <w:rFonts w:ascii="Times New Roman" w:eastAsia="Times New Roman" w:hAnsi="Times New Roman" w:cs="Times New Roman"/>
          <w:b/>
          <w:sz w:val="24"/>
          <w:szCs w:val="24"/>
          <w:lang w:val="uk-UA" w:eastAsia="ru-RU"/>
        </w:rPr>
      </w:pPr>
    </w:p>
    <w:p w:rsidR="00936B97" w:rsidRPr="00936B97" w:rsidRDefault="00936B97" w:rsidP="00936B97">
      <w:pPr>
        <w:shd w:val="clear" w:color="auto" w:fill="FFFFFF"/>
        <w:spacing w:after="0" w:line="240" w:lineRule="auto"/>
        <w:ind w:left="567"/>
        <w:jc w:val="both"/>
        <w:textAlignment w:val="baseline"/>
        <w:rPr>
          <w:rFonts w:ascii="Times New Roman" w:eastAsia="Times New Roman" w:hAnsi="Times New Roman" w:cs="Times New Roman"/>
          <w:b/>
          <w:sz w:val="24"/>
          <w:szCs w:val="24"/>
          <w:lang w:val="uk-UA" w:eastAsia="ru-RU"/>
        </w:rPr>
      </w:pPr>
    </w:p>
    <w:p w:rsidR="00936B97" w:rsidRPr="00936B97" w:rsidRDefault="00936B97" w:rsidP="00936B97">
      <w:pPr>
        <w:shd w:val="clear" w:color="auto" w:fill="FFFFFF"/>
        <w:spacing w:after="0" w:line="240" w:lineRule="auto"/>
        <w:ind w:left="567"/>
        <w:jc w:val="both"/>
        <w:textAlignment w:val="baseline"/>
        <w:rPr>
          <w:rFonts w:ascii="Times New Roman" w:eastAsia="Times New Roman" w:hAnsi="Times New Roman" w:cs="Times New Roman"/>
          <w:b/>
          <w:sz w:val="24"/>
          <w:szCs w:val="24"/>
          <w:lang w:val="uk-UA" w:eastAsia="ru-RU"/>
        </w:rPr>
      </w:pPr>
    </w:p>
    <w:p w:rsidR="00936B97" w:rsidRPr="00936B97" w:rsidRDefault="00936B97" w:rsidP="00936B97">
      <w:pPr>
        <w:shd w:val="clear" w:color="auto" w:fill="FFFFFF"/>
        <w:spacing w:after="0" w:line="240" w:lineRule="auto"/>
        <w:ind w:left="567"/>
        <w:jc w:val="both"/>
        <w:textAlignment w:val="baseline"/>
        <w:rPr>
          <w:rFonts w:ascii="Times New Roman" w:eastAsia="Times New Roman" w:hAnsi="Times New Roman" w:cs="Times New Roman"/>
          <w:b/>
          <w:sz w:val="24"/>
          <w:szCs w:val="24"/>
          <w:lang w:val="uk-UA" w:eastAsia="ru-RU"/>
        </w:rPr>
      </w:pPr>
      <w:r w:rsidRPr="00936B97">
        <w:rPr>
          <w:rFonts w:ascii="Times New Roman" w:eastAsia="Times New Roman" w:hAnsi="Times New Roman" w:cs="Times New Roman"/>
          <w:b/>
          <w:sz w:val="24"/>
          <w:szCs w:val="24"/>
          <w:lang w:val="uk-UA" w:eastAsia="ru-RU"/>
        </w:rPr>
        <w:t xml:space="preserve">                       </w:t>
      </w:r>
    </w:p>
    <w:p w:rsidR="00936B97" w:rsidRPr="00936B97" w:rsidRDefault="00936B97" w:rsidP="00936B97">
      <w:pPr>
        <w:shd w:val="clear" w:color="auto" w:fill="FFFFFF"/>
        <w:spacing w:after="0" w:line="240" w:lineRule="auto"/>
        <w:ind w:left="567"/>
        <w:jc w:val="both"/>
        <w:textAlignment w:val="baseline"/>
        <w:rPr>
          <w:rFonts w:ascii="Calibri" w:eastAsia="Times New Roman" w:hAnsi="Calibri" w:cs="Times New Roman"/>
          <w:b/>
          <w:i/>
          <w:sz w:val="28"/>
          <w:szCs w:val="28"/>
          <w:lang w:val="uk-UA"/>
        </w:rPr>
      </w:pPr>
      <w:r w:rsidRPr="00936B97">
        <w:rPr>
          <w:rFonts w:ascii="Times New Roman" w:eastAsia="Times New Roman" w:hAnsi="Times New Roman" w:cs="Times New Roman"/>
          <w:b/>
          <w:sz w:val="24"/>
          <w:szCs w:val="24"/>
          <w:lang w:val="uk-UA" w:eastAsia="ru-RU"/>
        </w:rPr>
        <w:t xml:space="preserve">   4.3 </w:t>
      </w:r>
      <w:r w:rsidRPr="00936B97">
        <w:rPr>
          <w:rFonts w:ascii="Times New Roman" w:eastAsia="Times New Roman" w:hAnsi="Times New Roman" w:cs="Times New Roman"/>
          <w:b/>
          <w:sz w:val="28"/>
          <w:szCs w:val="28"/>
          <w:lang w:val="uk-UA" w:eastAsia="ru-RU"/>
        </w:rPr>
        <w:t xml:space="preserve">Фінансове забезпечення реалізації Програми </w:t>
      </w:r>
    </w:p>
    <w:p w:rsidR="00936B97" w:rsidRPr="00936B97" w:rsidRDefault="00936B97" w:rsidP="00936B97">
      <w:pPr>
        <w:shd w:val="clear" w:color="auto" w:fill="FFFFFF"/>
        <w:spacing w:after="0" w:line="240" w:lineRule="auto"/>
        <w:ind w:left="567"/>
        <w:jc w:val="center"/>
        <w:textAlignment w:val="baseline"/>
        <w:rPr>
          <w:rFonts w:ascii="Times New Roman" w:eastAsia="Times New Roman" w:hAnsi="Times New Roman" w:cs="Times New Roman"/>
          <w:b/>
          <w:i/>
          <w:sz w:val="24"/>
          <w:szCs w:val="24"/>
          <w:lang w:val="uk-UA" w:eastAsia="ru-RU"/>
        </w:rPr>
      </w:pPr>
    </w:p>
    <w:p w:rsidR="00936B97" w:rsidRPr="00936B97" w:rsidRDefault="00936B97" w:rsidP="00936B97">
      <w:pPr>
        <w:shd w:val="clear" w:color="auto" w:fill="FFFFFF"/>
        <w:spacing w:after="0" w:line="240" w:lineRule="auto"/>
        <w:ind w:left="567"/>
        <w:jc w:val="center"/>
        <w:textAlignment w:val="baseline"/>
        <w:rPr>
          <w:rFonts w:ascii="Times New Roman" w:eastAsia="Times New Roman" w:hAnsi="Times New Roman" w:cs="Times New Roman"/>
          <w:b/>
          <w:i/>
          <w:sz w:val="24"/>
          <w:szCs w:val="24"/>
          <w:lang w:val="uk-UA" w:eastAsia="ru-RU"/>
        </w:rPr>
      </w:pPr>
      <w:r w:rsidRPr="00936B97">
        <w:rPr>
          <w:rFonts w:ascii="Times New Roman" w:eastAsia="Times New Roman" w:hAnsi="Times New Roman" w:cs="Times New Roman"/>
          <w:b/>
          <w:i/>
          <w:sz w:val="24"/>
          <w:szCs w:val="24"/>
          <w:lang w:val="uk-UA" w:eastAsia="ru-RU"/>
        </w:rPr>
        <w:t>Джерела фінансування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1417"/>
        <w:gridCol w:w="1418"/>
        <w:gridCol w:w="1276"/>
      </w:tblGrid>
      <w:tr w:rsidR="00936B97" w:rsidRPr="00936B97" w:rsidTr="00C058EF">
        <w:trPr>
          <w:cantSplit/>
          <w:trHeight w:val="470"/>
        </w:trPr>
        <w:tc>
          <w:tcPr>
            <w:tcW w:w="4644" w:type="dxa"/>
            <w:vMerge w:val="restart"/>
            <w:vAlign w:val="center"/>
          </w:tcPr>
          <w:p w:rsidR="00936B97" w:rsidRPr="00936B97" w:rsidRDefault="00936B97" w:rsidP="00936B97">
            <w:pPr>
              <w:ind w:left="567"/>
              <w:jc w:val="center"/>
              <w:rPr>
                <w:rFonts w:ascii="Calibri" w:eastAsia="Times New Roman" w:hAnsi="Calibri" w:cs="Times New Roman"/>
                <w:b/>
                <w:sz w:val="24"/>
                <w:szCs w:val="24"/>
                <w:lang w:val="uk-UA"/>
              </w:rPr>
            </w:pPr>
            <w:r w:rsidRPr="00936B97">
              <w:rPr>
                <w:rFonts w:ascii="Calibri" w:eastAsia="Times New Roman" w:hAnsi="Calibri" w:cs="Times New Roman"/>
                <w:b/>
                <w:sz w:val="24"/>
                <w:szCs w:val="24"/>
                <w:lang w:val="uk-UA"/>
              </w:rPr>
              <w:t>Назва проекту</w:t>
            </w:r>
          </w:p>
        </w:tc>
        <w:tc>
          <w:tcPr>
            <w:tcW w:w="1418" w:type="dxa"/>
            <w:vMerge w:val="restart"/>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4"/>
                <w:szCs w:val="24"/>
                <w:lang w:val="uk-UA"/>
              </w:rPr>
            </w:pPr>
            <w:r w:rsidRPr="00936B97">
              <w:rPr>
                <w:rFonts w:ascii="Calibri" w:eastAsia="Times New Roman" w:hAnsi="Calibri" w:cs="Times New Roman"/>
                <w:b/>
                <w:sz w:val="24"/>
                <w:szCs w:val="24"/>
                <w:lang w:val="uk-UA"/>
              </w:rPr>
              <w:t>Загальна вартість</w:t>
            </w:r>
          </w:p>
          <w:p w:rsidR="00936B97" w:rsidRPr="00936B97" w:rsidRDefault="00936B97" w:rsidP="00936B97">
            <w:pPr>
              <w:widowControl w:val="0"/>
              <w:suppressLineNumbers/>
              <w:suppressAutoHyphens/>
              <w:ind w:left="34"/>
              <w:jc w:val="center"/>
              <w:rPr>
                <w:rFonts w:ascii="Calibri" w:eastAsia="Times New Roman" w:hAnsi="Calibri" w:cs="Times New Roman"/>
                <w:b/>
                <w:sz w:val="24"/>
                <w:szCs w:val="24"/>
                <w:lang w:val="uk-UA"/>
              </w:rPr>
            </w:pPr>
            <w:r w:rsidRPr="00936B97">
              <w:rPr>
                <w:rFonts w:ascii="Calibri" w:eastAsia="Times New Roman" w:hAnsi="Calibri" w:cs="Times New Roman"/>
                <w:b/>
                <w:sz w:val="24"/>
                <w:szCs w:val="24"/>
                <w:lang w:val="uk-UA"/>
              </w:rPr>
              <w:t>(тис. грн.)</w:t>
            </w:r>
          </w:p>
        </w:tc>
        <w:tc>
          <w:tcPr>
            <w:tcW w:w="4111" w:type="dxa"/>
            <w:gridSpan w:val="3"/>
            <w:vAlign w:val="center"/>
          </w:tcPr>
          <w:p w:rsidR="00936B97" w:rsidRPr="00936B97" w:rsidRDefault="00936B97" w:rsidP="00936B97">
            <w:pPr>
              <w:widowControl w:val="0"/>
              <w:suppressLineNumbers/>
              <w:suppressAutoHyphens/>
              <w:ind w:left="176"/>
              <w:jc w:val="center"/>
              <w:rPr>
                <w:rFonts w:ascii="Calibri" w:eastAsia="Times New Roman" w:hAnsi="Calibri" w:cs="Times New Roman"/>
                <w:b/>
                <w:i/>
                <w:sz w:val="24"/>
                <w:szCs w:val="24"/>
                <w:lang w:val="en-US"/>
              </w:rPr>
            </w:pPr>
            <w:r w:rsidRPr="00936B97">
              <w:rPr>
                <w:rFonts w:ascii="Calibri" w:eastAsia="Times New Roman" w:hAnsi="Calibri" w:cs="Times New Roman"/>
                <w:b/>
                <w:sz w:val="24"/>
                <w:szCs w:val="24"/>
                <w:lang w:val="uk-UA"/>
              </w:rPr>
              <w:t>Джерела фінансування, тис. грн.</w:t>
            </w:r>
          </w:p>
        </w:tc>
      </w:tr>
      <w:tr w:rsidR="00936B97" w:rsidRPr="00936B97" w:rsidTr="00C058EF">
        <w:trPr>
          <w:cantSplit/>
          <w:trHeight w:val="20"/>
        </w:trPr>
        <w:tc>
          <w:tcPr>
            <w:tcW w:w="4644" w:type="dxa"/>
            <w:vMerge/>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4"/>
                <w:szCs w:val="24"/>
                <w:lang w:val="uk-UA"/>
              </w:rPr>
            </w:pPr>
          </w:p>
        </w:tc>
        <w:tc>
          <w:tcPr>
            <w:tcW w:w="1418" w:type="dxa"/>
            <w:vMerge/>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4"/>
                <w:szCs w:val="24"/>
                <w:lang w:val="uk-UA"/>
              </w:rPr>
            </w:pP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4"/>
                <w:szCs w:val="24"/>
                <w:lang w:val="uk-UA"/>
              </w:rPr>
            </w:pPr>
            <w:r w:rsidRPr="00936B97">
              <w:rPr>
                <w:rFonts w:ascii="Calibri" w:eastAsia="Times New Roman" w:hAnsi="Calibri" w:cs="Times New Roman"/>
                <w:b/>
                <w:sz w:val="24"/>
                <w:szCs w:val="24"/>
                <w:lang w:val="uk-UA"/>
              </w:rPr>
              <w:t>Державний бюджет</w:t>
            </w: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4"/>
                <w:szCs w:val="24"/>
                <w:lang w:val="uk-UA"/>
              </w:rPr>
            </w:pPr>
            <w:r w:rsidRPr="00936B97">
              <w:rPr>
                <w:rFonts w:ascii="Calibri" w:eastAsia="Times New Roman" w:hAnsi="Calibri" w:cs="Times New Roman"/>
                <w:b/>
                <w:sz w:val="24"/>
                <w:szCs w:val="24"/>
                <w:lang w:val="uk-UA"/>
              </w:rPr>
              <w:t xml:space="preserve">Місцевий бюджет </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4"/>
                <w:szCs w:val="24"/>
                <w:lang w:val="uk-UA"/>
              </w:rPr>
            </w:pPr>
            <w:r w:rsidRPr="00936B97">
              <w:rPr>
                <w:rFonts w:ascii="Calibri" w:eastAsia="Times New Roman" w:hAnsi="Calibri" w:cs="Times New Roman"/>
                <w:b/>
                <w:sz w:val="24"/>
                <w:szCs w:val="24"/>
                <w:lang w:val="uk-UA"/>
              </w:rPr>
              <w:t xml:space="preserve">Інші джерела </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Times New Roman" w:eastAsia="Times New Roman" w:hAnsi="Times New Roman" w:cs="Times New Roman"/>
                <w:sz w:val="20"/>
                <w:szCs w:val="20"/>
                <w:lang w:val="uk-UA" w:eastAsia="ru-RU"/>
              </w:rPr>
              <w:t>Будівництво каналізаційних мереж і споруд на них по вул.Похила, Тиха, Садова смт.Більшівці</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1400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1300</w:t>
            </w:r>
          </w:p>
        </w:tc>
      </w:tr>
      <w:tr w:rsidR="00936B97" w:rsidRPr="00936B97" w:rsidTr="00C058EF">
        <w:trPr>
          <w:cantSplit/>
          <w:trHeight w:val="20"/>
        </w:trPr>
        <w:tc>
          <w:tcPr>
            <w:tcW w:w="4644" w:type="dxa"/>
          </w:tcPr>
          <w:p w:rsidR="00936B97" w:rsidRPr="00936B97" w:rsidRDefault="00936B97" w:rsidP="00936B97">
            <w:pPr>
              <w:rPr>
                <w:rFonts w:ascii="Times New Roman" w:eastAsia="Times New Roman" w:hAnsi="Times New Roman" w:cs="Times New Roman"/>
                <w:sz w:val="20"/>
                <w:szCs w:val="20"/>
                <w:lang w:val="uk-UA" w:eastAsia="ru-RU"/>
              </w:rPr>
            </w:pPr>
            <w:r w:rsidRPr="00936B97">
              <w:rPr>
                <w:rFonts w:ascii="Times New Roman" w:eastAsia="Times New Roman" w:hAnsi="Times New Roman" w:cs="Times New Roman"/>
                <w:sz w:val="20"/>
                <w:szCs w:val="20"/>
                <w:lang w:val="uk-UA" w:eastAsia="ru-RU"/>
              </w:rPr>
              <w:t>Будівництво каналізаційних мереж і споруд на них по вул.Д.Галицького смт.Більшівці</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1100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 xml:space="preserve">Будівництво очисних споруд  глибокого біологічного очищення стічних вод продуктивністю </w:t>
            </w:r>
            <w:smartTag w:uri="urn:schemas-microsoft-com:office:smarttags" w:element="metricconverter">
              <w:smartTagPr>
                <w:attr w:name="ProductID" w:val="150 м"/>
              </w:smartTagPr>
              <w:r w:rsidRPr="00936B97">
                <w:rPr>
                  <w:rFonts w:ascii="Calibri" w:eastAsia="Times New Roman" w:hAnsi="Calibri" w:cs="Times New Roman"/>
                  <w:sz w:val="20"/>
                  <w:szCs w:val="20"/>
                  <w:lang w:val="uk-UA"/>
                </w:rPr>
                <w:t>150 м</w:t>
              </w:r>
            </w:smartTag>
            <w:r w:rsidRPr="00936B97">
              <w:rPr>
                <w:rFonts w:ascii="Calibri" w:eastAsia="Times New Roman" w:hAnsi="Calibri" w:cs="Times New Roman"/>
                <w:sz w:val="20"/>
                <w:szCs w:val="20"/>
                <w:lang w:val="uk-UA"/>
              </w:rPr>
              <w:t>.куб. /добу смт.Більшівці Більшівцівської селищної ради об’єднаної  територіальної громади</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1800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lastRenderedPageBreak/>
              <w:t>Капітальний ремонт Більшівцівського ліцею смт.Більшівці з використанням енергозберігаючих технологій</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500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500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Реконструкція парку біля памятника Шевченка смт.Більшівці</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450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430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«Сільської світлини» с. Слобітка Більшівцівська з використанням енергозберігаючих технологій (створення музею)</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49</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39</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Встановлення огорожі біля будинку  Кінашівського ліцію</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49</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39</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клубу  села Нараївка з використанням енергозберігаючих технологій</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49</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39</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color w:val="000000"/>
                <w:sz w:val="20"/>
                <w:szCs w:val="20"/>
                <w:lang w:val="uk-UA"/>
              </w:rPr>
            </w:pPr>
            <w:r w:rsidRPr="00936B97">
              <w:rPr>
                <w:rFonts w:ascii="Calibri" w:eastAsia="Times New Roman" w:hAnsi="Calibri" w:cs="Times New Roman"/>
                <w:color w:val="000000"/>
                <w:sz w:val="20"/>
                <w:szCs w:val="20"/>
                <w:lang w:val="uk-UA"/>
              </w:rPr>
              <w:t xml:space="preserve">Благоустрий біля пам’ятника Т.Г.Шевченка села Кукільники </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49</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39</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клубу села Поділля з використанням енергозберігаючих технологій (дах,фасад)</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190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Жалиборівської гімназії з використанням енергозберігаючих технологій(дах 3 корпус)</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190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ФАП с.Курів з використанням енергозберігаючих технологій(дах)</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190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клуб села Загір’я-Кукільнецьке  з використанням енергозберігаючих технологій(фасад)</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190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Загірської гімназії  з використанням енергозберігаючих технологій(дах)</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190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клуба  села Яблунів з використанням енергозберігаючих технологій</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190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Виготовлення проектної документації  на освітлення с.Підшумлянці та часткове освітлення</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49</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39</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Виготовлення проектної документації  на освітлення с. Старі Скоморохи та часткове освітлення</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49</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39</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Проведення часткового освілення села с.Нові Скоморохи</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49</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39</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Проведення часткового освілення села Яблунів</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49</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39</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lastRenderedPageBreak/>
              <w:t>капітальний ремонт клубу с.Дитятин з використанням енергозберігаючих технологій(фасад)</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500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500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Реконструкція клубу с.Хохонів з використанням енергозберігаючих технологій</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500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500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«Пункту здоров</w:t>
            </w:r>
            <w:r w:rsidRPr="00936B97">
              <w:rPr>
                <w:rFonts w:ascii="Calibri" w:eastAsia="Times New Roman" w:hAnsi="Calibri" w:cs="Times New Roman"/>
                <w:sz w:val="20"/>
                <w:szCs w:val="20"/>
              </w:rPr>
              <w:t>’</w:t>
            </w:r>
            <w:r w:rsidRPr="00936B97">
              <w:rPr>
                <w:rFonts w:ascii="Calibri" w:eastAsia="Times New Roman" w:hAnsi="Calibri" w:cs="Times New Roman"/>
                <w:sz w:val="20"/>
                <w:szCs w:val="20"/>
                <w:lang w:val="uk-UA"/>
              </w:rPr>
              <w:t>я» с.Набережна з використанням енергозберігаючих технологій</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190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Роботи по виготовленню містобудівної документації по смт.Більшівці</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Благоустрій населених пунктів  Більшівцівської селищної ТГ</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475</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475</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Благоустрій доріг місцевого значення  Більшівцівської селищної ТГ</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капітальний ремонт Кінашівського ліцею з використанням енергозберігаючих технологій</w:t>
            </w:r>
          </w:p>
        </w:tc>
        <w:tc>
          <w:tcPr>
            <w:tcW w:w="1418" w:type="dxa"/>
            <w:vAlign w:val="center"/>
          </w:tcPr>
          <w:p w:rsidR="00936B97" w:rsidRPr="00936B97" w:rsidRDefault="00936B97" w:rsidP="00936B97">
            <w:pPr>
              <w:widowControl w:val="0"/>
              <w:suppressLineNumbers/>
              <w:suppressAutoHyphens/>
              <w:ind w:left="56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200</w:t>
            </w:r>
          </w:p>
        </w:tc>
        <w:tc>
          <w:tcPr>
            <w:tcW w:w="1417" w:type="dxa"/>
            <w:vAlign w:val="center"/>
          </w:tcPr>
          <w:p w:rsidR="00936B97" w:rsidRPr="00936B97" w:rsidRDefault="00936B97" w:rsidP="00936B97">
            <w:pPr>
              <w:widowControl w:val="0"/>
              <w:suppressLineNumbers/>
              <w:suppressAutoHyphens/>
              <w:ind w:left="34"/>
              <w:jc w:val="center"/>
              <w:rPr>
                <w:rFonts w:ascii="Calibri" w:eastAsia="Times New Roman" w:hAnsi="Calibri" w:cs="Times New Roman"/>
                <w:b/>
                <w:sz w:val="20"/>
                <w:szCs w:val="20"/>
                <w:lang w:val="uk-UA"/>
              </w:rPr>
            </w:pPr>
          </w:p>
        </w:tc>
        <w:tc>
          <w:tcPr>
            <w:tcW w:w="1418" w:type="dxa"/>
            <w:vAlign w:val="center"/>
          </w:tcPr>
          <w:p w:rsidR="00936B97" w:rsidRPr="00936B97" w:rsidRDefault="00936B97" w:rsidP="00936B97">
            <w:pPr>
              <w:widowControl w:val="0"/>
              <w:suppressLineNumbers/>
              <w:suppressAutoHyphens/>
              <w:ind w:left="147"/>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10</w:t>
            </w:r>
          </w:p>
        </w:tc>
        <w:tc>
          <w:tcPr>
            <w:tcW w:w="1276" w:type="dxa"/>
            <w:vAlign w:val="center"/>
          </w:tcPr>
          <w:p w:rsidR="00936B97" w:rsidRPr="00936B97" w:rsidRDefault="00936B97" w:rsidP="00936B97">
            <w:pPr>
              <w:widowControl w:val="0"/>
              <w:suppressLineNumbers/>
              <w:suppressAutoHyphens/>
              <w:ind w:left="118"/>
              <w:jc w:val="center"/>
              <w:rPr>
                <w:rFonts w:ascii="Calibri" w:eastAsia="Times New Roman" w:hAnsi="Calibri" w:cs="Times New Roman"/>
                <w:b/>
                <w:sz w:val="20"/>
                <w:szCs w:val="20"/>
                <w:lang w:val="uk-UA"/>
              </w:rPr>
            </w:pPr>
            <w:r w:rsidRPr="00936B97">
              <w:rPr>
                <w:rFonts w:ascii="Calibri" w:eastAsia="Times New Roman" w:hAnsi="Calibri" w:cs="Times New Roman"/>
                <w:b/>
                <w:sz w:val="20"/>
                <w:szCs w:val="20"/>
                <w:lang w:val="uk-UA"/>
              </w:rPr>
              <w:t>190</w:t>
            </w:r>
          </w:p>
        </w:tc>
      </w:tr>
      <w:tr w:rsidR="00936B97" w:rsidRPr="00936B97" w:rsidTr="00C058EF">
        <w:trPr>
          <w:cantSplit/>
          <w:trHeight w:val="20"/>
        </w:trPr>
        <w:tc>
          <w:tcPr>
            <w:tcW w:w="4644" w:type="dxa"/>
          </w:tcPr>
          <w:p w:rsidR="00936B97" w:rsidRPr="00936B97" w:rsidRDefault="00936B97" w:rsidP="00936B97">
            <w:pPr>
              <w:rPr>
                <w:rFonts w:ascii="Calibri" w:eastAsia="Times New Roman" w:hAnsi="Calibri" w:cs="Times New Roman"/>
                <w:sz w:val="20"/>
                <w:szCs w:val="20"/>
                <w:lang w:val="uk-UA"/>
              </w:rPr>
            </w:pPr>
            <w:r w:rsidRPr="00936B97">
              <w:rPr>
                <w:rFonts w:ascii="Calibri" w:eastAsia="Times New Roman" w:hAnsi="Calibri" w:cs="Times New Roman"/>
                <w:sz w:val="20"/>
                <w:szCs w:val="20"/>
                <w:lang w:val="uk-UA"/>
              </w:rPr>
              <w:t>ВСЬОГО</w:t>
            </w:r>
          </w:p>
        </w:tc>
        <w:tc>
          <w:tcPr>
            <w:tcW w:w="1418" w:type="dxa"/>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9517</w:t>
            </w:r>
          </w:p>
        </w:tc>
        <w:tc>
          <w:tcPr>
            <w:tcW w:w="1417" w:type="dxa"/>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0</w:t>
            </w:r>
          </w:p>
        </w:tc>
        <w:tc>
          <w:tcPr>
            <w:tcW w:w="1418" w:type="dxa"/>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1555</w:t>
            </w:r>
          </w:p>
        </w:tc>
        <w:tc>
          <w:tcPr>
            <w:tcW w:w="1276" w:type="dxa"/>
          </w:tcPr>
          <w:p w:rsidR="00936B97" w:rsidRPr="00936B97" w:rsidRDefault="00936B97" w:rsidP="00936B97">
            <w:pPr>
              <w:rPr>
                <w:rFonts w:ascii="Calibri" w:eastAsia="Times New Roman" w:hAnsi="Calibri" w:cs="Times New Roman"/>
                <w:lang w:val="uk-UA"/>
              </w:rPr>
            </w:pPr>
            <w:r w:rsidRPr="00936B97">
              <w:rPr>
                <w:rFonts w:ascii="Calibri" w:eastAsia="Times New Roman" w:hAnsi="Calibri" w:cs="Times New Roman"/>
                <w:lang w:val="uk-UA"/>
              </w:rPr>
              <w:t>7962</w:t>
            </w:r>
          </w:p>
        </w:tc>
      </w:tr>
    </w:tbl>
    <w:p w:rsidR="00936B97" w:rsidRPr="00936B97" w:rsidRDefault="00936B97" w:rsidP="00936B97">
      <w:pPr>
        <w:jc w:val="both"/>
        <w:rPr>
          <w:rFonts w:ascii="Times New Roman" w:eastAsia="Times New Roman" w:hAnsi="Times New Roman" w:cs="Times New Roman"/>
          <w:sz w:val="28"/>
          <w:szCs w:val="28"/>
          <w:lang w:val="uk-UA"/>
        </w:rPr>
      </w:pPr>
    </w:p>
    <w:p w:rsidR="00936B97" w:rsidRPr="00936B97" w:rsidRDefault="00936B97" w:rsidP="00936B97">
      <w:pPr>
        <w:spacing w:line="352" w:lineRule="auto"/>
        <w:ind w:left="260"/>
        <w:jc w:val="both"/>
        <w:rPr>
          <w:rFonts w:ascii="Times New Roman" w:eastAsia="Times New Roman" w:hAnsi="Times New Roman" w:cs="Arial"/>
          <w:b/>
          <w:sz w:val="28"/>
          <w:szCs w:val="20"/>
          <w:lang w:val="uk-UA" w:eastAsia="uk-UA"/>
        </w:rPr>
      </w:pPr>
      <w:r w:rsidRPr="00936B97">
        <w:rPr>
          <w:rFonts w:ascii="Times New Roman" w:eastAsia="Times New Roman" w:hAnsi="Times New Roman" w:cs="Arial"/>
          <w:b/>
          <w:sz w:val="28"/>
          <w:szCs w:val="20"/>
          <w:lang w:val="uk-UA" w:eastAsia="uk-UA"/>
        </w:rPr>
        <w:t xml:space="preserve">  </w:t>
      </w:r>
      <w:r>
        <w:rPr>
          <w:rFonts w:ascii="Times New Roman" w:eastAsia="Times New Roman" w:hAnsi="Times New Roman" w:cs="Arial"/>
          <w:b/>
          <w:sz w:val="28"/>
          <w:szCs w:val="20"/>
          <w:lang w:val="uk-UA" w:eastAsia="uk-UA"/>
        </w:rPr>
        <w:t>Ко</w:t>
      </w:r>
      <w:r w:rsidRPr="00936B97">
        <w:rPr>
          <w:rFonts w:ascii="Times New Roman" w:eastAsia="Times New Roman" w:hAnsi="Times New Roman" w:cs="Arial"/>
          <w:b/>
          <w:sz w:val="28"/>
          <w:szCs w:val="20"/>
          <w:lang w:val="uk-UA" w:eastAsia="uk-UA"/>
        </w:rPr>
        <w:t>р</w:t>
      </w:r>
      <w:r>
        <w:rPr>
          <w:rFonts w:ascii="Times New Roman" w:eastAsia="Times New Roman" w:hAnsi="Times New Roman" w:cs="Arial"/>
          <w:b/>
          <w:sz w:val="28"/>
          <w:szCs w:val="20"/>
          <w:lang w:val="uk-UA" w:eastAsia="uk-UA"/>
        </w:rPr>
        <w:t>е</w:t>
      </w:r>
      <w:r w:rsidRPr="00936B97">
        <w:rPr>
          <w:rFonts w:ascii="Times New Roman" w:eastAsia="Times New Roman" w:hAnsi="Times New Roman" w:cs="Arial"/>
          <w:b/>
          <w:sz w:val="28"/>
          <w:szCs w:val="20"/>
          <w:lang w:val="uk-UA" w:eastAsia="uk-UA"/>
        </w:rPr>
        <w:t>гування та оновлення Програми соціально-економічного розвитку.</w:t>
      </w:r>
    </w:p>
    <w:p w:rsidR="00936B97" w:rsidRPr="00936B97" w:rsidRDefault="00936B97" w:rsidP="00936B97">
      <w:pPr>
        <w:spacing w:line="352" w:lineRule="auto"/>
        <w:ind w:left="260"/>
        <w:jc w:val="both"/>
        <w:rPr>
          <w:rFonts w:ascii="Times New Roman" w:eastAsia="Times New Roman" w:hAnsi="Times New Roman" w:cs="Arial"/>
          <w:sz w:val="28"/>
          <w:szCs w:val="20"/>
          <w:lang w:val="uk-UA" w:eastAsia="uk-UA"/>
        </w:rPr>
      </w:pPr>
      <w:r w:rsidRPr="00936B97">
        <w:rPr>
          <w:rFonts w:ascii="Times New Roman" w:eastAsia="Times New Roman" w:hAnsi="Times New Roman" w:cs="Arial"/>
          <w:b/>
          <w:sz w:val="28"/>
          <w:szCs w:val="20"/>
          <w:lang w:val="uk-UA" w:eastAsia="uk-UA"/>
        </w:rPr>
        <w:t xml:space="preserve"> </w:t>
      </w:r>
      <w:r w:rsidRPr="00936B97">
        <w:rPr>
          <w:rFonts w:ascii="Times New Roman" w:eastAsia="Times New Roman" w:hAnsi="Times New Roman" w:cs="Arial"/>
          <w:sz w:val="28"/>
          <w:szCs w:val="20"/>
          <w:lang w:val="uk-UA" w:eastAsia="uk-UA"/>
        </w:rPr>
        <w:t>Пропозиції з коригування та оновлення Програми за стратегічними та</w:t>
      </w:r>
      <w:r w:rsidRPr="00936B97">
        <w:rPr>
          <w:rFonts w:ascii="Times New Roman" w:eastAsia="Times New Roman" w:hAnsi="Times New Roman" w:cs="Arial"/>
          <w:b/>
          <w:sz w:val="28"/>
          <w:szCs w:val="20"/>
          <w:lang w:val="uk-UA" w:eastAsia="uk-UA"/>
        </w:rPr>
        <w:t xml:space="preserve"> </w:t>
      </w:r>
      <w:r w:rsidRPr="00936B97">
        <w:rPr>
          <w:rFonts w:ascii="Times New Roman" w:eastAsia="Times New Roman" w:hAnsi="Times New Roman" w:cs="Arial"/>
          <w:sz w:val="28"/>
          <w:szCs w:val="20"/>
          <w:lang w:val="uk-UA" w:eastAsia="uk-UA"/>
        </w:rPr>
        <w:t>оперативними цілями, завданням можуть вноситися:</w:t>
      </w:r>
    </w:p>
    <w:p w:rsidR="00936B97" w:rsidRPr="00936B97" w:rsidRDefault="00936B97" w:rsidP="00936B97">
      <w:pPr>
        <w:numPr>
          <w:ilvl w:val="0"/>
          <w:numId w:val="27"/>
        </w:numPr>
        <w:tabs>
          <w:tab w:val="left" w:pos="1320"/>
          <w:tab w:val="left" w:pos="2540"/>
          <w:tab w:val="left" w:pos="4280"/>
          <w:tab w:val="left" w:pos="5600"/>
          <w:tab w:val="left" w:pos="7720"/>
          <w:tab w:val="left" w:pos="9040"/>
        </w:tabs>
        <w:spacing w:after="0" w:line="0" w:lineRule="atLeast"/>
        <w:rPr>
          <w:rFonts w:ascii="Times New Roman" w:eastAsia="Times New Roman" w:hAnsi="Times New Roman" w:cs="Arial"/>
          <w:sz w:val="28"/>
          <w:szCs w:val="20"/>
          <w:lang w:val="uk-UA" w:eastAsia="uk-UA"/>
        </w:rPr>
      </w:pPr>
      <w:r w:rsidRPr="00936B97">
        <w:rPr>
          <w:rFonts w:ascii="Times New Roman" w:eastAsia="Times New Roman" w:hAnsi="Times New Roman" w:cs="Arial"/>
          <w:sz w:val="28"/>
          <w:szCs w:val="20"/>
          <w:lang w:val="uk-UA" w:eastAsia="uk-UA"/>
        </w:rPr>
        <w:t>членами</w:t>
      </w:r>
      <w:r w:rsidRPr="00936B97">
        <w:rPr>
          <w:rFonts w:ascii="Times New Roman" w:eastAsia="Times New Roman" w:hAnsi="Times New Roman" w:cs="Arial"/>
          <w:sz w:val="28"/>
          <w:szCs w:val="20"/>
          <w:lang w:val="uk-UA" w:eastAsia="uk-UA"/>
        </w:rPr>
        <w:tab/>
        <w:t>Виконавчого комітету, Більшівцівської  селищної  ради ТГ</w:t>
      </w:r>
    </w:p>
    <w:p w:rsidR="00936B97" w:rsidRPr="00936B97" w:rsidRDefault="00936B97" w:rsidP="00936B97">
      <w:pPr>
        <w:spacing w:after="0" w:line="160" w:lineRule="exact"/>
        <w:rPr>
          <w:rFonts w:ascii="Times New Roman" w:eastAsia="Times New Roman" w:hAnsi="Times New Roman" w:cs="Arial"/>
          <w:sz w:val="20"/>
          <w:szCs w:val="20"/>
          <w:lang w:val="uk-UA" w:eastAsia="uk-UA"/>
        </w:rPr>
      </w:pPr>
    </w:p>
    <w:p w:rsidR="00936B97" w:rsidRPr="00936B97" w:rsidRDefault="00936B97" w:rsidP="00936B97">
      <w:pPr>
        <w:spacing w:after="0" w:line="163" w:lineRule="exact"/>
        <w:rPr>
          <w:rFonts w:ascii="Times New Roman" w:eastAsia="Times New Roman" w:hAnsi="Times New Roman" w:cs="Arial"/>
          <w:sz w:val="20"/>
          <w:szCs w:val="20"/>
          <w:lang w:val="uk-UA" w:eastAsia="uk-UA"/>
        </w:rPr>
      </w:pPr>
    </w:p>
    <w:p w:rsidR="00936B97" w:rsidRPr="00936B97" w:rsidRDefault="00936B97" w:rsidP="00936B97">
      <w:pPr>
        <w:numPr>
          <w:ilvl w:val="0"/>
          <w:numId w:val="27"/>
        </w:numPr>
        <w:spacing w:after="0" w:line="0" w:lineRule="atLeast"/>
        <w:rPr>
          <w:rFonts w:ascii="Times New Roman" w:eastAsia="Times New Roman" w:hAnsi="Times New Roman" w:cs="Arial"/>
          <w:sz w:val="28"/>
          <w:szCs w:val="20"/>
          <w:lang w:val="uk-UA" w:eastAsia="uk-UA"/>
        </w:rPr>
      </w:pPr>
      <w:r w:rsidRPr="00936B97">
        <w:rPr>
          <w:rFonts w:ascii="Times New Roman" w:eastAsia="Times New Roman" w:hAnsi="Times New Roman" w:cs="Arial"/>
          <w:sz w:val="28"/>
          <w:szCs w:val="20"/>
          <w:lang w:val="uk-UA" w:eastAsia="uk-UA"/>
        </w:rPr>
        <w:t>відповідальними за виконання стратегічних та оперативних цілей, завдань;</w:t>
      </w:r>
    </w:p>
    <w:p w:rsidR="00936B97" w:rsidRPr="00936B97" w:rsidRDefault="00936B97" w:rsidP="00936B97">
      <w:pPr>
        <w:numPr>
          <w:ilvl w:val="1"/>
          <w:numId w:val="27"/>
        </w:numPr>
        <w:spacing w:after="0" w:line="0" w:lineRule="atLeast"/>
        <w:rPr>
          <w:rFonts w:ascii="Times New Roman" w:eastAsia="Times New Roman" w:hAnsi="Times New Roman" w:cs="Arial"/>
          <w:sz w:val="28"/>
          <w:szCs w:val="20"/>
          <w:lang w:val="uk-UA" w:eastAsia="uk-UA"/>
        </w:rPr>
      </w:pPr>
      <w:r w:rsidRPr="00936B97">
        <w:rPr>
          <w:rFonts w:ascii="Times New Roman" w:eastAsia="Times New Roman" w:hAnsi="Times New Roman" w:cs="Arial"/>
          <w:sz w:val="28"/>
          <w:szCs w:val="20"/>
          <w:lang w:val="uk-UA" w:eastAsia="uk-UA"/>
        </w:rPr>
        <w:t>депутатами селищної ради;</w:t>
      </w:r>
    </w:p>
    <w:p w:rsidR="00936B97" w:rsidRPr="00936B97" w:rsidRDefault="00936B97" w:rsidP="00936B97">
      <w:pPr>
        <w:spacing w:after="0" w:line="174" w:lineRule="exact"/>
        <w:rPr>
          <w:rFonts w:ascii="Times New Roman" w:eastAsia="Times New Roman" w:hAnsi="Times New Roman" w:cs="Arial"/>
          <w:sz w:val="20"/>
          <w:szCs w:val="20"/>
          <w:lang w:val="uk-UA" w:eastAsia="uk-UA"/>
        </w:rPr>
      </w:pPr>
    </w:p>
    <w:p w:rsidR="00936B97" w:rsidRPr="00936B97" w:rsidRDefault="00936B97" w:rsidP="00936B97">
      <w:pPr>
        <w:numPr>
          <w:ilvl w:val="1"/>
          <w:numId w:val="27"/>
        </w:numPr>
        <w:spacing w:after="0" w:line="351" w:lineRule="auto"/>
        <w:rPr>
          <w:rFonts w:ascii="Times New Roman" w:eastAsia="Times New Roman" w:hAnsi="Times New Roman" w:cs="Arial"/>
          <w:sz w:val="28"/>
          <w:szCs w:val="20"/>
          <w:lang w:val="uk-UA" w:eastAsia="uk-UA"/>
        </w:rPr>
      </w:pPr>
      <w:r w:rsidRPr="00936B97">
        <w:rPr>
          <w:rFonts w:ascii="Times New Roman" w:eastAsia="Times New Roman" w:hAnsi="Times New Roman" w:cs="Arial"/>
          <w:sz w:val="28"/>
          <w:szCs w:val="20"/>
          <w:lang w:val="uk-UA" w:eastAsia="uk-UA"/>
        </w:rPr>
        <w:t>зацікавленими організаціями, установами, громадськими організаціями та жителями громади.</w:t>
      </w:r>
    </w:p>
    <w:p w:rsidR="00936B97" w:rsidRPr="00936B97" w:rsidRDefault="00936B97" w:rsidP="00936B97">
      <w:pPr>
        <w:spacing w:after="0" w:line="26" w:lineRule="exact"/>
        <w:rPr>
          <w:rFonts w:ascii="Times New Roman" w:eastAsia="Times New Roman" w:hAnsi="Times New Roman" w:cs="Arial"/>
          <w:sz w:val="20"/>
          <w:szCs w:val="20"/>
          <w:lang w:val="uk-UA" w:eastAsia="uk-UA"/>
        </w:rPr>
      </w:pPr>
    </w:p>
    <w:p w:rsidR="00D33071" w:rsidRPr="00936B97" w:rsidRDefault="00936B97" w:rsidP="00936B97">
      <w:pPr>
        <w:jc w:val="both"/>
        <w:rPr>
          <w:lang w:val="uk-UA"/>
        </w:rPr>
      </w:pPr>
      <w:r w:rsidRPr="00936B97">
        <w:rPr>
          <w:rFonts w:ascii="Times New Roman" w:eastAsia="Times New Roman" w:hAnsi="Times New Roman" w:cs="Arial"/>
          <w:sz w:val="28"/>
          <w:szCs w:val="20"/>
          <w:lang w:val="uk-UA" w:eastAsia="uk-UA"/>
        </w:rPr>
        <w:t xml:space="preserve">      Пропозиції щодо коригування основного тексту програми соціально-економічного розвитку розглядаються і обговорюються на чергових та позачергових засіданнях виконавчого комітету, Більшівцівської селищної ради ТГ і виносяться на розгляд сесії селищної ради.</w:t>
      </w:r>
      <w:bookmarkStart w:id="0" w:name="_GoBack"/>
      <w:bookmarkEnd w:id="0"/>
    </w:p>
    <w:sectPr w:rsidR="00D33071" w:rsidRPr="00936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b/>
        <w:sz w:val="56"/>
        <w:szCs w:val="56"/>
      </w:rPr>
    </w:lvl>
    <w:lvl w:ilvl="1">
      <w:start w:val="1"/>
      <w:numFmt w:val="none"/>
      <w:suff w:val="nothing"/>
      <w:lvlText w:val=""/>
      <w:lvlJc w:val="left"/>
      <w:pPr>
        <w:tabs>
          <w:tab w:val="num" w:pos="0"/>
        </w:tabs>
        <w:ind w:left="576" w:hanging="576"/>
      </w:pPr>
      <w:rPr>
        <w:rFonts w:cs="Times New Roman"/>
        <w:b/>
        <w:sz w:val="56"/>
        <w:szCs w:val="56"/>
      </w:rPr>
    </w:lvl>
    <w:lvl w:ilvl="2">
      <w:start w:val="1"/>
      <w:numFmt w:val="none"/>
      <w:suff w:val="nothing"/>
      <w:lvlText w:val=""/>
      <w:lvlJc w:val="left"/>
      <w:pPr>
        <w:tabs>
          <w:tab w:val="num" w:pos="0"/>
        </w:tabs>
        <w:ind w:left="720" w:hanging="720"/>
      </w:pPr>
      <w:rPr>
        <w:rFonts w:cs="Times New Roman"/>
        <w:b/>
        <w:sz w:val="56"/>
        <w:szCs w:val="56"/>
      </w:rPr>
    </w:lvl>
    <w:lvl w:ilvl="3">
      <w:start w:val="1"/>
      <w:numFmt w:val="none"/>
      <w:suff w:val="nothing"/>
      <w:lvlText w:val=""/>
      <w:lvlJc w:val="left"/>
      <w:pPr>
        <w:tabs>
          <w:tab w:val="num" w:pos="0"/>
        </w:tabs>
        <w:ind w:left="864" w:hanging="864"/>
      </w:pPr>
      <w:rPr>
        <w:rFonts w:cs="Times New Roman"/>
        <w:b/>
        <w:sz w:val="56"/>
        <w:szCs w:val="56"/>
      </w:rPr>
    </w:lvl>
    <w:lvl w:ilvl="4">
      <w:start w:val="1"/>
      <w:numFmt w:val="none"/>
      <w:suff w:val="nothing"/>
      <w:lvlText w:val=""/>
      <w:lvlJc w:val="left"/>
      <w:pPr>
        <w:tabs>
          <w:tab w:val="num" w:pos="0"/>
        </w:tabs>
        <w:ind w:left="1008" w:hanging="1008"/>
      </w:pPr>
      <w:rPr>
        <w:rFonts w:cs="Times New Roman"/>
        <w:b/>
        <w:sz w:val="56"/>
        <w:szCs w:val="56"/>
      </w:rPr>
    </w:lvl>
    <w:lvl w:ilvl="5">
      <w:start w:val="1"/>
      <w:numFmt w:val="none"/>
      <w:suff w:val="nothing"/>
      <w:lvlText w:val=""/>
      <w:lvlJc w:val="left"/>
      <w:pPr>
        <w:tabs>
          <w:tab w:val="num" w:pos="0"/>
        </w:tabs>
        <w:ind w:left="1152" w:hanging="1152"/>
      </w:pPr>
      <w:rPr>
        <w:rFonts w:cs="Times New Roman"/>
        <w:b/>
        <w:sz w:val="56"/>
        <w:szCs w:val="56"/>
      </w:rPr>
    </w:lvl>
    <w:lvl w:ilvl="6">
      <w:start w:val="1"/>
      <w:numFmt w:val="none"/>
      <w:suff w:val="nothing"/>
      <w:lvlText w:val=""/>
      <w:lvlJc w:val="left"/>
      <w:pPr>
        <w:tabs>
          <w:tab w:val="num" w:pos="0"/>
        </w:tabs>
        <w:ind w:left="1296" w:hanging="1296"/>
      </w:pPr>
      <w:rPr>
        <w:rFonts w:cs="Times New Roman"/>
        <w:b/>
        <w:sz w:val="56"/>
        <w:szCs w:val="56"/>
      </w:rPr>
    </w:lvl>
    <w:lvl w:ilvl="7">
      <w:start w:val="1"/>
      <w:numFmt w:val="none"/>
      <w:suff w:val="nothing"/>
      <w:lvlText w:val=""/>
      <w:lvlJc w:val="left"/>
      <w:pPr>
        <w:tabs>
          <w:tab w:val="num" w:pos="0"/>
        </w:tabs>
        <w:ind w:left="1440" w:hanging="1440"/>
      </w:pPr>
      <w:rPr>
        <w:rFonts w:cs="Times New Roman"/>
        <w:b/>
        <w:sz w:val="56"/>
        <w:szCs w:val="56"/>
      </w:rPr>
    </w:lvl>
    <w:lvl w:ilvl="8">
      <w:start w:val="1"/>
      <w:numFmt w:val="none"/>
      <w:suff w:val="nothing"/>
      <w:lvlText w:val=""/>
      <w:lvlJc w:val="left"/>
      <w:pPr>
        <w:tabs>
          <w:tab w:val="num" w:pos="0"/>
        </w:tabs>
        <w:ind w:left="1584" w:hanging="1584"/>
      </w:pPr>
      <w:rPr>
        <w:rFonts w:cs="Times New Roman"/>
        <w:b/>
        <w:sz w:val="56"/>
        <w:szCs w:val="56"/>
      </w:rPr>
    </w:lvl>
  </w:abstractNum>
  <w:abstractNum w:abstractNumId="1">
    <w:nsid w:val="00000003"/>
    <w:multiLevelType w:val="singleLevel"/>
    <w:tmpl w:val="00000003"/>
    <w:name w:val="WW8Num4"/>
    <w:lvl w:ilvl="0">
      <w:numFmt w:val="bullet"/>
      <w:lvlText w:val="-"/>
      <w:lvlJc w:val="left"/>
      <w:pPr>
        <w:tabs>
          <w:tab w:val="num" w:pos="720"/>
        </w:tabs>
        <w:ind w:left="720" w:hanging="360"/>
      </w:pPr>
      <w:rPr>
        <w:rFonts w:ascii="Times New Roman" w:hAnsi="Times New Roman"/>
        <w:b w:val="0"/>
        <w:sz w:val="28"/>
      </w:rPr>
    </w:lvl>
  </w:abstractNum>
  <w:abstractNum w:abstractNumId="2">
    <w:nsid w:val="00000004"/>
    <w:multiLevelType w:val="singleLevel"/>
    <w:tmpl w:val="00000004"/>
    <w:name w:val="WW8Num6"/>
    <w:lvl w:ilvl="0">
      <w:start w:val="3"/>
      <w:numFmt w:val="decimal"/>
      <w:lvlText w:val="%1."/>
      <w:lvlJc w:val="left"/>
      <w:pPr>
        <w:tabs>
          <w:tab w:val="num" w:pos="0"/>
        </w:tabs>
        <w:ind w:left="900" w:hanging="360"/>
      </w:pPr>
      <w:rPr>
        <w:rFonts w:cs="Times New Roman"/>
        <w:sz w:val="28"/>
        <w:szCs w:val="28"/>
      </w:rPr>
    </w:lvl>
  </w:abstractNum>
  <w:abstractNum w:abstractNumId="3">
    <w:nsid w:val="00000005"/>
    <w:multiLevelType w:val="singleLevel"/>
    <w:tmpl w:val="00000005"/>
    <w:name w:val="WW8Num10"/>
    <w:lvl w:ilvl="0">
      <w:start w:val="5"/>
      <w:numFmt w:val="bullet"/>
      <w:lvlText w:val="-"/>
      <w:lvlJc w:val="left"/>
      <w:pPr>
        <w:tabs>
          <w:tab w:val="num" w:pos="1482"/>
        </w:tabs>
        <w:ind w:left="3053" w:hanging="360"/>
      </w:pPr>
      <w:rPr>
        <w:rFonts w:ascii="Times New Roman" w:hAnsi="Times New Roman"/>
        <w:b/>
        <w:sz w:val="28"/>
      </w:rPr>
    </w:lvl>
  </w:abstractNum>
  <w:abstractNum w:abstractNumId="4">
    <w:nsid w:val="0000000F"/>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5577F8E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8C76413"/>
    <w:multiLevelType w:val="hybridMultilevel"/>
    <w:tmpl w:val="F6223936"/>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BF03423"/>
    <w:multiLevelType w:val="hybridMultilevel"/>
    <w:tmpl w:val="CFE2B92A"/>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CF670E9"/>
    <w:multiLevelType w:val="multilevel"/>
    <w:tmpl w:val="5B400974"/>
    <w:lvl w:ilvl="0">
      <w:start w:val="1"/>
      <w:numFmt w:val="decimal"/>
      <w:lvlText w:val="%1."/>
      <w:lvlJc w:val="left"/>
      <w:pPr>
        <w:ind w:left="1211" w:hanging="360"/>
      </w:pPr>
      <w:rPr>
        <w:rFonts w:hint="default"/>
      </w:rPr>
    </w:lvl>
    <w:lvl w:ilvl="1">
      <w:start w:val="4"/>
      <w:numFmt w:val="decimal"/>
      <w:isLgl/>
      <w:lvlText w:val="%1.%2."/>
      <w:lvlJc w:val="left"/>
      <w:pPr>
        <w:ind w:left="2273" w:hanging="1305"/>
      </w:pPr>
      <w:rPr>
        <w:rFonts w:hint="default"/>
      </w:rPr>
    </w:lvl>
    <w:lvl w:ilvl="2">
      <w:start w:val="1"/>
      <w:numFmt w:val="decimal"/>
      <w:isLgl/>
      <w:lvlText w:val="%1.%2.%3."/>
      <w:lvlJc w:val="left"/>
      <w:pPr>
        <w:ind w:left="2390" w:hanging="1305"/>
      </w:pPr>
      <w:rPr>
        <w:rFonts w:hint="default"/>
      </w:rPr>
    </w:lvl>
    <w:lvl w:ilvl="3">
      <w:start w:val="1"/>
      <w:numFmt w:val="decimal"/>
      <w:isLgl/>
      <w:lvlText w:val="%1.%2.%3.%4."/>
      <w:lvlJc w:val="left"/>
      <w:pPr>
        <w:ind w:left="2507" w:hanging="1305"/>
      </w:pPr>
      <w:rPr>
        <w:rFonts w:hint="default"/>
      </w:rPr>
    </w:lvl>
    <w:lvl w:ilvl="4">
      <w:start w:val="1"/>
      <w:numFmt w:val="decimal"/>
      <w:isLgl/>
      <w:lvlText w:val="%1.%2.%3.%4.%5."/>
      <w:lvlJc w:val="left"/>
      <w:pPr>
        <w:ind w:left="2624" w:hanging="1305"/>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3353" w:hanging="1800"/>
      </w:pPr>
      <w:rPr>
        <w:rFonts w:hint="default"/>
      </w:rPr>
    </w:lvl>
    <w:lvl w:ilvl="7">
      <w:start w:val="1"/>
      <w:numFmt w:val="decimal"/>
      <w:isLgl/>
      <w:lvlText w:val="%1.%2.%3.%4.%5.%6.%7.%8."/>
      <w:lvlJc w:val="left"/>
      <w:pPr>
        <w:ind w:left="3470" w:hanging="1800"/>
      </w:pPr>
      <w:rPr>
        <w:rFonts w:hint="default"/>
      </w:rPr>
    </w:lvl>
    <w:lvl w:ilvl="8">
      <w:start w:val="1"/>
      <w:numFmt w:val="decimal"/>
      <w:isLgl/>
      <w:lvlText w:val="%1.%2.%3.%4.%5.%6.%7.%8.%9."/>
      <w:lvlJc w:val="left"/>
      <w:pPr>
        <w:ind w:left="3947" w:hanging="2160"/>
      </w:pPr>
      <w:rPr>
        <w:rFonts w:hint="default"/>
      </w:rPr>
    </w:lvl>
  </w:abstractNum>
  <w:abstractNum w:abstractNumId="9">
    <w:nsid w:val="0D150528"/>
    <w:multiLevelType w:val="hybridMultilevel"/>
    <w:tmpl w:val="00AE5F26"/>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0F537B4"/>
    <w:multiLevelType w:val="multilevel"/>
    <w:tmpl w:val="0B062A7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27841BED"/>
    <w:multiLevelType w:val="hybridMultilevel"/>
    <w:tmpl w:val="0096C1CA"/>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05B2079"/>
    <w:multiLevelType w:val="hybridMultilevel"/>
    <w:tmpl w:val="FE0E2892"/>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15A4D76"/>
    <w:multiLevelType w:val="hybridMultilevel"/>
    <w:tmpl w:val="DA22FABE"/>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41E7F50"/>
    <w:multiLevelType w:val="hybridMultilevel"/>
    <w:tmpl w:val="C538AC8E"/>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50F148B"/>
    <w:multiLevelType w:val="hybridMultilevel"/>
    <w:tmpl w:val="AE9C041A"/>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6561671"/>
    <w:multiLevelType w:val="hybridMultilevel"/>
    <w:tmpl w:val="59B8683A"/>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EFD7FFA"/>
    <w:multiLevelType w:val="hybridMultilevel"/>
    <w:tmpl w:val="FDC8A7AC"/>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9415829"/>
    <w:multiLevelType w:val="hybridMultilevel"/>
    <w:tmpl w:val="BBCC11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61500431"/>
    <w:multiLevelType w:val="hybridMultilevel"/>
    <w:tmpl w:val="54303B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4956971"/>
    <w:multiLevelType w:val="hybridMultilevel"/>
    <w:tmpl w:val="59B8683A"/>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5BB7202"/>
    <w:multiLevelType w:val="hybridMultilevel"/>
    <w:tmpl w:val="EC98405A"/>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85F4C96"/>
    <w:multiLevelType w:val="hybridMultilevel"/>
    <w:tmpl w:val="54303B8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6931544A"/>
    <w:multiLevelType w:val="hybridMultilevel"/>
    <w:tmpl w:val="A5FA0DA0"/>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C1236C6"/>
    <w:multiLevelType w:val="hybridMultilevel"/>
    <w:tmpl w:val="25800C8A"/>
    <w:lvl w:ilvl="0" w:tplc="0422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DA52333"/>
    <w:multiLevelType w:val="multilevel"/>
    <w:tmpl w:val="04220021"/>
    <w:lvl w:ilvl="0">
      <w:start w:val="1"/>
      <w:numFmt w:val="bullet"/>
      <w:lvlText w:val=""/>
      <w:lvlJc w:val="left"/>
      <w:pPr>
        <w:ind w:left="502" w:hanging="360"/>
      </w:pPr>
      <w:rPr>
        <w:rFonts w:ascii="Wingdings" w:hAnsi="Wingdings"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26">
    <w:nsid w:val="6E1D1CD1"/>
    <w:multiLevelType w:val="hybridMultilevel"/>
    <w:tmpl w:val="78DE5CB4"/>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3E0242A"/>
    <w:multiLevelType w:val="hybridMultilevel"/>
    <w:tmpl w:val="047436B8"/>
    <w:lvl w:ilvl="0" w:tplc="81842B0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746222D8"/>
    <w:multiLevelType w:val="hybridMultilevel"/>
    <w:tmpl w:val="F6223936"/>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59C3F9C"/>
    <w:multiLevelType w:val="hybridMultilevel"/>
    <w:tmpl w:val="1778BC44"/>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B2C2624"/>
    <w:multiLevelType w:val="hybridMultilevel"/>
    <w:tmpl w:val="B964B290"/>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FCF0AAB"/>
    <w:multiLevelType w:val="hybridMultilevel"/>
    <w:tmpl w:val="E5C0BDCE"/>
    <w:lvl w:ilvl="0" w:tplc="D9B22B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23"/>
  </w:num>
  <w:num w:numId="4">
    <w:abstractNumId w:val="15"/>
  </w:num>
  <w:num w:numId="5">
    <w:abstractNumId w:val="31"/>
  </w:num>
  <w:num w:numId="6">
    <w:abstractNumId w:val="13"/>
  </w:num>
  <w:num w:numId="7">
    <w:abstractNumId w:val="19"/>
  </w:num>
  <w:num w:numId="8">
    <w:abstractNumId w:val="17"/>
  </w:num>
  <w:num w:numId="9">
    <w:abstractNumId w:val="26"/>
  </w:num>
  <w:num w:numId="10">
    <w:abstractNumId w:val="16"/>
  </w:num>
  <w:num w:numId="11">
    <w:abstractNumId w:val="20"/>
  </w:num>
  <w:num w:numId="12">
    <w:abstractNumId w:val="30"/>
  </w:num>
  <w:num w:numId="13">
    <w:abstractNumId w:val="14"/>
  </w:num>
  <w:num w:numId="14">
    <w:abstractNumId w:val="6"/>
  </w:num>
  <w:num w:numId="15">
    <w:abstractNumId w:val="11"/>
  </w:num>
  <w:num w:numId="16">
    <w:abstractNumId w:val="21"/>
  </w:num>
  <w:num w:numId="17">
    <w:abstractNumId w:val="12"/>
  </w:num>
  <w:num w:numId="18">
    <w:abstractNumId w:val="29"/>
  </w:num>
  <w:num w:numId="19">
    <w:abstractNumId w:val="28"/>
  </w:num>
  <w:num w:numId="20">
    <w:abstractNumId w:val="22"/>
  </w:num>
  <w:num w:numId="21">
    <w:abstractNumId w:val="10"/>
  </w:num>
  <w:num w:numId="22">
    <w:abstractNumId w:val="8"/>
  </w:num>
  <w:num w:numId="23">
    <w:abstractNumId w:val="4"/>
  </w:num>
  <w:num w:numId="24">
    <w:abstractNumId w:val="5"/>
  </w:num>
  <w:num w:numId="25">
    <w:abstractNumId w:val="18"/>
  </w:num>
  <w:num w:numId="26">
    <w:abstractNumId w:val="25"/>
  </w:num>
  <w:num w:numId="27">
    <w:abstractNumId w:val="24"/>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97"/>
    <w:rsid w:val="00936B97"/>
    <w:rsid w:val="00D3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6B9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936B97"/>
    <w:pPr>
      <w:keepNext/>
      <w:spacing w:after="0" w:line="240" w:lineRule="auto"/>
      <w:ind w:left="708"/>
      <w:outlineLvl w:val="1"/>
    </w:pPr>
    <w:rPr>
      <w:rFonts w:ascii="Times New Roman" w:eastAsia="Times New Roman" w:hAnsi="Times New Roman" w:cs="Times New Roman"/>
      <w:sz w:val="28"/>
      <w:szCs w:val="24"/>
      <w:lang w:val="uk-UA" w:eastAsia="ru-RU"/>
    </w:rPr>
  </w:style>
  <w:style w:type="paragraph" w:styleId="Heading3">
    <w:name w:val="heading 3"/>
    <w:basedOn w:val="Normal"/>
    <w:next w:val="Normal"/>
    <w:link w:val="Heading3Char"/>
    <w:qFormat/>
    <w:rsid w:val="00936B97"/>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936B9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B9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36B97"/>
    <w:rPr>
      <w:rFonts w:ascii="Times New Roman" w:eastAsia="Times New Roman" w:hAnsi="Times New Roman" w:cs="Times New Roman"/>
      <w:sz w:val="28"/>
      <w:szCs w:val="24"/>
      <w:lang w:val="uk-UA" w:eastAsia="ru-RU"/>
    </w:rPr>
  </w:style>
  <w:style w:type="character" w:customStyle="1" w:styleId="Heading3Char">
    <w:name w:val="Heading 3 Char"/>
    <w:basedOn w:val="DefaultParagraphFont"/>
    <w:link w:val="Heading3"/>
    <w:rsid w:val="00936B97"/>
    <w:rPr>
      <w:rFonts w:ascii="Cambria" w:eastAsia="Times New Roman" w:hAnsi="Cambria" w:cs="Times New Roman"/>
      <w:b/>
      <w:bCs/>
      <w:sz w:val="26"/>
      <w:szCs w:val="26"/>
    </w:rPr>
  </w:style>
  <w:style w:type="character" w:customStyle="1" w:styleId="Heading4Char">
    <w:name w:val="Heading 4 Char"/>
    <w:basedOn w:val="DefaultParagraphFont"/>
    <w:link w:val="Heading4"/>
    <w:rsid w:val="00936B97"/>
    <w:rPr>
      <w:rFonts w:ascii="Calibri" w:eastAsia="Times New Roman" w:hAnsi="Calibri" w:cs="Times New Roman"/>
      <w:b/>
      <w:bCs/>
      <w:sz w:val="28"/>
      <w:szCs w:val="28"/>
    </w:rPr>
  </w:style>
  <w:style w:type="numbering" w:customStyle="1" w:styleId="NoList1">
    <w:name w:val="No List1"/>
    <w:next w:val="NoList"/>
    <w:semiHidden/>
    <w:rsid w:val="00936B97"/>
  </w:style>
  <w:style w:type="paragraph" w:customStyle="1" w:styleId="Pro">
    <w:name w:val="Pro"/>
    <w:basedOn w:val="Normal"/>
    <w:rsid w:val="00936B97"/>
    <w:pPr>
      <w:autoSpaceDE w:val="0"/>
      <w:autoSpaceDN w:val="0"/>
      <w:adjustRightInd w:val="0"/>
      <w:spacing w:after="113" w:line="240" w:lineRule="auto"/>
      <w:ind w:right="2835"/>
      <w:jc w:val="both"/>
    </w:pPr>
    <w:rPr>
      <w:rFonts w:ascii="Times New Roman" w:eastAsia="Calibri" w:hAnsi="Times New Roman" w:cs="Times New Roman"/>
      <w:b/>
      <w:bCs/>
      <w:sz w:val="20"/>
      <w:szCs w:val="20"/>
      <w:lang w:val="uk-UA" w:eastAsia="uk-UA"/>
    </w:rPr>
  </w:style>
  <w:style w:type="paragraph" w:styleId="NoSpacing">
    <w:name w:val="No Spacing"/>
    <w:qFormat/>
    <w:rsid w:val="00936B97"/>
    <w:pPr>
      <w:spacing w:after="0" w:line="240" w:lineRule="auto"/>
    </w:pPr>
    <w:rPr>
      <w:rFonts w:ascii="Calibri" w:eastAsia="Calibri" w:hAnsi="Calibri" w:cs="Times New Roman"/>
      <w:lang w:val="uk-UA" w:eastAsia="uk-UA"/>
    </w:rPr>
  </w:style>
  <w:style w:type="paragraph" w:customStyle="1" w:styleId="a">
    <w:name w:val="Без інтервалів"/>
    <w:link w:val="a0"/>
    <w:qFormat/>
    <w:rsid w:val="00936B97"/>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936B97"/>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semiHidden/>
    <w:rsid w:val="00936B97"/>
    <w:rPr>
      <w:rFonts w:ascii="Tahoma" w:eastAsia="Calibri" w:hAnsi="Tahoma" w:cs="Tahoma"/>
      <w:sz w:val="16"/>
      <w:szCs w:val="16"/>
    </w:rPr>
  </w:style>
  <w:style w:type="paragraph" w:customStyle="1" w:styleId="a1">
    <w:name w:val="Нормальний текст"/>
    <w:basedOn w:val="Normal"/>
    <w:rsid w:val="00936B97"/>
    <w:pPr>
      <w:suppressAutoHyphens/>
      <w:spacing w:before="120" w:after="0" w:line="240" w:lineRule="auto"/>
      <w:ind w:firstLine="567"/>
    </w:pPr>
    <w:rPr>
      <w:rFonts w:ascii="Antiqua" w:eastAsia="Times New Roman" w:hAnsi="Antiqua" w:cs="Antiqua"/>
      <w:sz w:val="26"/>
      <w:szCs w:val="20"/>
      <w:lang w:val="uk-UA" w:eastAsia="zh-CN"/>
    </w:rPr>
  </w:style>
  <w:style w:type="paragraph" w:styleId="NormalWeb">
    <w:name w:val="Normal (Web)"/>
    <w:basedOn w:val="Normal"/>
    <w:unhideWhenUsed/>
    <w:rsid w:val="00936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936B97"/>
  </w:style>
  <w:style w:type="character" w:styleId="Hyperlink">
    <w:name w:val="Hyperlink"/>
    <w:semiHidden/>
    <w:unhideWhenUsed/>
    <w:rsid w:val="00936B97"/>
    <w:rPr>
      <w:color w:val="0000FF"/>
      <w:u w:val="single"/>
    </w:rPr>
  </w:style>
  <w:style w:type="paragraph" w:styleId="BodyText">
    <w:name w:val="Body Text"/>
    <w:basedOn w:val="Normal"/>
    <w:link w:val="BodyTextChar"/>
    <w:rsid w:val="00936B97"/>
    <w:pPr>
      <w:spacing w:after="0" w:line="240" w:lineRule="auto"/>
    </w:pPr>
    <w:rPr>
      <w:rFonts w:ascii="Times New Roman" w:eastAsia="Times New Roman" w:hAnsi="Times New Roman" w:cs="Times New Roman"/>
      <w:sz w:val="28"/>
      <w:szCs w:val="24"/>
      <w:lang w:val="uk-UA" w:eastAsia="ru-RU"/>
    </w:rPr>
  </w:style>
  <w:style w:type="character" w:customStyle="1" w:styleId="BodyTextChar">
    <w:name w:val="Body Text Char"/>
    <w:basedOn w:val="DefaultParagraphFont"/>
    <w:link w:val="BodyText"/>
    <w:rsid w:val="00936B97"/>
    <w:rPr>
      <w:rFonts w:ascii="Times New Roman" w:eastAsia="Times New Roman" w:hAnsi="Times New Roman" w:cs="Times New Roman"/>
      <w:sz w:val="28"/>
      <w:szCs w:val="24"/>
      <w:lang w:val="uk-UA" w:eastAsia="ru-RU"/>
    </w:rPr>
  </w:style>
  <w:style w:type="paragraph" w:styleId="BodyText2">
    <w:name w:val="Body Text 2"/>
    <w:basedOn w:val="Normal"/>
    <w:link w:val="BodyText2Char"/>
    <w:semiHidden/>
    <w:unhideWhenUsed/>
    <w:rsid w:val="00936B9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semiHidden/>
    <w:rsid w:val="00936B97"/>
    <w:rPr>
      <w:rFonts w:ascii="Calibri" w:eastAsia="Calibri" w:hAnsi="Calibri" w:cs="Times New Roman"/>
    </w:rPr>
  </w:style>
  <w:style w:type="paragraph" w:customStyle="1" w:styleId="a2">
    <w:name w:val="Абзац списку"/>
    <w:basedOn w:val="Normal"/>
    <w:qFormat/>
    <w:rsid w:val="00936B97"/>
    <w:pPr>
      <w:ind w:left="720"/>
      <w:contextualSpacing/>
    </w:pPr>
    <w:rPr>
      <w:rFonts w:ascii="Calibri" w:eastAsia="Calibri" w:hAnsi="Calibri" w:cs="Times New Roman"/>
    </w:rPr>
  </w:style>
  <w:style w:type="table" w:styleId="TableGrid">
    <w:name w:val="Table Grid"/>
    <w:basedOn w:val="TableNormal"/>
    <w:rsid w:val="00936B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Без інтервалів Знак"/>
    <w:link w:val="a"/>
    <w:locked/>
    <w:rsid w:val="00936B97"/>
    <w:rPr>
      <w:rFonts w:ascii="Calibri" w:eastAsia="Calibri" w:hAnsi="Calibri" w:cs="Times New Roman"/>
    </w:rPr>
  </w:style>
  <w:style w:type="paragraph" w:styleId="BalloonText">
    <w:name w:val="Balloon Text"/>
    <w:basedOn w:val="Normal"/>
    <w:link w:val="BalloonTextChar"/>
    <w:semiHidden/>
    <w:unhideWhenUsed/>
    <w:rsid w:val="00936B9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936B97"/>
    <w:rPr>
      <w:rFonts w:ascii="Tahoma" w:eastAsia="Calibri" w:hAnsi="Tahoma" w:cs="Tahoma"/>
      <w:sz w:val="16"/>
      <w:szCs w:val="16"/>
    </w:rPr>
  </w:style>
  <w:style w:type="paragraph" w:styleId="CommentText">
    <w:name w:val="annotation text"/>
    <w:basedOn w:val="Normal"/>
    <w:link w:val="CommentTextChar"/>
    <w:unhideWhenUsed/>
    <w:rsid w:val="00936B97"/>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rsid w:val="00936B97"/>
    <w:rPr>
      <w:rFonts w:ascii="Calibri" w:eastAsia="Calibri" w:hAnsi="Calibri" w:cs="Times New Roman"/>
      <w:sz w:val="20"/>
      <w:szCs w:val="20"/>
      <w:lang w:val="en-US"/>
    </w:rPr>
  </w:style>
  <w:style w:type="paragraph" w:styleId="BodyTextIndent3">
    <w:name w:val="Body Text Indent 3"/>
    <w:basedOn w:val="Normal"/>
    <w:link w:val="BodyTextIndent3Char"/>
    <w:semiHidden/>
    <w:unhideWhenUsed/>
    <w:rsid w:val="00936B97"/>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936B97"/>
    <w:rPr>
      <w:rFonts w:ascii="Calibri" w:eastAsia="Calibri" w:hAnsi="Calibri" w:cs="Times New Roman"/>
      <w:sz w:val="16"/>
      <w:szCs w:val="16"/>
    </w:rPr>
  </w:style>
  <w:style w:type="paragraph" w:customStyle="1" w:styleId="rvps2">
    <w:name w:val="rvps2"/>
    <w:basedOn w:val="Normal"/>
    <w:rsid w:val="00936B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ітка таблиці1"/>
    <w:basedOn w:val="TableNormal"/>
    <w:next w:val="TableGrid"/>
    <w:rsid w:val="00936B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TableNormal"/>
    <w:next w:val="TableGrid"/>
    <w:rsid w:val="00936B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має списку1"/>
    <w:next w:val="NoList"/>
    <w:semiHidden/>
    <w:unhideWhenUsed/>
    <w:rsid w:val="00936B97"/>
  </w:style>
  <w:style w:type="paragraph" w:styleId="Title">
    <w:name w:val="Title"/>
    <w:basedOn w:val="Normal"/>
    <w:next w:val="Normal"/>
    <w:link w:val="TitleChar"/>
    <w:qFormat/>
    <w:rsid w:val="00936B9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uk-UA" w:eastAsia="uk-UA"/>
    </w:rPr>
  </w:style>
  <w:style w:type="character" w:customStyle="1" w:styleId="TitleChar">
    <w:name w:val="Title Char"/>
    <w:basedOn w:val="DefaultParagraphFont"/>
    <w:link w:val="Title"/>
    <w:rsid w:val="00936B97"/>
    <w:rPr>
      <w:rFonts w:ascii="Cambria" w:eastAsia="Times New Roman" w:hAnsi="Cambria" w:cs="Times New Roman"/>
      <w:color w:val="17365D"/>
      <w:spacing w:val="5"/>
      <w:kern w:val="28"/>
      <w:sz w:val="52"/>
      <w:szCs w:val="52"/>
      <w:lang w:val="uk-UA" w:eastAsia="uk-UA"/>
    </w:rPr>
  </w:style>
  <w:style w:type="paragraph" w:styleId="Subtitle">
    <w:name w:val="Subtitle"/>
    <w:basedOn w:val="Normal"/>
    <w:next w:val="Normal"/>
    <w:link w:val="SubtitleChar"/>
    <w:qFormat/>
    <w:rsid w:val="00936B97"/>
    <w:pPr>
      <w:numPr>
        <w:ilvl w:val="1"/>
      </w:numPr>
    </w:pPr>
    <w:rPr>
      <w:rFonts w:ascii="Cambria" w:eastAsia="Times New Roman" w:hAnsi="Cambria" w:cs="Times New Roman"/>
      <w:i/>
      <w:iCs/>
      <w:color w:val="4F81BD"/>
      <w:spacing w:val="15"/>
      <w:sz w:val="24"/>
      <w:szCs w:val="24"/>
      <w:lang w:val="uk-UA" w:eastAsia="uk-UA"/>
    </w:rPr>
  </w:style>
  <w:style w:type="character" w:customStyle="1" w:styleId="SubtitleChar">
    <w:name w:val="Subtitle Char"/>
    <w:basedOn w:val="DefaultParagraphFont"/>
    <w:link w:val="Subtitle"/>
    <w:rsid w:val="00936B97"/>
    <w:rPr>
      <w:rFonts w:ascii="Cambria" w:eastAsia="Times New Roman" w:hAnsi="Cambria" w:cs="Times New Roman"/>
      <w:i/>
      <w:iCs/>
      <w:color w:val="4F81BD"/>
      <w:spacing w:val="15"/>
      <w:sz w:val="24"/>
      <w:szCs w:val="24"/>
      <w:lang w:val="uk-UA" w:eastAsia="uk-UA"/>
    </w:rPr>
  </w:style>
  <w:style w:type="paragraph" w:styleId="Header">
    <w:name w:val="header"/>
    <w:basedOn w:val="Normal"/>
    <w:link w:val="HeaderChar"/>
    <w:unhideWhenUsed/>
    <w:rsid w:val="00936B97"/>
    <w:pPr>
      <w:tabs>
        <w:tab w:val="center" w:pos="4819"/>
        <w:tab w:val="right" w:pos="9639"/>
      </w:tabs>
    </w:pPr>
    <w:rPr>
      <w:rFonts w:ascii="Calibri" w:eastAsia="Calibri" w:hAnsi="Calibri" w:cs="Times New Roman"/>
    </w:rPr>
  </w:style>
  <w:style w:type="character" w:customStyle="1" w:styleId="HeaderChar">
    <w:name w:val="Header Char"/>
    <w:basedOn w:val="DefaultParagraphFont"/>
    <w:link w:val="Header"/>
    <w:rsid w:val="00936B97"/>
    <w:rPr>
      <w:rFonts w:ascii="Calibri" w:eastAsia="Calibri" w:hAnsi="Calibri" w:cs="Times New Roman"/>
    </w:rPr>
  </w:style>
  <w:style w:type="paragraph" w:styleId="Footer">
    <w:name w:val="footer"/>
    <w:basedOn w:val="Normal"/>
    <w:link w:val="FooterChar"/>
    <w:unhideWhenUsed/>
    <w:rsid w:val="00936B97"/>
    <w:pPr>
      <w:tabs>
        <w:tab w:val="center" w:pos="4819"/>
        <w:tab w:val="right" w:pos="9639"/>
      </w:tabs>
    </w:pPr>
    <w:rPr>
      <w:rFonts w:ascii="Calibri" w:eastAsia="Calibri" w:hAnsi="Calibri" w:cs="Times New Roman"/>
    </w:rPr>
  </w:style>
  <w:style w:type="character" w:customStyle="1" w:styleId="FooterChar">
    <w:name w:val="Footer Char"/>
    <w:basedOn w:val="DefaultParagraphFont"/>
    <w:link w:val="Footer"/>
    <w:rsid w:val="00936B97"/>
    <w:rPr>
      <w:rFonts w:ascii="Calibri" w:eastAsia="Calibri" w:hAnsi="Calibri" w:cs="Times New Roman"/>
    </w:rPr>
  </w:style>
  <w:style w:type="character" w:customStyle="1" w:styleId="20">
    <w:name w:val="Основний текст (2)_"/>
    <w:link w:val="21"/>
    <w:rsid w:val="00936B97"/>
    <w:rPr>
      <w:sz w:val="28"/>
      <w:szCs w:val="28"/>
      <w:shd w:val="clear" w:color="auto" w:fill="FFFFFF"/>
    </w:rPr>
  </w:style>
  <w:style w:type="paragraph" w:customStyle="1" w:styleId="21">
    <w:name w:val="Основний текст (2)1"/>
    <w:basedOn w:val="Normal"/>
    <w:link w:val="20"/>
    <w:rsid w:val="00936B97"/>
    <w:pPr>
      <w:widowControl w:val="0"/>
      <w:shd w:val="clear" w:color="auto" w:fill="FFFFFF"/>
      <w:spacing w:after="0" w:line="403" w:lineRule="exact"/>
      <w:jc w:val="both"/>
    </w:pPr>
    <w:rPr>
      <w:sz w:val="28"/>
      <w:szCs w:val="28"/>
      <w:shd w:val="clear" w:color="auto" w:fill="FFFFFF"/>
    </w:rPr>
  </w:style>
  <w:style w:type="table" w:customStyle="1" w:styleId="3">
    <w:name w:val="Сітка таблиці3"/>
    <w:basedOn w:val="TableNormal"/>
    <w:next w:val="TableGrid"/>
    <w:rsid w:val="00936B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6B9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TMLPreformatted">
    <w:name w:val="HTML Preformatted"/>
    <w:basedOn w:val="Normal"/>
    <w:link w:val="HTMLPreformattedChar"/>
    <w:rsid w:val="0093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zh-CN"/>
    </w:rPr>
  </w:style>
  <w:style w:type="character" w:customStyle="1" w:styleId="HTMLPreformattedChar">
    <w:name w:val="HTML Preformatted Char"/>
    <w:basedOn w:val="DefaultParagraphFont"/>
    <w:link w:val="HTMLPreformatted"/>
    <w:rsid w:val="00936B97"/>
    <w:rPr>
      <w:rFonts w:ascii="Courier New" w:eastAsia="Times New Roman" w:hAnsi="Courier New" w:cs="Times New Roman"/>
      <w:sz w:val="20"/>
      <w:szCs w:val="20"/>
      <w:lang w:val="uk-UA" w:eastAsia="zh-CN"/>
    </w:rPr>
  </w:style>
  <w:style w:type="paragraph" w:customStyle="1" w:styleId="11">
    <w:name w:val="Абзац списка1"/>
    <w:basedOn w:val="Normal"/>
    <w:rsid w:val="00936B97"/>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Normalny1">
    <w:name w:val="Normalny1"/>
    <w:rsid w:val="00936B97"/>
    <w:pPr>
      <w:suppressAutoHyphens/>
      <w:spacing w:after="0"/>
    </w:pPr>
    <w:rPr>
      <w:rFonts w:ascii="Arial" w:eastAsia="Times New Roman" w:hAnsi="Arial" w:cs="Arial"/>
      <w:color w:val="000000"/>
      <w:lang w:val="pl-PL" w:eastAsia="zh-CN"/>
    </w:rPr>
  </w:style>
  <w:style w:type="paragraph" w:customStyle="1" w:styleId="12">
    <w:name w:val="Обычный1"/>
    <w:rsid w:val="00936B97"/>
    <w:pPr>
      <w:spacing w:after="0" w:line="240" w:lineRule="auto"/>
    </w:pPr>
    <w:rPr>
      <w:rFonts w:ascii="Times New Roman" w:eastAsia="Times New Roman" w:hAnsi="Times New Roman" w:cs="Times New Roman"/>
      <w:sz w:val="20"/>
      <w:szCs w:val="20"/>
      <w:lang w:eastAsia="ru-RU"/>
    </w:rPr>
  </w:style>
  <w:style w:type="paragraph" w:styleId="ListParagraph">
    <w:name w:val="List Paragraph"/>
    <w:basedOn w:val="Normal"/>
    <w:qFormat/>
    <w:rsid w:val="00936B97"/>
    <w:pPr>
      <w:ind w:left="720"/>
      <w:contextualSpacing/>
    </w:pPr>
    <w:rPr>
      <w:rFonts w:ascii="Calibri" w:eastAsia="Times New Roman" w:hAnsi="Calibri" w:cs="Times New Roman"/>
      <w:lang w:val="uk-UA" w:eastAsia="uk-UA"/>
    </w:rPr>
  </w:style>
  <w:style w:type="character" w:customStyle="1" w:styleId="214pt">
    <w:name w:val="Основний текст (2) + 14 pt"/>
    <w:rsid w:val="00936B9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msonormalcxspmiddle">
    <w:name w:val="msonormalcxspmiddle"/>
    <w:basedOn w:val="Normal"/>
    <w:semiHidden/>
    <w:rsid w:val="00936B9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qFormat/>
    <w:rsid w:val="00936B97"/>
    <w:rPr>
      <w:rFonts w:ascii="Times New Roman" w:hAnsi="Times New Roman" w:cs="Times New Roman" w:hint="default"/>
      <w:b/>
      <w:bCs/>
    </w:rPr>
  </w:style>
  <w:style w:type="character" w:customStyle="1" w:styleId="normaltextrun">
    <w:name w:val="normaltextrun"/>
    <w:rsid w:val="00936B97"/>
    <w:rPr>
      <w:rFonts w:ascii="Times New Roman" w:hAnsi="Times New Roman" w:cs="Times New Roman" w:hint="default"/>
    </w:rPr>
  </w:style>
  <w:style w:type="character" w:customStyle="1" w:styleId="eop">
    <w:name w:val="eop"/>
    <w:rsid w:val="00936B97"/>
    <w:rPr>
      <w:rFonts w:ascii="Times New Roman" w:hAnsi="Times New Roman" w:cs="Times New Roman" w:hint="default"/>
    </w:rPr>
  </w:style>
  <w:style w:type="character" w:customStyle="1" w:styleId="spellingerror">
    <w:name w:val="spellingerror"/>
    <w:rsid w:val="00936B97"/>
    <w:rPr>
      <w:rFonts w:ascii="Times New Roman" w:hAnsi="Times New Roman" w:cs="Times New Roman" w:hint="default"/>
    </w:rPr>
  </w:style>
  <w:style w:type="paragraph" w:customStyle="1" w:styleId="paragraph">
    <w:name w:val="paragraph"/>
    <w:basedOn w:val="Normal"/>
    <w:rsid w:val="00936B9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BodyTextIndent">
    <w:name w:val="Body Text Indent"/>
    <w:basedOn w:val="Normal"/>
    <w:link w:val="BodyTextIndentChar"/>
    <w:rsid w:val="00936B97"/>
    <w:pPr>
      <w:spacing w:after="120"/>
      <w:ind w:left="283"/>
    </w:pPr>
    <w:rPr>
      <w:rFonts w:ascii="Calibri" w:eastAsia="Times New Roman" w:hAnsi="Calibri" w:cs="Times New Roman"/>
      <w:lang w:val="uk-UA"/>
    </w:rPr>
  </w:style>
  <w:style w:type="character" w:customStyle="1" w:styleId="BodyTextIndentChar">
    <w:name w:val="Body Text Indent Char"/>
    <w:basedOn w:val="DefaultParagraphFont"/>
    <w:link w:val="BodyTextIndent"/>
    <w:rsid w:val="00936B97"/>
    <w:rPr>
      <w:rFonts w:ascii="Calibri" w:eastAsia="Times New Roman" w:hAnsi="Calibri" w:cs="Times New Roman"/>
      <w:lang w:val="uk-UA"/>
    </w:rPr>
  </w:style>
  <w:style w:type="paragraph" w:customStyle="1" w:styleId="a3">
    <w:name w:val="Короткий зміст"/>
    <w:basedOn w:val="Normal"/>
    <w:rsid w:val="00936B97"/>
    <w:pPr>
      <w:spacing w:after="0" w:line="240" w:lineRule="auto"/>
    </w:pPr>
    <w:rPr>
      <w:rFonts w:ascii="Arial" w:eastAsia="Times New Roman" w:hAnsi="Arial" w:cs="Times New Roman"/>
      <w:b/>
      <w:sz w:val="24"/>
      <w:szCs w:val="20"/>
      <w:lang w:val="uk-UA" w:eastAsia="ru-RU"/>
    </w:rPr>
  </w:style>
  <w:style w:type="paragraph" w:customStyle="1" w:styleId="a4">
    <w:name w:val="вирішила"/>
    <w:basedOn w:val="Normal"/>
    <w:rsid w:val="00936B97"/>
    <w:pPr>
      <w:spacing w:before="120" w:after="120" w:line="240" w:lineRule="auto"/>
      <w:jc w:val="center"/>
    </w:pPr>
    <w:rPr>
      <w:rFonts w:ascii="Arial" w:eastAsia="Times New Roman" w:hAnsi="Arial" w:cs="Times New Roman"/>
      <w:b/>
      <w:sz w:val="24"/>
      <w:szCs w:val="20"/>
      <w:lang w:val="uk-UA" w:eastAsia="uk-UA"/>
    </w:rPr>
  </w:style>
  <w:style w:type="paragraph" w:customStyle="1" w:styleId="22">
    <w:name w:val="Основний текст (2)"/>
    <w:basedOn w:val="Normal"/>
    <w:rsid w:val="00936B97"/>
    <w:pPr>
      <w:widowControl w:val="0"/>
      <w:shd w:val="clear" w:color="auto" w:fill="FFFFFF"/>
      <w:spacing w:after="0" w:line="403" w:lineRule="exact"/>
      <w:jc w:val="both"/>
    </w:pPr>
    <w:rPr>
      <w:rFonts w:ascii="Times New Roman" w:eastAsia="Times New Roman" w:hAnsi="Times New Roman" w:cs="Times New Roman"/>
      <w:color w:val="000000"/>
      <w:sz w:val="28"/>
      <w:szCs w:val="28"/>
      <w:lang w:val="uk-UA" w:eastAsia="uk-UA" w:bidi="uk-UA"/>
    </w:rPr>
  </w:style>
  <w:style w:type="character" w:styleId="FollowedHyperlink">
    <w:name w:val="FollowedHyperlink"/>
    <w:basedOn w:val="DefaultParagraphFont"/>
    <w:rsid w:val="00936B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6B9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936B97"/>
    <w:pPr>
      <w:keepNext/>
      <w:spacing w:after="0" w:line="240" w:lineRule="auto"/>
      <w:ind w:left="708"/>
      <w:outlineLvl w:val="1"/>
    </w:pPr>
    <w:rPr>
      <w:rFonts w:ascii="Times New Roman" w:eastAsia="Times New Roman" w:hAnsi="Times New Roman" w:cs="Times New Roman"/>
      <w:sz w:val="28"/>
      <w:szCs w:val="24"/>
      <w:lang w:val="uk-UA" w:eastAsia="ru-RU"/>
    </w:rPr>
  </w:style>
  <w:style w:type="paragraph" w:styleId="Heading3">
    <w:name w:val="heading 3"/>
    <w:basedOn w:val="Normal"/>
    <w:next w:val="Normal"/>
    <w:link w:val="Heading3Char"/>
    <w:qFormat/>
    <w:rsid w:val="00936B97"/>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936B9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B9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36B97"/>
    <w:rPr>
      <w:rFonts w:ascii="Times New Roman" w:eastAsia="Times New Roman" w:hAnsi="Times New Roman" w:cs="Times New Roman"/>
      <w:sz w:val="28"/>
      <w:szCs w:val="24"/>
      <w:lang w:val="uk-UA" w:eastAsia="ru-RU"/>
    </w:rPr>
  </w:style>
  <w:style w:type="character" w:customStyle="1" w:styleId="Heading3Char">
    <w:name w:val="Heading 3 Char"/>
    <w:basedOn w:val="DefaultParagraphFont"/>
    <w:link w:val="Heading3"/>
    <w:rsid w:val="00936B97"/>
    <w:rPr>
      <w:rFonts w:ascii="Cambria" w:eastAsia="Times New Roman" w:hAnsi="Cambria" w:cs="Times New Roman"/>
      <w:b/>
      <w:bCs/>
      <w:sz w:val="26"/>
      <w:szCs w:val="26"/>
    </w:rPr>
  </w:style>
  <w:style w:type="character" w:customStyle="1" w:styleId="Heading4Char">
    <w:name w:val="Heading 4 Char"/>
    <w:basedOn w:val="DefaultParagraphFont"/>
    <w:link w:val="Heading4"/>
    <w:rsid w:val="00936B97"/>
    <w:rPr>
      <w:rFonts w:ascii="Calibri" w:eastAsia="Times New Roman" w:hAnsi="Calibri" w:cs="Times New Roman"/>
      <w:b/>
      <w:bCs/>
      <w:sz w:val="28"/>
      <w:szCs w:val="28"/>
    </w:rPr>
  </w:style>
  <w:style w:type="numbering" w:customStyle="1" w:styleId="NoList1">
    <w:name w:val="No List1"/>
    <w:next w:val="NoList"/>
    <w:semiHidden/>
    <w:rsid w:val="00936B97"/>
  </w:style>
  <w:style w:type="paragraph" w:customStyle="1" w:styleId="Pro">
    <w:name w:val="Pro"/>
    <w:basedOn w:val="Normal"/>
    <w:rsid w:val="00936B97"/>
    <w:pPr>
      <w:autoSpaceDE w:val="0"/>
      <w:autoSpaceDN w:val="0"/>
      <w:adjustRightInd w:val="0"/>
      <w:spacing w:after="113" w:line="240" w:lineRule="auto"/>
      <w:ind w:right="2835"/>
      <w:jc w:val="both"/>
    </w:pPr>
    <w:rPr>
      <w:rFonts w:ascii="Times New Roman" w:eastAsia="Calibri" w:hAnsi="Times New Roman" w:cs="Times New Roman"/>
      <w:b/>
      <w:bCs/>
      <w:sz w:val="20"/>
      <w:szCs w:val="20"/>
      <w:lang w:val="uk-UA" w:eastAsia="uk-UA"/>
    </w:rPr>
  </w:style>
  <w:style w:type="paragraph" w:styleId="NoSpacing">
    <w:name w:val="No Spacing"/>
    <w:qFormat/>
    <w:rsid w:val="00936B97"/>
    <w:pPr>
      <w:spacing w:after="0" w:line="240" w:lineRule="auto"/>
    </w:pPr>
    <w:rPr>
      <w:rFonts w:ascii="Calibri" w:eastAsia="Calibri" w:hAnsi="Calibri" w:cs="Times New Roman"/>
      <w:lang w:val="uk-UA" w:eastAsia="uk-UA"/>
    </w:rPr>
  </w:style>
  <w:style w:type="paragraph" w:customStyle="1" w:styleId="a">
    <w:name w:val="Без інтервалів"/>
    <w:link w:val="a0"/>
    <w:qFormat/>
    <w:rsid w:val="00936B97"/>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936B97"/>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semiHidden/>
    <w:rsid w:val="00936B97"/>
    <w:rPr>
      <w:rFonts w:ascii="Tahoma" w:eastAsia="Calibri" w:hAnsi="Tahoma" w:cs="Tahoma"/>
      <w:sz w:val="16"/>
      <w:szCs w:val="16"/>
    </w:rPr>
  </w:style>
  <w:style w:type="paragraph" w:customStyle="1" w:styleId="a1">
    <w:name w:val="Нормальний текст"/>
    <w:basedOn w:val="Normal"/>
    <w:rsid w:val="00936B97"/>
    <w:pPr>
      <w:suppressAutoHyphens/>
      <w:spacing w:before="120" w:after="0" w:line="240" w:lineRule="auto"/>
      <w:ind w:firstLine="567"/>
    </w:pPr>
    <w:rPr>
      <w:rFonts w:ascii="Antiqua" w:eastAsia="Times New Roman" w:hAnsi="Antiqua" w:cs="Antiqua"/>
      <w:sz w:val="26"/>
      <w:szCs w:val="20"/>
      <w:lang w:val="uk-UA" w:eastAsia="zh-CN"/>
    </w:rPr>
  </w:style>
  <w:style w:type="paragraph" w:styleId="NormalWeb">
    <w:name w:val="Normal (Web)"/>
    <w:basedOn w:val="Normal"/>
    <w:unhideWhenUsed/>
    <w:rsid w:val="00936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936B97"/>
  </w:style>
  <w:style w:type="character" w:styleId="Hyperlink">
    <w:name w:val="Hyperlink"/>
    <w:semiHidden/>
    <w:unhideWhenUsed/>
    <w:rsid w:val="00936B97"/>
    <w:rPr>
      <w:color w:val="0000FF"/>
      <w:u w:val="single"/>
    </w:rPr>
  </w:style>
  <w:style w:type="paragraph" w:styleId="BodyText">
    <w:name w:val="Body Text"/>
    <w:basedOn w:val="Normal"/>
    <w:link w:val="BodyTextChar"/>
    <w:rsid w:val="00936B97"/>
    <w:pPr>
      <w:spacing w:after="0" w:line="240" w:lineRule="auto"/>
    </w:pPr>
    <w:rPr>
      <w:rFonts w:ascii="Times New Roman" w:eastAsia="Times New Roman" w:hAnsi="Times New Roman" w:cs="Times New Roman"/>
      <w:sz w:val="28"/>
      <w:szCs w:val="24"/>
      <w:lang w:val="uk-UA" w:eastAsia="ru-RU"/>
    </w:rPr>
  </w:style>
  <w:style w:type="character" w:customStyle="1" w:styleId="BodyTextChar">
    <w:name w:val="Body Text Char"/>
    <w:basedOn w:val="DefaultParagraphFont"/>
    <w:link w:val="BodyText"/>
    <w:rsid w:val="00936B97"/>
    <w:rPr>
      <w:rFonts w:ascii="Times New Roman" w:eastAsia="Times New Roman" w:hAnsi="Times New Roman" w:cs="Times New Roman"/>
      <w:sz w:val="28"/>
      <w:szCs w:val="24"/>
      <w:lang w:val="uk-UA" w:eastAsia="ru-RU"/>
    </w:rPr>
  </w:style>
  <w:style w:type="paragraph" w:styleId="BodyText2">
    <w:name w:val="Body Text 2"/>
    <w:basedOn w:val="Normal"/>
    <w:link w:val="BodyText2Char"/>
    <w:semiHidden/>
    <w:unhideWhenUsed/>
    <w:rsid w:val="00936B9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semiHidden/>
    <w:rsid w:val="00936B97"/>
    <w:rPr>
      <w:rFonts w:ascii="Calibri" w:eastAsia="Calibri" w:hAnsi="Calibri" w:cs="Times New Roman"/>
    </w:rPr>
  </w:style>
  <w:style w:type="paragraph" w:customStyle="1" w:styleId="a2">
    <w:name w:val="Абзац списку"/>
    <w:basedOn w:val="Normal"/>
    <w:qFormat/>
    <w:rsid w:val="00936B97"/>
    <w:pPr>
      <w:ind w:left="720"/>
      <w:contextualSpacing/>
    </w:pPr>
    <w:rPr>
      <w:rFonts w:ascii="Calibri" w:eastAsia="Calibri" w:hAnsi="Calibri" w:cs="Times New Roman"/>
    </w:rPr>
  </w:style>
  <w:style w:type="table" w:styleId="TableGrid">
    <w:name w:val="Table Grid"/>
    <w:basedOn w:val="TableNormal"/>
    <w:rsid w:val="00936B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Без інтервалів Знак"/>
    <w:link w:val="a"/>
    <w:locked/>
    <w:rsid w:val="00936B97"/>
    <w:rPr>
      <w:rFonts w:ascii="Calibri" w:eastAsia="Calibri" w:hAnsi="Calibri" w:cs="Times New Roman"/>
    </w:rPr>
  </w:style>
  <w:style w:type="paragraph" w:styleId="BalloonText">
    <w:name w:val="Balloon Text"/>
    <w:basedOn w:val="Normal"/>
    <w:link w:val="BalloonTextChar"/>
    <w:semiHidden/>
    <w:unhideWhenUsed/>
    <w:rsid w:val="00936B9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936B97"/>
    <w:rPr>
      <w:rFonts w:ascii="Tahoma" w:eastAsia="Calibri" w:hAnsi="Tahoma" w:cs="Tahoma"/>
      <w:sz w:val="16"/>
      <w:szCs w:val="16"/>
    </w:rPr>
  </w:style>
  <w:style w:type="paragraph" w:styleId="CommentText">
    <w:name w:val="annotation text"/>
    <w:basedOn w:val="Normal"/>
    <w:link w:val="CommentTextChar"/>
    <w:unhideWhenUsed/>
    <w:rsid w:val="00936B97"/>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rsid w:val="00936B97"/>
    <w:rPr>
      <w:rFonts w:ascii="Calibri" w:eastAsia="Calibri" w:hAnsi="Calibri" w:cs="Times New Roman"/>
      <w:sz w:val="20"/>
      <w:szCs w:val="20"/>
      <w:lang w:val="en-US"/>
    </w:rPr>
  </w:style>
  <w:style w:type="paragraph" w:styleId="BodyTextIndent3">
    <w:name w:val="Body Text Indent 3"/>
    <w:basedOn w:val="Normal"/>
    <w:link w:val="BodyTextIndent3Char"/>
    <w:semiHidden/>
    <w:unhideWhenUsed/>
    <w:rsid w:val="00936B97"/>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936B97"/>
    <w:rPr>
      <w:rFonts w:ascii="Calibri" w:eastAsia="Calibri" w:hAnsi="Calibri" w:cs="Times New Roman"/>
      <w:sz w:val="16"/>
      <w:szCs w:val="16"/>
    </w:rPr>
  </w:style>
  <w:style w:type="paragraph" w:customStyle="1" w:styleId="rvps2">
    <w:name w:val="rvps2"/>
    <w:basedOn w:val="Normal"/>
    <w:rsid w:val="00936B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ітка таблиці1"/>
    <w:basedOn w:val="TableNormal"/>
    <w:next w:val="TableGrid"/>
    <w:rsid w:val="00936B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TableNormal"/>
    <w:next w:val="TableGrid"/>
    <w:rsid w:val="00936B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має списку1"/>
    <w:next w:val="NoList"/>
    <w:semiHidden/>
    <w:unhideWhenUsed/>
    <w:rsid w:val="00936B97"/>
  </w:style>
  <w:style w:type="paragraph" w:styleId="Title">
    <w:name w:val="Title"/>
    <w:basedOn w:val="Normal"/>
    <w:next w:val="Normal"/>
    <w:link w:val="TitleChar"/>
    <w:qFormat/>
    <w:rsid w:val="00936B9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uk-UA" w:eastAsia="uk-UA"/>
    </w:rPr>
  </w:style>
  <w:style w:type="character" w:customStyle="1" w:styleId="TitleChar">
    <w:name w:val="Title Char"/>
    <w:basedOn w:val="DefaultParagraphFont"/>
    <w:link w:val="Title"/>
    <w:rsid w:val="00936B97"/>
    <w:rPr>
      <w:rFonts w:ascii="Cambria" w:eastAsia="Times New Roman" w:hAnsi="Cambria" w:cs="Times New Roman"/>
      <w:color w:val="17365D"/>
      <w:spacing w:val="5"/>
      <w:kern w:val="28"/>
      <w:sz w:val="52"/>
      <w:szCs w:val="52"/>
      <w:lang w:val="uk-UA" w:eastAsia="uk-UA"/>
    </w:rPr>
  </w:style>
  <w:style w:type="paragraph" w:styleId="Subtitle">
    <w:name w:val="Subtitle"/>
    <w:basedOn w:val="Normal"/>
    <w:next w:val="Normal"/>
    <w:link w:val="SubtitleChar"/>
    <w:qFormat/>
    <w:rsid w:val="00936B97"/>
    <w:pPr>
      <w:numPr>
        <w:ilvl w:val="1"/>
      </w:numPr>
    </w:pPr>
    <w:rPr>
      <w:rFonts w:ascii="Cambria" w:eastAsia="Times New Roman" w:hAnsi="Cambria" w:cs="Times New Roman"/>
      <w:i/>
      <w:iCs/>
      <w:color w:val="4F81BD"/>
      <w:spacing w:val="15"/>
      <w:sz w:val="24"/>
      <w:szCs w:val="24"/>
      <w:lang w:val="uk-UA" w:eastAsia="uk-UA"/>
    </w:rPr>
  </w:style>
  <w:style w:type="character" w:customStyle="1" w:styleId="SubtitleChar">
    <w:name w:val="Subtitle Char"/>
    <w:basedOn w:val="DefaultParagraphFont"/>
    <w:link w:val="Subtitle"/>
    <w:rsid w:val="00936B97"/>
    <w:rPr>
      <w:rFonts w:ascii="Cambria" w:eastAsia="Times New Roman" w:hAnsi="Cambria" w:cs="Times New Roman"/>
      <w:i/>
      <w:iCs/>
      <w:color w:val="4F81BD"/>
      <w:spacing w:val="15"/>
      <w:sz w:val="24"/>
      <w:szCs w:val="24"/>
      <w:lang w:val="uk-UA" w:eastAsia="uk-UA"/>
    </w:rPr>
  </w:style>
  <w:style w:type="paragraph" w:styleId="Header">
    <w:name w:val="header"/>
    <w:basedOn w:val="Normal"/>
    <w:link w:val="HeaderChar"/>
    <w:unhideWhenUsed/>
    <w:rsid w:val="00936B97"/>
    <w:pPr>
      <w:tabs>
        <w:tab w:val="center" w:pos="4819"/>
        <w:tab w:val="right" w:pos="9639"/>
      </w:tabs>
    </w:pPr>
    <w:rPr>
      <w:rFonts w:ascii="Calibri" w:eastAsia="Calibri" w:hAnsi="Calibri" w:cs="Times New Roman"/>
    </w:rPr>
  </w:style>
  <w:style w:type="character" w:customStyle="1" w:styleId="HeaderChar">
    <w:name w:val="Header Char"/>
    <w:basedOn w:val="DefaultParagraphFont"/>
    <w:link w:val="Header"/>
    <w:rsid w:val="00936B97"/>
    <w:rPr>
      <w:rFonts w:ascii="Calibri" w:eastAsia="Calibri" w:hAnsi="Calibri" w:cs="Times New Roman"/>
    </w:rPr>
  </w:style>
  <w:style w:type="paragraph" w:styleId="Footer">
    <w:name w:val="footer"/>
    <w:basedOn w:val="Normal"/>
    <w:link w:val="FooterChar"/>
    <w:unhideWhenUsed/>
    <w:rsid w:val="00936B97"/>
    <w:pPr>
      <w:tabs>
        <w:tab w:val="center" w:pos="4819"/>
        <w:tab w:val="right" w:pos="9639"/>
      </w:tabs>
    </w:pPr>
    <w:rPr>
      <w:rFonts w:ascii="Calibri" w:eastAsia="Calibri" w:hAnsi="Calibri" w:cs="Times New Roman"/>
    </w:rPr>
  </w:style>
  <w:style w:type="character" w:customStyle="1" w:styleId="FooterChar">
    <w:name w:val="Footer Char"/>
    <w:basedOn w:val="DefaultParagraphFont"/>
    <w:link w:val="Footer"/>
    <w:rsid w:val="00936B97"/>
    <w:rPr>
      <w:rFonts w:ascii="Calibri" w:eastAsia="Calibri" w:hAnsi="Calibri" w:cs="Times New Roman"/>
    </w:rPr>
  </w:style>
  <w:style w:type="character" w:customStyle="1" w:styleId="20">
    <w:name w:val="Основний текст (2)_"/>
    <w:link w:val="21"/>
    <w:rsid w:val="00936B97"/>
    <w:rPr>
      <w:sz w:val="28"/>
      <w:szCs w:val="28"/>
      <w:shd w:val="clear" w:color="auto" w:fill="FFFFFF"/>
    </w:rPr>
  </w:style>
  <w:style w:type="paragraph" w:customStyle="1" w:styleId="21">
    <w:name w:val="Основний текст (2)1"/>
    <w:basedOn w:val="Normal"/>
    <w:link w:val="20"/>
    <w:rsid w:val="00936B97"/>
    <w:pPr>
      <w:widowControl w:val="0"/>
      <w:shd w:val="clear" w:color="auto" w:fill="FFFFFF"/>
      <w:spacing w:after="0" w:line="403" w:lineRule="exact"/>
      <w:jc w:val="both"/>
    </w:pPr>
    <w:rPr>
      <w:sz w:val="28"/>
      <w:szCs w:val="28"/>
      <w:shd w:val="clear" w:color="auto" w:fill="FFFFFF"/>
    </w:rPr>
  </w:style>
  <w:style w:type="table" w:customStyle="1" w:styleId="3">
    <w:name w:val="Сітка таблиці3"/>
    <w:basedOn w:val="TableNormal"/>
    <w:next w:val="TableGrid"/>
    <w:rsid w:val="00936B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6B9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TMLPreformatted">
    <w:name w:val="HTML Preformatted"/>
    <w:basedOn w:val="Normal"/>
    <w:link w:val="HTMLPreformattedChar"/>
    <w:rsid w:val="0093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zh-CN"/>
    </w:rPr>
  </w:style>
  <w:style w:type="character" w:customStyle="1" w:styleId="HTMLPreformattedChar">
    <w:name w:val="HTML Preformatted Char"/>
    <w:basedOn w:val="DefaultParagraphFont"/>
    <w:link w:val="HTMLPreformatted"/>
    <w:rsid w:val="00936B97"/>
    <w:rPr>
      <w:rFonts w:ascii="Courier New" w:eastAsia="Times New Roman" w:hAnsi="Courier New" w:cs="Times New Roman"/>
      <w:sz w:val="20"/>
      <w:szCs w:val="20"/>
      <w:lang w:val="uk-UA" w:eastAsia="zh-CN"/>
    </w:rPr>
  </w:style>
  <w:style w:type="paragraph" w:customStyle="1" w:styleId="11">
    <w:name w:val="Абзац списка1"/>
    <w:basedOn w:val="Normal"/>
    <w:rsid w:val="00936B97"/>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Normalny1">
    <w:name w:val="Normalny1"/>
    <w:rsid w:val="00936B97"/>
    <w:pPr>
      <w:suppressAutoHyphens/>
      <w:spacing w:after="0"/>
    </w:pPr>
    <w:rPr>
      <w:rFonts w:ascii="Arial" w:eastAsia="Times New Roman" w:hAnsi="Arial" w:cs="Arial"/>
      <w:color w:val="000000"/>
      <w:lang w:val="pl-PL" w:eastAsia="zh-CN"/>
    </w:rPr>
  </w:style>
  <w:style w:type="paragraph" w:customStyle="1" w:styleId="12">
    <w:name w:val="Обычный1"/>
    <w:rsid w:val="00936B97"/>
    <w:pPr>
      <w:spacing w:after="0" w:line="240" w:lineRule="auto"/>
    </w:pPr>
    <w:rPr>
      <w:rFonts w:ascii="Times New Roman" w:eastAsia="Times New Roman" w:hAnsi="Times New Roman" w:cs="Times New Roman"/>
      <w:sz w:val="20"/>
      <w:szCs w:val="20"/>
      <w:lang w:eastAsia="ru-RU"/>
    </w:rPr>
  </w:style>
  <w:style w:type="paragraph" w:styleId="ListParagraph">
    <w:name w:val="List Paragraph"/>
    <w:basedOn w:val="Normal"/>
    <w:qFormat/>
    <w:rsid w:val="00936B97"/>
    <w:pPr>
      <w:ind w:left="720"/>
      <w:contextualSpacing/>
    </w:pPr>
    <w:rPr>
      <w:rFonts w:ascii="Calibri" w:eastAsia="Times New Roman" w:hAnsi="Calibri" w:cs="Times New Roman"/>
      <w:lang w:val="uk-UA" w:eastAsia="uk-UA"/>
    </w:rPr>
  </w:style>
  <w:style w:type="character" w:customStyle="1" w:styleId="214pt">
    <w:name w:val="Основний текст (2) + 14 pt"/>
    <w:rsid w:val="00936B9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msonormalcxspmiddle">
    <w:name w:val="msonormalcxspmiddle"/>
    <w:basedOn w:val="Normal"/>
    <w:semiHidden/>
    <w:rsid w:val="00936B9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qFormat/>
    <w:rsid w:val="00936B97"/>
    <w:rPr>
      <w:rFonts w:ascii="Times New Roman" w:hAnsi="Times New Roman" w:cs="Times New Roman" w:hint="default"/>
      <w:b/>
      <w:bCs/>
    </w:rPr>
  </w:style>
  <w:style w:type="character" w:customStyle="1" w:styleId="normaltextrun">
    <w:name w:val="normaltextrun"/>
    <w:rsid w:val="00936B97"/>
    <w:rPr>
      <w:rFonts w:ascii="Times New Roman" w:hAnsi="Times New Roman" w:cs="Times New Roman" w:hint="default"/>
    </w:rPr>
  </w:style>
  <w:style w:type="character" w:customStyle="1" w:styleId="eop">
    <w:name w:val="eop"/>
    <w:rsid w:val="00936B97"/>
    <w:rPr>
      <w:rFonts w:ascii="Times New Roman" w:hAnsi="Times New Roman" w:cs="Times New Roman" w:hint="default"/>
    </w:rPr>
  </w:style>
  <w:style w:type="character" w:customStyle="1" w:styleId="spellingerror">
    <w:name w:val="spellingerror"/>
    <w:rsid w:val="00936B97"/>
    <w:rPr>
      <w:rFonts w:ascii="Times New Roman" w:hAnsi="Times New Roman" w:cs="Times New Roman" w:hint="default"/>
    </w:rPr>
  </w:style>
  <w:style w:type="paragraph" w:customStyle="1" w:styleId="paragraph">
    <w:name w:val="paragraph"/>
    <w:basedOn w:val="Normal"/>
    <w:rsid w:val="00936B9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BodyTextIndent">
    <w:name w:val="Body Text Indent"/>
    <w:basedOn w:val="Normal"/>
    <w:link w:val="BodyTextIndentChar"/>
    <w:rsid w:val="00936B97"/>
    <w:pPr>
      <w:spacing w:after="120"/>
      <w:ind w:left="283"/>
    </w:pPr>
    <w:rPr>
      <w:rFonts w:ascii="Calibri" w:eastAsia="Times New Roman" w:hAnsi="Calibri" w:cs="Times New Roman"/>
      <w:lang w:val="uk-UA"/>
    </w:rPr>
  </w:style>
  <w:style w:type="character" w:customStyle="1" w:styleId="BodyTextIndentChar">
    <w:name w:val="Body Text Indent Char"/>
    <w:basedOn w:val="DefaultParagraphFont"/>
    <w:link w:val="BodyTextIndent"/>
    <w:rsid w:val="00936B97"/>
    <w:rPr>
      <w:rFonts w:ascii="Calibri" w:eastAsia="Times New Roman" w:hAnsi="Calibri" w:cs="Times New Roman"/>
      <w:lang w:val="uk-UA"/>
    </w:rPr>
  </w:style>
  <w:style w:type="paragraph" w:customStyle="1" w:styleId="a3">
    <w:name w:val="Короткий зміст"/>
    <w:basedOn w:val="Normal"/>
    <w:rsid w:val="00936B97"/>
    <w:pPr>
      <w:spacing w:after="0" w:line="240" w:lineRule="auto"/>
    </w:pPr>
    <w:rPr>
      <w:rFonts w:ascii="Arial" w:eastAsia="Times New Roman" w:hAnsi="Arial" w:cs="Times New Roman"/>
      <w:b/>
      <w:sz w:val="24"/>
      <w:szCs w:val="20"/>
      <w:lang w:val="uk-UA" w:eastAsia="ru-RU"/>
    </w:rPr>
  </w:style>
  <w:style w:type="paragraph" w:customStyle="1" w:styleId="a4">
    <w:name w:val="вирішила"/>
    <w:basedOn w:val="Normal"/>
    <w:rsid w:val="00936B97"/>
    <w:pPr>
      <w:spacing w:before="120" w:after="120" w:line="240" w:lineRule="auto"/>
      <w:jc w:val="center"/>
    </w:pPr>
    <w:rPr>
      <w:rFonts w:ascii="Arial" w:eastAsia="Times New Roman" w:hAnsi="Arial" w:cs="Times New Roman"/>
      <w:b/>
      <w:sz w:val="24"/>
      <w:szCs w:val="20"/>
      <w:lang w:val="uk-UA" w:eastAsia="uk-UA"/>
    </w:rPr>
  </w:style>
  <w:style w:type="paragraph" w:customStyle="1" w:styleId="22">
    <w:name w:val="Основний текст (2)"/>
    <w:basedOn w:val="Normal"/>
    <w:rsid w:val="00936B97"/>
    <w:pPr>
      <w:widowControl w:val="0"/>
      <w:shd w:val="clear" w:color="auto" w:fill="FFFFFF"/>
      <w:spacing w:after="0" w:line="403" w:lineRule="exact"/>
      <w:jc w:val="both"/>
    </w:pPr>
    <w:rPr>
      <w:rFonts w:ascii="Times New Roman" w:eastAsia="Times New Roman" w:hAnsi="Times New Roman" w:cs="Times New Roman"/>
      <w:color w:val="000000"/>
      <w:sz w:val="28"/>
      <w:szCs w:val="28"/>
      <w:lang w:val="uk-UA" w:eastAsia="uk-UA" w:bidi="uk-UA"/>
    </w:rPr>
  </w:style>
  <w:style w:type="character" w:styleId="FollowedHyperlink">
    <w:name w:val="FollowedHyperlink"/>
    <w:basedOn w:val="DefaultParagraphFont"/>
    <w:rsid w:val="00936B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D:\66666.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2182852143482065E-2"/>
          <c:y val="5.1400554097404488E-2"/>
          <c:w val="0.89854068241469831"/>
          <c:h val="0.82336030912802571"/>
        </c:manualLayout>
      </c:layout>
      <c:bar3DChart>
        <c:barDir val="col"/>
        <c:grouping val="clustered"/>
        <c:varyColors val="0"/>
        <c:ser>
          <c:idx val="0"/>
          <c:order val="0"/>
          <c:invertIfNegative val="0"/>
          <c:cat>
            <c:numRef>
              <c:f>Аркуш9!$H$3:$H$6</c:f>
              <c:numCache>
                <c:formatCode>General</c:formatCode>
                <c:ptCount val="4"/>
                <c:pt idx="0">
                  <c:v>2017</c:v>
                </c:pt>
                <c:pt idx="1">
                  <c:v>2018</c:v>
                </c:pt>
                <c:pt idx="2">
                  <c:v>2019</c:v>
                </c:pt>
                <c:pt idx="3">
                  <c:v>2020</c:v>
                </c:pt>
              </c:numCache>
            </c:numRef>
          </c:cat>
          <c:val>
            <c:numRef>
              <c:f>Аркуш9!$I$3:$I$6</c:f>
              <c:numCache>
                <c:formatCode>General</c:formatCode>
                <c:ptCount val="4"/>
                <c:pt idx="0">
                  <c:v>22</c:v>
                </c:pt>
                <c:pt idx="1">
                  <c:v>17</c:v>
                </c:pt>
                <c:pt idx="2">
                  <c:v>22</c:v>
                </c:pt>
                <c:pt idx="3">
                  <c:v>24</c:v>
                </c:pt>
              </c:numCache>
            </c:numRef>
          </c:val>
        </c:ser>
        <c:dLbls>
          <c:showLegendKey val="0"/>
          <c:showVal val="0"/>
          <c:showCatName val="0"/>
          <c:showSerName val="0"/>
          <c:showPercent val="0"/>
          <c:showBubbleSize val="0"/>
        </c:dLbls>
        <c:gapWidth val="150"/>
        <c:shape val="box"/>
        <c:axId val="438139904"/>
        <c:axId val="438141696"/>
        <c:axId val="0"/>
      </c:bar3DChart>
      <c:dateAx>
        <c:axId val="438139904"/>
        <c:scaling>
          <c:orientation val="minMax"/>
        </c:scaling>
        <c:delete val="0"/>
        <c:axPos val="b"/>
        <c:numFmt formatCode="General" sourceLinked="0"/>
        <c:majorTickMark val="out"/>
        <c:minorTickMark val="none"/>
        <c:tickLblPos val="nextTo"/>
        <c:crossAx val="438141696"/>
        <c:crosses val="autoZero"/>
        <c:auto val="0"/>
        <c:lblOffset val="100"/>
        <c:baseTimeUnit val="days"/>
      </c:dateAx>
      <c:valAx>
        <c:axId val="438141696"/>
        <c:scaling>
          <c:orientation val="minMax"/>
        </c:scaling>
        <c:delete val="0"/>
        <c:axPos val="l"/>
        <c:majorGridlines/>
        <c:numFmt formatCode="General" sourceLinked="1"/>
        <c:majorTickMark val="out"/>
        <c:minorTickMark val="none"/>
        <c:tickLblPos val="nextTo"/>
        <c:crossAx val="43813990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2182852143482065E-2"/>
          <c:y val="5.1400554097404488E-2"/>
          <c:w val="0.89854068241469831"/>
          <c:h val="0.82336030912802571"/>
        </c:manualLayout>
      </c:layout>
      <c:bar3DChart>
        <c:barDir val="col"/>
        <c:grouping val="clustered"/>
        <c:varyColors val="0"/>
        <c:ser>
          <c:idx val="0"/>
          <c:order val="0"/>
          <c:invertIfNegative val="0"/>
          <c:cat>
            <c:numRef>
              <c:f>Аркуш9!$H$3:$H$6</c:f>
              <c:numCache>
                <c:formatCode>General</c:formatCode>
                <c:ptCount val="4"/>
                <c:pt idx="0">
                  <c:v>2017</c:v>
                </c:pt>
                <c:pt idx="1">
                  <c:v>2018</c:v>
                </c:pt>
                <c:pt idx="2">
                  <c:v>2019</c:v>
                </c:pt>
                <c:pt idx="3">
                  <c:v>2020</c:v>
                </c:pt>
              </c:numCache>
            </c:numRef>
          </c:cat>
          <c:val>
            <c:numRef>
              <c:f>Аркуш9!$I$3:$I$6</c:f>
              <c:numCache>
                <c:formatCode>General</c:formatCode>
                <c:ptCount val="4"/>
                <c:pt idx="0">
                  <c:v>115</c:v>
                </c:pt>
                <c:pt idx="1">
                  <c:v>124</c:v>
                </c:pt>
                <c:pt idx="2">
                  <c:v>108</c:v>
                </c:pt>
                <c:pt idx="3">
                  <c:v>119</c:v>
                </c:pt>
              </c:numCache>
            </c:numRef>
          </c:val>
        </c:ser>
        <c:dLbls>
          <c:showLegendKey val="0"/>
          <c:showVal val="0"/>
          <c:showCatName val="0"/>
          <c:showSerName val="0"/>
          <c:showPercent val="0"/>
          <c:showBubbleSize val="0"/>
        </c:dLbls>
        <c:gapWidth val="150"/>
        <c:shape val="box"/>
        <c:axId val="423858560"/>
        <c:axId val="423860096"/>
        <c:axId val="0"/>
      </c:bar3DChart>
      <c:dateAx>
        <c:axId val="423858560"/>
        <c:scaling>
          <c:orientation val="minMax"/>
        </c:scaling>
        <c:delete val="0"/>
        <c:axPos val="b"/>
        <c:numFmt formatCode="General" sourceLinked="0"/>
        <c:majorTickMark val="out"/>
        <c:minorTickMark val="none"/>
        <c:tickLblPos val="nextTo"/>
        <c:crossAx val="423860096"/>
        <c:crosses val="autoZero"/>
        <c:auto val="0"/>
        <c:lblOffset val="100"/>
        <c:baseTimeUnit val="days"/>
      </c:dateAx>
      <c:valAx>
        <c:axId val="423860096"/>
        <c:scaling>
          <c:orientation val="minMax"/>
        </c:scaling>
        <c:delete val="0"/>
        <c:axPos val="l"/>
        <c:majorGridlines/>
        <c:numFmt formatCode="General" sourceLinked="1"/>
        <c:majorTickMark val="out"/>
        <c:minorTickMark val="none"/>
        <c:tickLblPos val="nextTo"/>
        <c:crossAx val="423858560"/>
        <c:crosses val="autoZero"/>
        <c:crossBetween val="between"/>
      </c:valAx>
      <c:spPr>
        <a:noFill/>
        <a:ln w="25415">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1.7069769263916637E-2"/>
                  <c:y val="-6.6306944640310067E-3"/>
                </c:manualLayout>
              </c:layout>
              <c:spPr/>
              <c:txPr>
                <a:bodyPr/>
                <a:lstStyle/>
                <a:p>
                  <a:pPr>
                    <a:defRPr/>
                  </a:pPr>
                  <a:endParaRPr lang="ru-RU"/>
                </a:p>
              </c:txPr>
              <c:dLblPos val="bestFit"/>
              <c:showLegendKey val="0"/>
              <c:showVal val="0"/>
              <c:showCatName val="0"/>
              <c:showSerName val="0"/>
              <c:showPercent val="1"/>
              <c:showBubbleSize val="0"/>
            </c:dLbl>
            <c:dLbl>
              <c:idx val="1"/>
              <c:layout>
                <c:manualLayout>
                  <c:x val="-3.5230931954401221E-3"/>
                  <c:y val="-6.1475987800188273E-2"/>
                </c:manualLayout>
              </c:layout>
              <c:spPr/>
              <c:txPr>
                <a:bodyPr/>
                <a:lstStyle/>
                <a:p>
                  <a:pPr>
                    <a:defRPr/>
                  </a:pPr>
                  <a:endParaRPr lang="ru-RU"/>
                </a:p>
              </c:txPr>
              <c:dLblPos val="bestFit"/>
              <c:showLegendKey val="0"/>
              <c:showVal val="0"/>
              <c:showCatName val="0"/>
              <c:showSerName val="0"/>
              <c:showPercent val="1"/>
              <c:showBubbleSize val="0"/>
            </c:dLbl>
            <c:dLbl>
              <c:idx val="2"/>
              <c:layout>
                <c:manualLayout>
                  <c:x val="-6.3681592039800997E-4"/>
                  <c:y val="-2.5313932836508266E-3"/>
                </c:manualLayout>
              </c:layout>
              <c:spPr/>
              <c:txPr>
                <a:bodyPr/>
                <a:lstStyle/>
                <a:p>
                  <a:pPr>
                    <a:defRPr/>
                  </a:pPr>
                  <a:endParaRPr lang="ru-RU"/>
                </a:p>
              </c:txPr>
              <c:dLblPos val="bestFit"/>
              <c:showLegendKey val="0"/>
              <c:showVal val="0"/>
              <c:showCatName val="0"/>
              <c:showSerName val="0"/>
              <c:showPercent val="1"/>
              <c:showBubbleSize val="0"/>
            </c:dLbl>
            <c:dLbl>
              <c:idx val="6"/>
              <c:layout>
                <c:manualLayout>
                  <c:x val="3.6218230002803047E-2"/>
                  <c:y val="1.8124119126357582E-2"/>
                </c:manualLayout>
              </c:layout>
              <c:spPr/>
              <c:txPr>
                <a:bodyPr/>
                <a:lstStyle/>
                <a:p>
                  <a:pPr>
                    <a:defRPr/>
                  </a:pPr>
                  <a:endParaRPr lang="ru-RU"/>
                </a:p>
              </c:txPr>
              <c:dLblPos val="bestFit"/>
              <c:showLegendKey val="0"/>
              <c:showVal val="0"/>
              <c:showCatName val="0"/>
              <c:showSerName val="0"/>
              <c:showPercent val="1"/>
              <c:showBubbleSize val="0"/>
            </c:dLbl>
            <c:showLegendKey val="0"/>
            <c:showVal val="0"/>
            <c:showCatName val="0"/>
            <c:showSerName val="0"/>
            <c:showPercent val="1"/>
            <c:showBubbleSize val="0"/>
            <c:showLeaderLines val="0"/>
          </c:dLbls>
          <c:cat>
            <c:strRef>
              <c:f>Аркуш1!$B$2:$B$8</c:f>
              <c:strCache>
                <c:ptCount val="7"/>
                <c:pt idx="0">
                  <c:v> землі сільськогосподарського призначення, в тому числі:</c:v>
                </c:pt>
                <c:pt idx="1">
                  <c:v> землі житлової та громадської забудови, в тому числі:</c:v>
                </c:pt>
                <c:pt idx="2">
                  <c:v> землі природно-заповідного та іншого природоохоронного призначення, в тому числі:</c:v>
                </c:pt>
                <c:pt idx="3">
                  <c:v> землі історико-культурного призначення, в тому числі:</c:v>
                </c:pt>
                <c:pt idx="4">
                  <c:v> землі лісогосподарського призначення, в тому числі:</c:v>
                </c:pt>
                <c:pt idx="5">
                  <c:v>землі водного фонду, в тому числі:</c:v>
                </c:pt>
                <c:pt idx="6">
                  <c:v> землі промисловості, транспорту, зв'язку, енергетики, оборони та іншого призначення, в тому числі:</c:v>
                </c:pt>
              </c:strCache>
            </c:strRef>
          </c:cat>
          <c:val>
            <c:numRef>
              <c:f>Аркуш1!$C$2:$C$8</c:f>
              <c:numCache>
                <c:formatCode>0.0000</c:formatCode>
                <c:ptCount val="7"/>
                <c:pt idx="0">
                  <c:v>7550.1972999999998</c:v>
                </c:pt>
                <c:pt idx="1">
                  <c:v>540.88019999999995</c:v>
                </c:pt>
                <c:pt idx="2">
                  <c:v>1290.79</c:v>
                </c:pt>
                <c:pt idx="3">
                  <c:v>1.0656000000000001</c:v>
                </c:pt>
                <c:pt idx="4">
                  <c:v>969.2</c:v>
                </c:pt>
                <c:pt idx="5">
                  <c:v>533.88250000000005</c:v>
                </c:pt>
                <c:pt idx="6">
                  <c:v>89.439300000000003</c:v>
                </c:pt>
              </c:numCache>
            </c:numRef>
          </c:val>
        </c:ser>
        <c:dLbls>
          <c:showLegendKey val="0"/>
          <c:showVal val="0"/>
          <c:showCatName val="0"/>
          <c:showSerName val="0"/>
          <c:showPercent val="0"/>
          <c:showBubbleSize val="0"/>
          <c:showLeaderLines val="0"/>
        </c:dLbls>
      </c:pie3DChart>
      <c:spPr>
        <a:noFill/>
        <a:ln w="25423">
          <a:noFill/>
        </a:ln>
      </c:spPr>
    </c:plotArea>
    <c:legend>
      <c:legendPos val="r"/>
      <c:layout>
        <c:manualLayout>
          <c:xMode val="edge"/>
          <c:yMode val="edge"/>
          <c:x val="0.64993880048959596"/>
          <c:y val="6.378600823045269E-2"/>
          <c:w val="0.33659730722154219"/>
          <c:h val="0.86625514403292192"/>
        </c:manualLayout>
      </c:layout>
      <c:overlay val="0"/>
      <c:txPr>
        <a:bodyPr/>
        <a:lstStyle/>
        <a:p>
          <a:pPr rtl="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39</Pages>
  <Words>7688</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2021-03-05T10:47:00Z</dcterms:created>
  <dcterms:modified xsi:type="dcterms:W3CDTF">2021-03-05T10:49:00Z</dcterms:modified>
</cp:coreProperties>
</file>