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AB" w:rsidRPr="000726F3" w:rsidRDefault="001A15AB" w:rsidP="001A15AB">
      <w:pPr>
        <w:jc w:val="center"/>
        <w:outlineLvl w:val="0"/>
        <w:rPr>
          <w:rFonts w:ascii="Times New Roman" w:hAnsi="Times New Roman"/>
          <w:caps/>
          <w:sz w:val="28"/>
          <w:szCs w:val="28"/>
        </w:rPr>
      </w:pPr>
      <w:bookmarkStart w:id="0" w:name="_GoBack"/>
      <w:bookmarkEnd w:id="0"/>
      <w:r w:rsidRPr="000726F3">
        <w:rPr>
          <w:rFonts w:ascii="Times New Roman" w:hAnsi="Times New Roman"/>
          <w:caps/>
          <w:noProof/>
          <w:sz w:val="28"/>
          <w:szCs w:val="28"/>
          <w:lang w:val="uk-UA" w:eastAsia="uk-UA"/>
        </w:rPr>
        <w:drawing>
          <wp:inline distT="0" distB="0" distL="0" distR="0" wp14:anchorId="75AAF736" wp14:editId="3ADAD6A4">
            <wp:extent cx="44005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1A15AB" w:rsidRPr="000726F3" w:rsidRDefault="001A15AB" w:rsidP="000726F3">
      <w:pPr>
        <w:spacing w:after="0"/>
        <w:jc w:val="center"/>
        <w:rPr>
          <w:rFonts w:ascii="Times New Roman" w:hAnsi="Times New Roman"/>
          <w:b/>
          <w:sz w:val="28"/>
          <w:szCs w:val="28"/>
        </w:rPr>
      </w:pPr>
      <w:r w:rsidRPr="000726F3">
        <w:rPr>
          <w:rFonts w:ascii="Times New Roman" w:hAnsi="Times New Roman"/>
          <w:b/>
          <w:sz w:val="28"/>
          <w:szCs w:val="28"/>
        </w:rPr>
        <w:t>УКРАЇНА</w:t>
      </w:r>
    </w:p>
    <w:p w:rsidR="001A15AB" w:rsidRPr="000726F3" w:rsidRDefault="001A15AB" w:rsidP="000726F3">
      <w:pPr>
        <w:spacing w:after="0"/>
        <w:jc w:val="center"/>
        <w:rPr>
          <w:rFonts w:ascii="Times New Roman" w:hAnsi="Times New Roman"/>
          <w:b/>
          <w:sz w:val="28"/>
          <w:szCs w:val="28"/>
        </w:rPr>
      </w:pPr>
      <w:r w:rsidRPr="000726F3">
        <w:rPr>
          <w:rFonts w:ascii="Times New Roman" w:hAnsi="Times New Roman"/>
          <w:b/>
          <w:sz w:val="28"/>
          <w:szCs w:val="28"/>
        </w:rPr>
        <w:t>Більшівцівська селищна рада                                                                         об’єднаної територіальної громади</w:t>
      </w:r>
    </w:p>
    <w:p w:rsidR="001A15AB" w:rsidRPr="000726F3" w:rsidRDefault="001A15AB" w:rsidP="000726F3">
      <w:pPr>
        <w:spacing w:after="0"/>
        <w:jc w:val="center"/>
        <w:rPr>
          <w:rFonts w:ascii="Times New Roman" w:hAnsi="Times New Roman"/>
          <w:b/>
          <w:sz w:val="28"/>
          <w:szCs w:val="28"/>
        </w:rPr>
      </w:pPr>
      <w:r w:rsidRPr="000726F3">
        <w:rPr>
          <w:rFonts w:ascii="Times New Roman" w:hAnsi="Times New Roman"/>
          <w:b/>
          <w:sz w:val="28"/>
          <w:szCs w:val="28"/>
        </w:rPr>
        <w:t>Галицького району Івано-Франківської області</w:t>
      </w:r>
    </w:p>
    <w:p w:rsidR="001A15AB" w:rsidRPr="000726F3" w:rsidRDefault="001A15AB" w:rsidP="000726F3">
      <w:pPr>
        <w:spacing w:after="0"/>
        <w:jc w:val="center"/>
        <w:rPr>
          <w:rFonts w:ascii="Times New Roman" w:hAnsi="Times New Roman"/>
          <w:b/>
          <w:bCs/>
          <w:sz w:val="28"/>
          <w:szCs w:val="28"/>
          <w:lang w:val="uk-UA"/>
        </w:rPr>
      </w:pPr>
      <w:r w:rsidRPr="000726F3">
        <w:rPr>
          <w:rFonts w:ascii="Times New Roman" w:hAnsi="Times New Roman"/>
          <w:b/>
          <w:bCs/>
          <w:sz w:val="28"/>
          <w:szCs w:val="28"/>
        </w:rPr>
        <w:t xml:space="preserve">І сесія  VIІІ скликання </w:t>
      </w:r>
    </w:p>
    <w:p w:rsidR="001A15AB" w:rsidRPr="000726F3" w:rsidRDefault="001A15AB" w:rsidP="000726F3">
      <w:pPr>
        <w:spacing w:after="0"/>
        <w:jc w:val="center"/>
        <w:rPr>
          <w:rFonts w:ascii="Times New Roman" w:hAnsi="Times New Roman"/>
          <w:b/>
          <w:bCs/>
          <w:sz w:val="28"/>
          <w:szCs w:val="28"/>
          <w:lang w:val="uk-UA"/>
        </w:rPr>
      </w:pPr>
    </w:p>
    <w:p w:rsidR="001A15AB" w:rsidRPr="000726F3" w:rsidRDefault="001A15AB" w:rsidP="000726F3">
      <w:pPr>
        <w:spacing w:after="0"/>
        <w:jc w:val="center"/>
        <w:rPr>
          <w:rFonts w:ascii="Times New Roman" w:hAnsi="Times New Roman"/>
          <w:b/>
          <w:bCs/>
          <w:sz w:val="28"/>
          <w:szCs w:val="28"/>
          <w:lang w:val="uk-UA"/>
        </w:rPr>
      </w:pPr>
      <w:r w:rsidRPr="000726F3">
        <w:rPr>
          <w:rFonts w:ascii="Times New Roman" w:hAnsi="Times New Roman"/>
          <w:b/>
          <w:bCs/>
          <w:sz w:val="28"/>
          <w:szCs w:val="28"/>
          <w:lang w:val="uk-UA"/>
        </w:rPr>
        <w:t>РІШЕННЯ</w:t>
      </w:r>
    </w:p>
    <w:p w:rsidR="001A15AB" w:rsidRPr="000726F3" w:rsidRDefault="001A15AB" w:rsidP="000726F3">
      <w:pPr>
        <w:spacing w:after="0"/>
        <w:jc w:val="center"/>
        <w:rPr>
          <w:rFonts w:ascii="Times New Roman" w:hAnsi="Times New Roman"/>
          <w:sz w:val="28"/>
          <w:szCs w:val="28"/>
          <w:lang w:val="uk-UA"/>
        </w:rPr>
      </w:pPr>
      <w:r w:rsidRPr="000726F3">
        <w:rPr>
          <w:rFonts w:ascii="Times New Roman" w:hAnsi="Times New Roman"/>
          <w:b/>
          <w:bCs/>
          <w:sz w:val="28"/>
          <w:szCs w:val="28"/>
          <w:lang w:val="uk-UA"/>
        </w:rPr>
        <w:t xml:space="preserve">  </w:t>
      </w:r>
    </w:p>
    <w:p w:rsidR="001A15AB" w:rsidRPr="000726F3" w:rsidRDefault="001A15AB" w:rsidP="000726F3">
      <w:pPr>
        <w:spacing w:after="0"/>
        <w:jc w:val="both"/>
        <w:rPr>
          <w:rFonts w:ascii="Times New Roman" w:hAnsi="Times New Roman"/>
          <w:sz w:val="28"/>
          <w:szCs w:val="28"/>
          <w:lang w:val="uk-UA"/>
        </w:rPr>
      </w:pPr>
      <w:r w:rsidRPr="000726F3">
        <w:rPr>
          <w:rFonts w:ascii="Times New Roman" w:hAnsi="Times New Roman"/>
          <w:sz w:val="28"/>
          <w:szCs w:val="28"/>
          <w:lang w:val="uk-UA"/>
        </w:rPr>
        <w:t xml:space="preserve">від 26 листопада 2020 року                                                         смт. Більшівці                №  8 </w:t>
      </w:r>
      <w:r w:rsidRPr="000726F3">
        <w:rPr>
          <w:rFonts w:ascii="Times New Roman" w:hAnsi="Times New Roman"/>
          <w:sz w:val="28"/>
          <w:szCs w:val="28"/>
          <w:lang w:val="uk-UA"/>
        </w:rPr>
        <w:tab/>
      </w:r>
      <w:r w:rsidRPr="000726F3">
        <w:rPr>
          <w:rFonts w:ascii="Times New Roman" w:hAnsi="Times New Roman"/>
          <w:sz w:val="28"/>
          <w:szCs w:val="28"/>
          <w:lang w:val="uk-UA"/>
        </w:rPr>
        <w:tab/>
      </w:r>
      <w:r w:rsidRPr="000726F3">
        <w:rPr>
          <w:rFonts w:ascii="Times New Roman" w:hAnsi="Times New Roman"/>
          <w:sz w:val="28"/>
          <w:szCs w:val="28"/>
          <w:lang w:val="uk-UA"/>
        </w:rPr>
        <w:tab/>
        <w:t xml:space="preserve"> </w:t>
      </w:r>
    </w:p>
    <w:p w:rsidR="001A15AB" w:rsidRPr="000726F3" w:rsidRDefault="001A15AB" w:rsidP="000726F3">
      <w:pPr>
        <w:spacing w:after="0"/>
        <w:jc w:val="both"/>
        <w:rPr>
          <w:rFonts w:ascii="Times New Roman" w:hAnsi="Times New Roman"/>
          <w:b/>
          <w:sz w:val="28"/>
          <w:szCs w:val="28"/>
          <w:lang w:val="uk-UA"/>
        </w:rPr>
      </w:pPr>
      <w:r w:rsidRPr="000726F3">
        <w:rPr>
          <w:rFonts w:ascii="Times New Roman" w:hAnsi="Times New Roman"/>
          <w:b/>
          <w:sz w:val="28"/>
          <w:szCs w:val="28"/>
          <w:lang w:val="uk-UA"/>
        </w:rPr>
        <w:t xml:space="preserve">Про створення фінансового відділу </w:t>
      </w:r>
    </w:p>
    <w:p w:rsidR="001A15AB" w:rsidRPr="000726F3" w:rsidRDefault="001A15AB" w:rsidP="000726F3">
      <w:pPr>
        <w:spacing w:after="0"/>
        <w:jc w:val="both"/>
        <w:rPr>
          <w:rFonts w:ascii="Times New Roman" w:hAnsi="Times New Roman"/>
          <w:b/>
          <w:sz w:val="28"/>
          <w:szCs w:val="28"/>
          <w:lang w:val="uk-UA"/>
        </w:rPr>
      </w:pPr>
      <w:r w:rsidRPr="000726F3">
        <w:rPr>
          <w:rFonts w:ascii="Times New Roman" w:hAnsi="Times New Roman"/>
          <w:b/>
          <w:sz w:val="28"/>
          <w:szCs w:val="28"/>
          <w:lang w:val="uk-UA"/>
        </w:rPr>
        <w:t>Більшівцівської селищної ради,</w:t>
      </w:r>
    </w:p>
    <w:p w:rsidR="001A15AB" w:rsidRPr="000726F3" w:rsidRDefault="001A15AB" w:rsidP="000726F3">
      <w:pPr>
        <w:spacing w:after="0"/>
        <w:jc w:val="both"/>
        <w:rPr>
          <w:rFonts w:ascii="Times New Roman" w:hAnsi="Times New Roman"/>
          <w:b/>
          <w:sz w:val="28"/>
          <w:szCs w:val="28"/>
          <w:lang w:val="uk-UA"/>
        </w:rPr>
      </w:pPr>
      <w:r w:rsidRPr="000726F3">
        <w:rPr>
          <w:rFonts w:ascii="Times New Roman" w:hAnsi="Times New Roman"/>
          <w:b/>
          <w:sz w:val="28"/>
          <w:szCs w:val="28"/>
          <w:lang w:val="uk-UA"/>
        </w:rPr>
        <w:t>затвердження Положення про фінансовий відділ</w:t>
      </w:r>
    </w:p>
    <w:p w:rsidR="001A15AB" w:rsidRPr="000726F3" w:rsidRDefault="001A15AB" w:rsidP="000726F3">
      <w:pPr>
        <w:spacing w:after="0"/>
        <w:jc w:val="both"/>
        <w:rPr>
          <w:rFonts w:ascii="Times New Roman" w:hAnsi="Times New Roman"/>
          <w:sz w:val="28"/>
          <w:szCs w:val="28"/>
          <w:lang w:val="uk-UA"/>
        </w:rPr>
      </w:pPr>
      <w:r w:rsidRPr="000726F3">
        <w:rPr>
          <w:rFonts w:ascii="Times New Roman" w:hAnsi="Times New Roman"/>
          <w:b/>
          <w:sz w:val="28"/>
          <w:szCs w:val="28"/>
          <w:lang w:val="uk-UA"/>
        </w:rPr>
        <w:t>та вжиття заходів щодо його державної реєстрації</w:t>
      </w:r>
    </w:p>
    <w:p w:rsidR="001A15AB" w:rsidRPr="000726F3" w:rsidRDefault="001A15AB" w:rsidP="000726F3">
      <w:pPr>
        <w:spacing w:after="0"/>
        <w:jc w:val="both"/>
        <w:rPr>
          <w:rFonts w:ascii="Times New Roman" w:hAnsi="Times New Roman"/>
          <w:sz w:val="28"/>
          <w:szCs w:val="28"/>
          <w:lang w:val="uk-UA"/>
        </w:rPr>
      </w:pPr>
    </w:p>
    <w:p w:rsidR="001A15AB" w:rsidRPr="000726F3" w:rsidRDefault="001A15AB" w:rsidP="000726F3">
      <w:pPr>
        <w:spacing w:after="0"/>
        <w:jc w:val="both"/>
        <w:rPr>
          <w:rFonts w:ascii="Times New Roman" w:hAnsi="Times New Roman"/>
          <w:b/>
          <w:sz w:val="28"/>
          <w:szCs w:val="28"/>
        </w:rPr>
      </w:pPr>
      <w:r w:rsidRPr="000726F3">
        <w:rPr>
          <w:rFonts w:ascii="Times New Roman" w:hAnsi="Times New Roman"/>
          <w:sz w:val="28"/>
          <w:szCs w:val="28"/>
          <w:lang w:val="uk-UA"/>
        </w:rPr>
        <w:t xml:space="preserve">Розглянувши подання Більшівцівського селищного голови Саноцького В.П. щодо утворення виконавчого органу – фінансового відділу Більшівцівської селищної  ради, на підставі рішення Більшівцівської селищної  ради   від 26.11.2020 року «Про затвердження структури виконавчих органів ради, загальної чисельності апарату ради та її виконавчих органів», 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w:t>
      </w:r>
      <w:r w:rsidRPr="000726F3">
        <w:rPr>
          <w:rFonts w:ascii="Times New Roman" w:hAnsi="Times New Roman"/>
          <w:sz w:val="28"/>
          <w:szCs w:val="28"/>
        </w:rPr>
        <w:t xml:space="preserve">4 статті 54, статтею 59 Закону України «Про місцеве самоврядування в Україні», Більшівцівська селищна рада </w:t>
      </w:r>
      <w:r w:rsidRPr="000726F3">
        <w:rPr>
          <w:rFonts w:ascii="Times New Roman" w:hAnsi="Times New Roman"/>
          <w:b/>
          <w:sz w:val="28"/>
          <w:szCs w:val="28"/>
        </w:rPr>
        <w:t>вирішила:</w:t>
      </w:r>
    </w:p>
    <w:p w:rsidR="001A15AB" w:rsidRPr="000726F3" w:rsidRDefault="001A15AB" w:rsidP="000726F3">
      <w:pPr>
        <w:spacing w:after="0"/>
        <w:jc w:val="both"/>
        <w:rPr>
          <w:rFonts w:ascii="Times New Roman" w:hAnsi="Times New Roman"/>
          <w:sz w:val="28"/>
          <w:szCs w:val="28"/>
        </w:rPr>
      </w:pPr>
      <w:r w:rsidRPr="000726F3">
        <w:rPr>
          <w:rFonts w:ascii="Times New Roman" w:hAnsi="Times New Roman"/>
          <w:sz w:val="28"/>
          <w:szCs w:val="28"/>
        </w:rPr>
        <w:t>1. Створити з 01.12.2020 року виконавчий орган ради – фінансовий відділ Більшівцівської  селищної  ради у статусі юридичної особи публічного права.</w:t>
      </w:r>
    </w:p>
    <w:p w:rsidR="001A15AB" w:rsidRPr="000726F3" w:rsidRDefault="001A15AB" w:rsidP="000726F3">
      <w:pPr>
        <w:spacing w:after="0"/>
        <w:jc w:val="both"/>
        <w:rPr>
          <w:rFonts w:ascii="Times New Roman" w:hAnsi="Times New Roman"/>
          <w:sz w:val="28"/>
          <w:szCs w:val="28"/>
        </w:rPr>
      </w:pPr>
      <w:r w:rsidRPr="000726F3">
        <w:rPr>
          <w:rFonts w:ascii="Times New Roman" w:hAnsi="Times New Roman"/>
          <w:sz w:val="28"/>
          <w:szCs w:val="28"/>
        </w:rPr>
        <w:t>2. Затвердити Положення про фінансовий відділ Більшівцівської селищної ради</w:t>
      </w:r>
      <w:r w:rsidRPr="000726F3">
        <w:rPr>
          <w:rFonts w:ascii="Times New Roman" w:hAnsi="Times New Roman"/>
          <w:sz w:val="28"/>
          <w:szCs w:val="28"/>
          <w:lang w:val="uk-UA"/>
        </w:rPr>
        <w:t xml:space="preserve"> та його структуру</w:t>
      </w:r>
      <w:r w:rsidRPr="000726F3">
        <w:rPr>
          <w:rFonts w:ascii="Times New Roman" w:hAnsi="Times New Roman"/>
          <w:sz w:val="28"/>
          <w:szCs w:val="28"/>
        </w:rPr>
        <w:t xml:space="preserve"> (до</w:t>
      </w:r>
      <w:r w:rsidRPr="000726F3">
        <w:rPr>
          <w:rFonts w:ascii="Times New Roman" w:hAnsi="Times New Roman"/>
          <w:sz w:val="28"/>
          <w:szCs w:val="28"/>
          <w:lang w:val="uk-UA"/>
        </w:rPr>
        <w:t>датки 1, 2)</w:t>
      </w:r>
      <w:r w:rsidRPr="000726F3">
        <w:rPr>
          <w:rFonts w:ascii="Times New Roman" w:hAnsi="Times New Roman"/>
          <w:sz w:val="28"/>
          <w:szCs w:val="28"/>
        </w:rPr>
        <w:t>.</w:t>
      </w:r>
    </w:p>
    <w:p w:rsidR="001A15AB" w:rsidRPr="000726F3" w:rsidRDefault="001A15AB" w:rsidP="000726F3">
      <w:pPr>
        <w:spacing w:after="0"/>
        <w:jc w:val="both"/>
        <w:rPr>
          <w:rFonts w:ascii="Times New Roman" w:hAnsi="Times New Roman"/>
          <w:sz w:val="28"/>
          <w:szCs w:val="28"/>
        </w:rPr>
      </w:pPr>
      <w:r w:rsidRPr="000726F3">
        <w:rPr>
          <w:rFonts w:ascii="Times New Roman" w:hAnsi="Times New Roman"/>
          <w:sz w:val="28"/>
          <w:szCs w:val="28"/>
        </w:rPr>
        <w:t>3. Керівнику фінансового відділу Більшівцівської селищної  ради здійснити заходи щодо державної реєстрації юридичної особи - фінансового відділу Більшівцівської селищної  ради .</w:t>
      </w:r>
    </w:p>
    <w:p w:rsidR="001A15AB" w:rsidRPr="000726F3" w:rsidRDefault="001A15AB" w:rsidP="000726F3">
      <w:pPr>
        <w:spacing w:after="0"/>
        <w:jc w:val="both"/>
        <w:rPr>
          <w:rFonts w:ascii="Times New Roman" w:hAnsi="Times New Roman"/>
          <w:sz w:val="28"/>
          <w:szCs w:val="28"/>
        </w:rPr>
      </w:pPr>
      <w:r w:rsidRPr="000726F3">
        <w:rPr>
          <w:rFonts w:ascii="Times New Roman" w:hAnsi="Times New Roman"/>
          <w:sz w:val="28"/>
          <w:szCs w:val="28"/>
        </w:rPr>
        <w:t>4. Контроль за виконанням рішення покласти на постійну комісію з питань фінансів, бюджету та планування.</w:t>
      </w:r>
    </w:p>
    <w:p w:rsidR="001A15AB" w:rsidRPr="000726F3" w:rsidRDefault="001A15AB" w:rsidP="000726F3">
      <w:pPr>
        <w:spacing w:after="0"/>
        <w:jc w:val="both"/>
        <w:rPr>
          <w:rFonts w:ascii="Times New Roman" w:hAnsi="Times New Roman"/>
          <w:sz w:val="28"/>
          <w:szCs w:val="28"/>
          <w:lang w:val="uk-UA"/>
        </w:rPr>
      </w:pPr>
      <w:r w:rsidRPr="000726F3">
        <w:rPr>
          <w:rFonts w:ascii="Times New Roman" w:hAnsi="Times New Roman"/>
          <w:sz w:val="28"/>
          <w:szCs w:val="28"/>
        </w:rPr>
        <w:t xml:space="preserve">  </w:t>
      </w:r>
    </w:p>
    <w:p w:rsidR="001A15AB" w:rsidRPr="000726F3" w:rsidRDefault="000726F3" w:rsidP="000726F3">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1A15AB" w:rsidRPr="000726F3">
        <w:rPr>
          <w:rFonts w:ascii="Times New Roman" w:hAnsi="Times New Roman"/>
          <w:sz w:val="28"/>
          <w:szCs w:val="28"/>
        </w:rPr>
        <w:t>Більшівцівськ</w:t>
      </w:r>
      <w:r w:rsidR="001A15AB" w:rsidRPr="000726F3">
        <w:rPr>
          <w:rFonts w:ascii="Times New Roman" w:hAnsi="Times New Roman"/>
          <w:sz w:val="28"/>
          <w:szCs w:val="28"/>
          <w:lang w:val="uk-UA"/>
        </w:rPr>
        <w:t>и</w:t>
      </w:r>
      <w:r w:rsidR="001A15AB" w:rsidRPr="000726F3">
        <w:rPr>
          <w:rFonts w:ascii="Times New Roman" w:hAnsi="Times New Roman"/>
          <w:sz w:val="28"/>
          <w:szCs w:val="28"/>
        </w:rPr>
        <w:t xml:space="preserve">й  селищний голова                </w:t>
      </w:r>
      <w:r w:rsidR="001A15AB" w:rsidRPr="000726F3">
        <w:rPr>
          <w:rFonts w:ascii="Times New Roman" w:hAnsi="Times New Roman"/>
          <w:sz w:val="28"/>
          <w:szCs w:val="28"/>
          <w:lang w:val="uk-UA"/>
        </w:rPr>
        <w:t xml:space="preserve">            </w:t>
      </w:r>
      <w:r w:rsidR="001A15AB" w:rsidRPr="000726F3">
        <w:rPr>
          <w:rFonts w:ascii="Times New Roman" w:hAnsi="Times New Roman"/>
          <w:sz w:val="28"/>
          <w:szCs w:val="28"/>
        </w:rPr>
        <w:t xml:space="preserve">      Василь Саноцький                                                      </w:t>
      </w:r>
      <w:r>
        <w:rPr>
          <w:rFonts w:ascii="Times New Roman" w:hAnsi="Times New Roman"/>
          <w:sz w:val="28"/>
          <w:szCs w:val="28"/>
        </w:rPr>
        <w:t xml:space="preserve">                              </w:t>
      </w:r>
    </w:p>
    <w:p w:rsidR="001A15AB" w:rsidRPr="000726F3" w:rsidRDefault="001A15AB" w:rsidP="000726F3">
      <w:pPr>
        <w:pStyle w:val="paragraph"/>
        <w:spacing w:before="0" w:beforeAutospacing="0" w:after="0" w:afterAutospacing="0"/>
        <w:jc w:val="right"/>
        <w:textAlignment w:val="baseline"/>
        <w:rPr>
          <w:rStyle w:val="eop"/>
          <w:b/>
          <w:sz w:val="28"/>
          <w:szCs w:val="28"/>
          <w:lang w:val="uk-UA"/>
        </w:rPr>
      </w:pPr>
      <w:r w:rsidRPr="000726F3">
        <w:rPr>
          <w:rStyle w:val="eop"/>
          <w:b/>
          <w:sz w:val="28"/>
          <w:szCs w:val="28"/>
          <w:lang w:val="uk-UA"/>
        </w:rPr>
        <w:lastRenderedPageBreak/>
        <w:t xml:space="preserve">Додаток 1 до рішення № 8  </w:t>
      </w:r>
    </w:p>
    <w:p w:rsidR="001A15AB" w:rsidRPr="000726F3" w:rsidRDefault="001A15AB" w:rsidP="000726F3">
      <w:pPr>
        <w:pStyle w:val="paragraph"/>
        <w:spacing w:before="0" w:beforeAutospacing="0" w:after="0" w:afterAutospacing="0"/>
        <w:jc w:val="right"/>
        <w:textAlignment w:val="baseline"/>
        <w:rPr>
          <w:b/>
          <w:sz w:val="28"/>
          <w:szCs w:val="28"/>
          <w:lang w:val="uk-UA"/>
        </w:rPr>
      </w:pPr>
      <w:r w:rsidRPr="000726F3">
        <w:rPr>
          <w:b/>
          <w:sz w:val="28"/>
          <w:szCs w:val="28"/>
          <w:lang w:val="uk-UA"/>
        </w:rPr>
        <w:t xml:space="preserve">І сесії </w:t>
      </w:r>
      <w:r w:rsidRPr="000726F3">
        <w:rPr>
          <w:b/>
          <w:bCs/>
          <w:sz w:val="28"/>
          <w:szCs w:val="28"/>
        </w:rPr>
        <w:t>VI</w:t>
      </w:r>
      <w:r w:rsidRPr="000726F3">
        <w:rPr>
          <w:b/>
          <w:bCs/>
          <w:sz w:val="28"/>
          <w:szCs w:val="28"/>
          <w:lang w:val="uk-UA"/>
        </w:rPr>
        <w:t>І</w:t>
      </w:r>
      <w:r w:rsidRPr="000726F3">
        <w:rPr>
          <w:b/>
          <w:bCs/>
          <w:sz w:val="28"/>
          <w:szCs w:val="28"/>
        </w:rPr>
        <w:t>I</w:t>
      </w:r>
      <w:r w:rsidRPr="000726F3">
        <w:rPr>
          <w:b/>
          <w:bCs/>
          <w:sz w:val="28"/>
          <w:szCs w:val="28"/>
          <w:lang w:val="uk-UA"/>
        </w:rPr>
        <w:t xml:space="preserve"> скликання</w:t>
      </w:r>
      <w:r w:rsidRPr="000726F3">
        <w:rPr>
          <w:b/>
          <w:sz w:val="28"/>
          <w:szCs w:val="28"/>
        </w:rPr>
        <w:t> </w:t>
      </w:r>
    </w:p>
    <w:p w:rsidR="001A15AB" w:rsidRPr="000726F3" w:rsidRDefault="001A15AB" w:rsidP="000726F3">
      <w:pPr>
        <w:pStyle w:val="paragraph"/>
        <w:spacing w:before="0" w:beforeAutospacing="0" w:after="0" w:afterAutospacing="0"/>
        <w:jc w:val="right"/>
        <w:textAlignment w:val="baseline"/>
        <w:rPr>
          <w:b/>
          <w:sz w:val="28"/>
          <w:szCs w:val="28"/>
          <w:lang w:val="uk-UA"/>
        </w:rPr>
      </w:pPr>
      <w:r w:rsidRPr="000726F3">
        <w:rPr>
          <w:b/>
          <w:sz w:val="28"/>
          <w:szCs w:val="28"/>
          <w:lang w:val="uk-UA"/>
        </w:rPr>
        <w:t xml:space="preserve">Більшівцівської селищної ради </w:t>
      </w:r>
    </w:p>
    <w:p w:rsidR="001A15AB" w:rsidRPr="000726F3" w:rsidRDefault="001A15AB" w:rsidP="000726F3">
      <w:pPr>
        <w:spacing w:after="0"/>
        <w:jc w:val="right"/>
        <w:outlineLvl w:val="0"/>
        <w:rPr>
          <w:rFonts w:ascii="Times New Roman" w:hAnsi="Times New Roman"/>
          <w:b/>
          <w:sz w:val="28"/>
          <w:szCs w:val="28"/>
          <w:lang w:val="uk-UA"/>
        </w:rPr>
      </w:pPr>
      <w:r w:rsidRPr="000726F3">
        <w:rPr>
          <w:rFonts w:ascii="Times New Roman" w:hAnsi="Times New Roman"/>
          <w:b/>
          <w:sz w:val="28"/>
          <w:szCs w:val="28"/>
          <w:lang w:val="uk-UA"/>
        </w:rPr>
        <w:t>від 26 листопада 2020 року</w:t>
      </w:r>
    </w:p>
    <w:p w:rsidR="001A15AB" w:rsidRPr="000726F3" w:rsidRDefault="001A15AB" w:rsidP="000726F3">
      <w:pPr>
        <w:spacing w:after="0"/>
        <w:ind w:left="6521"/>
        <w:jc w:val="right"/>
        <w:rPr>
          <w:rFonts w:ascii="Times New Roman" w:hAnsi="Times New Roman"/>
          <w:sz w:val="28"/>
          <w:szCs w:val="28"/>
        </w:rPr>
      </w:pPr>
    </w:p>
    <w:p w:rsidR="001A15AB" w:rsidRPr="000726F3" w:rsidRDefault="001A15AB" w:rsidP="000726F3">
      <w:pPr>
        <w:spacing w:after="0"/>
        <w:jc w:val="center"/>
        <w:rPr>
          <w:rFonts w:ascii="Times New Roman" w:hAnsi="Times New Roman"/>
          <w:b/>
          <w:bCs/>
          <w:sz w:val="28"/>
          <w:szCs w:val="28"/>
        </w:rPr>
      </w:pPr>
      <w:r w:rsidRPr="000726F3">
        <w:rPr>
          <w:rFonts w:ascii="Times New Roman" w:hAnsi="Times New Roman"/>
          <w:b/>
          <w:bCs/>
          <w:sz w:val="28"/>
          <w:szCs w:val="28"/>
        </w:rPr>
        <w:t>ПОЛОЖЕННЯ</w:t>
      </w:r>
    </w:p>
    <w:p w:rsidR="001A15AB" w:rsidRPr="000726F3" w:rsidRDefault="001A15AB" w:rsidP="000726F3">
      <w:pPr>
        <w:spacing w:after="0"/>
        <w:jc w:val="center"/>
        <w:rPr>
          <w:rFonts w:ascii="Times New Roman" w:hAnsi="Times New Roman"/>
          <w:b/>
          <w:bCs/>
          <w:sz w:val="28"/>
          <w:szCs w:val="28"/>
        </w:rPr>
      </w:pPr>
      <w:r w:rsidRPr="000726F3">
        <w:rPr>
          <w:rFonts w:ascii="Times New Roman" w:hAnsi="Times New Roman"/>
          <w:b/>
          <w:bCs/>
          <w:sz w:val="28"/>
          <w:szCs w:val="28"/>
        </w:rPr>
        <w:t xml:space="preserve">ПРО ФІНАНСОВИЙ ВІДДІЛ </w:t>
      </w:r>
    </w:p>
    <w:p w:rsidR="001A15AB" w:rsidRPr="000726F3" w:rsidRDefault="001A15AB" w:rsidP="000726F3">
      <w:pPr>
        <w:spacing w:after="0"/>
        <w:jc w:val="center"/>
        <w:rPr>
          <w:rFonts w:ascii="Times New Roman" w:hAnsi="Times New Roman"/>
          <w:b/>
          <w:bCs/>
          <w:sz w:val="28"/>
          <w:szCs w:val="28"/>
        </w:rPr>
      </w:pPr>
      <w:r w:rsidRPr="000726F3">
        <w:rPr>
          <w:rFonts w:ascii="Times New Roman" w:hAnsi="Times New Roman"/>
          <w:b/>
          <w:bCs/>
          <w:sz w:val="28"/>
          <w:szCs w:val="28"/>
        </w:rPr>
        <w:t>БІЛЬШІВЦІВСЬКОЇ СЕЛИЩНОЇ РАДИ</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1. Загальні положення</w:t>
      </w:r>
    </w:p>
    <w:p w:rsidR="001A15AB" w:rsidRPr="000726F3" w:rsidRDefault="001A15AB" w:rsidP="000726F3">
      <w:pPr>
        <w:spacing w:after="0"/>
        <w:jc w:val="both"/>
        <w:rPr>
          <w:rFonts w:ascii="Times New Roman" w:hAnsi="Times New Roman"/>
          <w:b/>
          <w:bCs/>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Фінансовий відділ Більшівцівської селищної  ради (далі – Фінансовий відділ) є виконавчим органом Більшівцівської селищної  ради, утворюється радою відповідно до Закону України «Про місцеве самоврядування в Україні». Фінансовий відділ є підзвітним, підконтрольним селищній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селищному  голові, а також підзвітний та підконтрольний Департаменту фінансів обласної державної адміністрації, Міністерству фінансів України.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У своїй діяльності </w:t>
      </w:r>
      <w:bookmarkStart w:id="1" w:name="_Hlk54302031"/>
      <w:r w:rsidRPr="000726F3">
        <w:rPr>
          <w:rFonts w:ascii="Times New Roman" w:hAnsi="Times New Roman"/>
          <w:sz w:val="28"/>
          <w:szCs w:val="28"/>
        </w:rPr>
        <w:t xml:space="preserve">Фінансовий відділ </w:t>
      </w:r>
      <w:bookmarkEnd w:id="1"/>
      <w:r w:rsidRPr="000726F3">
        <w:rPr>
          <w:rFonts w:ascii="Times New Roman" w:hAnsi="Times New Roman"/>
          <w:sz w:val="28"/>
          <w:szCs w:val="28"/>
        </w:rPr>
        <w:t>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селищної ради, розпорядженнями селищного голови, а також цим Положенням.</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2. Основними завданнями Фінансового відділу є:</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забезпечення реалізації державної бюджетної політики на території Більшівцівської селищної  ради (далі – селищної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проведення разом з іншими виконавчими органами селищної ради, структурними підрозділами ради аналізу фінансово-економічного стану територіальної громади, перспектив її подальшого розвитку;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розроблення в установленому порядку проекту селищного бюджету та його прогнозу на середньостроковий період і подання їх на попередній розгляд та схвалення виконавчому комітету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складання та виконання в установленому порядку розпису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забезпечення  ефективного і цільового використання бюджетних коштів;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розробка пропозицій щодо удосконалення методів фінансового і бюджетного планування та здійснення витрат;</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здійснення загальної організації та управління виконанням селищного бюджету, координація в межах своєї компетенції діяльності учасників бюджетного процесу з питань виконання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представлення прогнозу бюджету та проекту рішення про бюджет селищної ради, схвалених виконавчим комітетом, на засіданнях постійних комісій та пленарних засіданнях селищної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здійснення контролю за дотриманням бюджетного законодавства на усіх стадіях бюджетного процесу.</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3. Фінансовий відділ відповідно до покладених на нього завдань:</w:t>
      </w:r>
    </w:p>
    <w:p w:rsidR="001A15AB" w:rsidRPr="000726F3" w:rsidRDefault="001A15AB" w:rsidP="000726F3">
      <w:pPr>
        <w:spacing w:after="0"/>
        <w:ind w:firstLine="708"/>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реалізацію державної бюджетної політики в межах відповідної територіальної громади;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у межах своїх повноважень захист прав і законних інтересів фізичних та юридичних осіб;</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готує пропозиції щодо фінансового забезпечення заходів соціально-економічного розвитку територіальної громади;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бере участь у розробленні балансу фінансових ресурсів селищної ради, аналізує соціально- економічні показники розвитку територіальної громади та враховує їх під час складання проекту та прогнозу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вносить пропозиції щодо проєкту  селищного  бюджету;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бере участь у:</w:t>
      </w:r>
    </w:p>
    <w:p w:rsidR="001A15AB" w:rsidRPr="000726F3" w:rsidRDefault="001A15AB" w:rsidP="000726F3">
      <w:pPr>
        <w:spacing w:after="0"/>
        <w:ind w:left="1416"/>
        <w:jc w:val="both"/>
        <w:rPr>
          <w:rFonts w:ascii="Times New Roman" w:hAnsi="Times New Roman"/>
          <w:sz w:val="28"/>
          <w:szCs w:val="28"/>
        </w:rPr>
      </w:pPr>
      <w:r w:rsidRPr="000726F3">
        <w:rPr>
          <w:rFonts w:ascii="Times New Roman" w:hAnsi="Times New Roman"/>
          <w:sz w:val="28"/>
          <w:szCs w:val="28"/>
        </w:rPr>
        <w:t>підготовці заходів щодо розвитку територіальної громади та регіонального розвитку;</w:t>
      </w:r>
    </w:p>
    <w:p w:rsidR="001A15AB" w:rsidRPr="000726F3" w:rsidRDefault="001A15AB" w:rsidP="000726F3">
      <w:pPr>
        <w:spacing w:after="0"/>
        <w:ind w:left="1416"/>
        <w:jc w:val="both"/>
        <w:rPr>
          <w:rFonts w:ascii="Times New Roman" w:hAnsi="Times New Roman"/>
          <w:sz w:val="28"/>
          <w:szCs w:val="28"/>
        </w:rPr>
      </w:pPr>
      <w:r w:rsidRPr="000726F3">
        <w:rPr>
          <w:rFonts w:ascii="Times New Roman" w:hAnsi="Times New Roman"/>
          <w:sz w:val="28"/>
          <w:szCs w:val="28"/>
        </w:rPr>
        <w:t>погодженні проєктів нормативно-правових актів, розроблених іншими виконавчими органами та структурними підрозділами селищної ради ;</w:t>
      </w:r>
    </w:p>
    <w:p w:rsidR="001A15AB" w:rsidRPr="000726F3" w:rsidRDefault="001A15AB" w:rsidP="000726F3">
      <w:pPr>
        <w:spacing w:after="0"/>
        <w:ind w:left="1416"/>
        <w:jc w:val="both"/>
        <w:rPr>
          <w:rFonts w:ascii="Times New Roman" w:hAnsi="Times New Roman"/>
          <w:sz w:val="28"/>
          <w:szCs w:val="28"/>
        </w:rPr>
      </w:pPr>
      <w:r w:rsidRPr="000726F3">
        <w:rPr>
          <w:rFonts w:ascii="Times New Roman" w:hAnsi="Times New Roman"/>
          <w:sz w:val="28"/>
          <w:szCs w:val="28"/>
        </w:rPr>
        <w:t>розробленні проєктів нормативно-правових актів, головними розробниками яких є інші виконавчі органи та структурні підрозділи селищної ради ;</w:t>
      </w:r>
    </w:p>
    <w:p w:rsidR="001A15AB" w:rsidRPr="000726F3" w:rsidRDefault="001A15AB" w:rsidP="000726F3">
      <w:pPr>
        <w:spacing w:after="0"/>
        <w:ind w:left="1416"/>
        <w:jc w:val="both"/>
        <w:rPr>
          <w:rFonts w:ascii="Times New Roman" w:hAnsi="Times New Roman"/>
          <w:sz w:val="28"/>
          <w:szCs w:val="28"/>
        </w:rPr>
      </w:pPr>
      <w:r w:rsidRPr="000726F3">
        <w:rPr>
          <w:rFonts w:ascii="Times New Roman" w:hAnsi="Times New Roman"/>
          <w:sz w:val="28"/>
          <w:szCs w:val="28"/>
        </w:rPr>
        <w:t>підготовці пропозицій стосовно доцільності запровадження місцевих податків, зборів, пільг;</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розробленні проєктів розпоряджень голови селищної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аналізує соціально-економічні показники розвитку територіальної громади та враховує їх під час складання проєкту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здійснення заходів щодо запобігання і протидії корупції;</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розробляє і доводить до відома головних розпорядників бюджетних коштів сільського бюджету інструкції з підготовки </w:t>
      </w:r>
      <w:bookmarkStart w:id="2" w:name="_Hlk54488117"/>
      <w:r w:rsidRPr="000726F3">
        <w:rPr>
          <w:rFonts w:ascii="Times New Roman" w:hAnsi="Times New Roman"/>
          <w:sz w:val="28"/>
          <w:szCs w:val="28"/>
        </w:rPr>
        <w:t xml:space="preserve">бюджетних пропозицій до </w:t>
      </w:r>
      <w:bookmarkEnd w:id="2"/>
      <w:r w:rsidRPr="000726F3">
        <w:rPr>
          <w:rFonts w:ascii="Times New Roman" w:hAnsi="Times New Roman"/>
          <w:sz w:val="28"/>
          <w:szCs w:val="28"/>
        </w:rPr>
        <w:t>прогнозу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проводить під час складання і розгляду прогнозу селищного бюджету аналіз бюджетних пропозицій, поданих головним розпорядником бюджетних коштів;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приймає рішення про включення бюджетної пропозиції до прогнозу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розробляє і доводить до відома головних розпорядників бюджетних коштів селищного  бюджету інструкції з підготовки бюджетних запитів;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визначає порядок та строки розроблення бюджетних запитів головними розпорядниками бюджетних коштів;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проводить під час складання і розгляду проєкту селищного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приймає рішення про включення бюджетного запиту до пропозицій до проєкту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бере участь у підготовці звітів селищного  голови;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готує самостійно або разом з іншими виконавчими органами та структурними підрозділами ради інформаційні та аналітичні матеріали для подання їх селищному  голові;</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розробляє порядок складання і виконання розпису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складає і затверджує розпис селищного бюджету, вносить в установленому порядку зміни до нього, забезпечує протягом бюджетного періоду відповідність розпису селищного бюджету встановленим бюджетним призначенням; якщо до початку нового бюджетного періоду не прийнято рішення про селищний бюджет складає та затверджує тимчасовий розпис селищного бюджету з обмеженнями, встановленими Бюджетним кодексом України;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складає та затверджує паспорти по бюджетних програмах, виконання яких безпосередньо забезпечує Фінансовий відділ;</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погоджує паспорти бюджетних програм головних розпорядників коштів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розподіл та перерахування коштів з рахунків селищного бюджету головним розпорядникам бюджетних коштів та іншим бюджетам відповідно до вимог чинного законодавства;</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перевіряє правильність складення і затвердження кошторисів та планів використання коштів установами та організаціями, які фінансуються з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проводить експертизи селищних програм стосовно забезпеченості їх фінансовими ресурсами;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здійснює за участю органів, що контролюють справляння надходжень до бюджету, прогнозування та аналіз надходження доходів до селищного бюджету, вносить пропозиції щодо заходів з мобілізації додаткових надходжень до нього;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організовує виконання селищного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ради надходження доходів до селищного бюджету та вживає заходів щодо ефективного витрачання бюджетних коштів;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w:t>
      </w:r>
      <w:bookmarkStart w:id="3" w:name="_Hlk54489121"/>
      <w:r w:rsidRPr="000726F3">
        <w:rPr>
          <w:rFonts w:ascii="Times New Roman" w:hAnsi="Times New Roman"/>
          <w:sz w:val="28"/>
          <w:szCs w:val="28"/>
        </w:rPr>
        <w:t>готує і подає селищній раді офіційний висновок про перевиконання чи недовиконання дохідної частини загального фонду селищного бюджету, про обсяг залишків коштів загального та спеціального (крім власних надходжень) фондів селищного бюджету для прийняття рішення про внесення змін до селищного  бюджету</w:t>
      </w:r>
      <w:bookmarkEnd w:id="3"/>
      <w:r w:rsidRPr="000726F3">
        <w:rPr>
          <w:rFonts w:ascii="Times New Roman" w:hAnsi="Times New Roman"/>
          <w:sz w:val="28"/>
          <w:szCs w:val="28"/>
        </w:rPr>
        <w:t>;</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 рішенням  селищної ради розміщує тимчасово вільні кошти  селищного  бюджету на вкладних (депозитних) рахунках банків;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аналізує бюджетну та фінансову звітність про виконання селищного бюджету та інших фінансових звітів, поданих територіальними органами Державної казначейської служби України;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інформує селищного голову про стан виконання селищного бюджету за кожний звітний період і подає на розгляд селищної ради річний та квартальний звіти про виконання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розглядає звернення щодо виділення коштів із резервного фонду селищного бюджету та готує пропозиції щодо прийняття відповідних рішень;</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розглядає у встановленому законодавством порядку звернення громадян, підприємств, установ і організацій;</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опрацьовує запити і звернення народних депутатів України та депутатів  селищної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погоджує висновки та подання контролюючих органів щодо повернення помилково чи надміру зарахованих коштів з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опрацьовує висновки постійних комісій селищної  ради;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готує (бере участь у підготовці) проєкти угод, договорів, меморандумів, протоколів зустрічей делегацій і робочих груп у межах своїх повноважень;</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контроль за дотриманням бюджетного законодавства на кожній стадії бюджетного процесу;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застосовує попередження про неналежне виконання бюджетного законодавства з вимогою щодо усунення порушення бюджетного законодавства;</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зупинення операцій з бюджетними коштами;</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призупинення бюджетних асигнувань;</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зменшення бюджетних асигнувань;</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повернення бюджетних коштів до бюджету;</w:t>
      </w:r>
    </w:p>
    <w:p w:rsidR="001A15AB" w:rsidRPr="000726F3" w:rsidRDefault="001A15AB" w:rsidP="000726F3">
      <w:pPr>
        <w:spacing w:after="0"/>
        <w:ind w:left="708" w:firstLine="708"/>
        <w:jc w:val="both"/>
        <w:rPr>
          <w:rFonts w:ascii="Times New Roman" w:hAnsi="Times New Roman"/>
          <w:sz w:val="28"/>
          <w:szCs w:val="28"/>
        </w:rPr>
      </w:pPr>
      <w:r w:rsidRPr="000726F3">
        <w:rPr>
          <w:rFonts w:ascii="Times New Roman" w:hAnsi="Times New Roman"/>
          <w:sz w:val="28"/>
          <w:szCs w:val="28"/>
        </w:rPr>
        <w:t>безспірне вилучення коштів з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доступ до публічної інформації, розпорядником якої є Фінансовий відділ;</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постійно інформує населення про стан здійснення визначених законом повноважень;</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організовує роботу з укомплектування, зберігання, ведення обліку та використання архівних документів;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у межах своїх повноважень реалізацію державної політики стосовно захисту інформації з обмеженим доступом;</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бере участь у вирішенні відповідно до законодавства колективних трудових спорів (конфліктів);</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захист персональних даних;</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забезпечує створення належних виробничих та соціально-побутових умов для працівників Фінансового відділу;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інші передбачені законом повноваження.</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4. Фінансовий відділ має право:</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одержувати в установленому законодавством порядку від інших виконавчих органів, структурних підрозділів 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залучати фахівців інших виконавчих органів, структурних підрозділів 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скликати в установленому порядку наради з питань, що належать до компетенції Фінансового відділу.</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5. Взаємодія Фінансового відділу з іншими органами та структурами</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Фінансовий відділ в установленому законодавством порядку та у межах повноважень взаємодіє з іншими виконавчими органами селищної ради, структурними підрозділами й апаратом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6. Керівництво Фінансового відділу</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Фінансовий відділ очолює начальник, який призначається на посаду та звільняється з посади селищним головою згідно із законодавством про службу в органах місцевого самоврядування. </w:t>
      </w:r>
    </w:p>
    <w:p w:rsidR="001A15AB" w:rsidRPr="000726F3" w:rsidRDefault="001A15AB" w:rsidP="000726F3">
      <w:pPr>
        <w:spacing w:after="0"/>
        <w:ind w:firstLine="708"/>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Начальник Фінансового відділу:</w:t>
      </w:r>
    </w:p>
    <w:p w:rsidR="001A15AB" w:rsidRPr="000726F3" w:rsidRDefault="001A15AB" w:rsidP="000726F3">
      <w:pPr>
        <w:spacing w:after="0"/>
        <w:ind w:firstLine="708"/>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 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подає на розгляд ради зміни до Положення про Фінансовий відділ;</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затверджує посадові інструкції працівників Фінансового відділу та розподіляє обов’язки між ними;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планує роботу Фінансового відділу;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затверджує розпис доходів і видатків селищного бюджету на рік і тимчасовий розпис на відповідний період, забезпечує відповідність розпису селищного бюджету встановленим бюджетним призначенням;</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вживає заходів щодо вдосконалення організації та підвищення ефективності роботи Фінансового відділу;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звітує перед селищним головою про виконання покладених на Фінансовий відділ завдань та затверджених планів роботи;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представляє інтереси Фінансового відділу у взаємовідносинах з іншими виконавчими органами селищної ради, структурними підрозділами селищної ради, з міністерствами, іншими центральними органами виконавчої влади, підприємствами, установами та організаціями;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видає у межах своїх повноважень накази, організовує контроль за їх виконанням;</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подає на затвердження селищному  голові проєкти кошторису та штатного розпису Фінансового відділу в межах визначеної граничної чисельності та фонду оплати праці його працівників;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розпоряджається коштами у межах кошторису Фінансового відділу;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організовує роботу з підвищення рівня професійної компетентності посадових осіб Фінансового відділу;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у порядку, передбаченому законодавством притягнення до дисциплінарної відповідальності;</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подає  селищному голові  пропозиції щодо преміювання та установлення надбавок працівникам Фінансового відділу;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приймає на роботу та звільняє з роботи у порядку, передбаченому законодавством про працю, працівників Фінансового відділу, які не є посадовими особами місцевого самоврядування;</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заохочення та притягнення до дисциплінарної відповідальності;</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xml:space="preserve">- проводить особистий прийом громадян з питань, що належать до повноважень Фінансового відділу; </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забезпечує дотримання працівниками Фінансового відділу внутрішнього службового і трудового розпорядку та виконавської дисципліни;</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 здійснює інші повноваження, визначені законом.</w:t>
      </w:r>
      <w:r w:rsidRPr="000726F3">
        <w:rPr>
          <w:rFonts w:ascii="Times New Roman" w:hAnsi="Times New Roman"/>
          <w:sz w:val="28"/>
          <w:szCs w:val="28"/>
        </w:rPr>
        <w:tab/>
      </w:r>
      <w:r w:rsidRPr="000726F3">
        <w:rPr>
          <w:rFonts w:ascii="Times New Roman" w:hAnsi="Times New Roman"/>
          <w:sz w:val="28"/>
          <w:szCs w:val="28"/>
        </w:rPr>
        <w:tab/>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b/>
          <w:bCs/>
          <w:sz w:val="28"/>
          <w:szCs w:val="28"/>
        </w:rPr>
      </w:pPr>
      <w:r w:rsidRPr="000726F3">
        <w:rPr>
          <w:rFonts w:ascii="Times New Roman" w:hAnsi="Times New Roman"/>
          <w:b/>
          <w:bCs/>
          <w:sz w:val="28"/>
          <w:szCs w:val="28"/>
        </w:rPr>
        <w:t>7. Заключні положення</w:t>
      </w: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Накази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селищною радою.</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Фінансовий відділ утримується за рахунок коштів  селищного бюджету.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Штатний розпис та кошторис Фінансового відділу затверджуються в установленому законодавством порядку.</w:t>
      </w:r>
    </w:p>
    <w:p w:rsidR="001A15AB" w:rsidRPr="000726F3" w:rsidRDefault="001A15AB" w:rsidP="000726F3">
      <w:pPr>
        <w:spacing w:after="0"/>
        <w:ind w:firstLine="708"/>
        <w:jc w:val="both"/>
        <w:rPr>
          <w:rFonts w:ascii="Times New Roman" w:hAnsi="Times New Roman"/>
          <w:sz w:val="28"/>
          <w:szCs w:val="28"/>
        </w:rPr>
      </w:pPr>
      <w:r w:rsidRPr="000726F3">
        <w:rPr>
          <w:rFonts w:ascii="Times New Roman" w:hAnsi="Times New Roman"/>
          <w:sz w:val="28"/>
          <w:szCs w:val="28"/>
        </w:rPr>
        <w:t>Ліквідація та реорганізація Фінансового відділу здійснюється за рішенням сесії селищної ради.</w:t>
      </w:r>
    </w:p>
    <w:p w:rsidR="001A15AB" w:rsidRPr="000726F3" w:rsidRDefault="001A15AB" w:rsidP="000726F3">
      <w:pPr>
        <w:spacing w:after="0"/>
        <w:jc w:val="both"/>
        <w:rPr>
          <w:rFonts w:ascii="Times New Roman" w:hAnsi="Times New Roman"/>
          <w:sz w:val="28"/>
          <w:szCs w:val="28"/>
          <w:lang w:val="uk-UA"/>
        </w:rPr>
      </w:pPr>
    </w:p>
    <w:p w:rsidR="001A15AB" w:rsidRPr="000726F3" w:rsidRDefault="001A15AB" w:rsidP="000726F3">
      <w:pPr>
        <w:spacing w:after="0"/>
        <w:jc w:val="both"/>
        <w:rPr>
          <w:rFonts w:ascii="Times New Roman" w:hAnsi="Times New Roman"/>
          <w:sz w:val="28"/>
          <w:szCs w:val="28"/>
          <w:lang w:val="uk-UA"/>
        </w:rPr>
      </w:pPr>
    </w:p>
    <w:p w:rsidR="001A15AB" w:rsidRPr="000726F3" w:rsidRDefault="001A15AB" w:rsidP="000726F3">
      <w:pPr>
        <w:spacing w:after="0"/>
        <w:jc w:val="both"/>
        <w:rPr>
          <w:rFonts w:ascii="Times New Roman" w:hAnsi="Times New Roman"/>
          <w:sz w:val="28"/>
          <w:szCs w:val="28"/>
        </w:rPr>
      </w:pPr>
    </w:p>
    <w:p w:rsidR="001A15AB" w:rsidRPr="000726F3" w:rsidRDefault="001A15AB" w:rsidP="000726F3">
      <w:pPr>
        <w:spacing w:after="0"/>
        <w:jc w:val="both"/>
        <w:rPr>
          <w:rFonts w:ascii="Times New Roman" w:hAnsi="Times New Roman"/>
          <w:sz w:val="28"/>
          <w:szCs w:val="28"/>
          <w:lang w:val="uk-UA"/>
        </w:rPr>
      </w:pPr>
      <w:r w:rsidRPr="000726F3">
        <w:rPr>
          <w:rFonts w:ascii="Times New Roman" w:hAnsi="Times New Roman"/>
          <w:sz w:val="28"/>
          <w:szCs w:val="28"/>
          <w:lang w:val="uk-UA"/>
        </w:rPr>
        <w:t xml:space="preserve">               </w:t>
      </w:r>
      <w:r w:rsidRPr="000726F3">
        <w:rPr>
          <w:rFonts w:ascii="Times New Roman" w:hAnsi="Times New Roman"/>
          <w:sz w:val="28"/>
          <w:szCs w:val="28"/>
        </w:rPr>
        <w:t xml:space="preserve">Секретар селищної  ради                         </w:t>
      </w:r>
      <w:r w:rsidRPr="000726F3">
        <w:rPr>
          <w:rFonts w:ascii="Times New Roman" w:hAnsi="Times New Roman"/>
          <w:sz w:val="28"/>
          <w:szCs w:val="28"/>
          <w:lang w:val="uk-UA"/>
        </w:rPr>
        <w:t xml:space="preserve">                     Вітовська О.І.</w:t>
      </w:r>
    </w:p>
    <w:p w:rsidR="001A15AB" w:rsidRPr="000726F3" w:rsidRDefault="001A15AB" w:rsidP="000726F3">
      <w:pPr>
        <w:spacing w:after="0"/>
        <w:rPr>
          <w:rFonts w:ascii="Times New Roman" w:hAnsi="Times New Roman"/>
          <w:sz w:val="28"/>
          <w:szCs w:val="28"/>
          <w:lang w:val="uk-UA"/>
        </w:rPr>
      </w:pPr>
    </w:p>
    <w:p w:rsidR="001A15AB" w:rsidRPr="000726F3" w:rsidRDefault="001A15AB" w:rsidP="000726F3">
      <w:pPr>
        <w:spacing w:after="0"/>
        <w:rPr>
          <w:rFonts w:ascii="Times New Roman" w:hAnsi="Times New Roman"/>
          <w:sz w:val="28"/>
          <w:szCs w:val="28"/>
          <w:lang w:val="uk-UA"/>
        </w:rPr>
      </w:pPr>
    </w:p>
    <w:p w:rsidR="001A15AB" w:rsidRPr="000726F3" w:rsidRDefault="001A15AB" w:rsidP="000726F3">
      <w:pPr>
        <w:spacing w:after="0"/>
        <w:rPr>
          <w:rFonts w:ascii="Times New Roman" w:hAnsi="Times New Roman"/>
          <w:sz w:val="28"/>
          <w:szCs w:val="28"/>
          <w:lang w:val="uk-UA"/>
        </w:rPr>
      </w:pPr>
    </w:p>
    <w:p w:rsidR="001A15AB" w:rsidRPr="000726F3" w:rsidRDefault="001A15AB" w:rsidP="000726F3">
      <w:pPr>
        <w:spacing w:after="0"/>
        <w:rPr>
          <w:rFonts w:ascii="Times New Roman" w:hAnsi="Times New Roman"/>
          <w:sz w:val="28"/>
          <w:szCs w:val="28"/>
          <w:lang w:val="uk-UA"/>
        </w:rPr>
      </w:pPr>
    </w:p>
    <w:p w:rsidR="001A15AB" w:rsidRPr="000726F3" w:rsidRDefault="001A15AB" w:rsidP="000726F3">
      <w:pPr>
        <w:spacing w:after="0"/>
        <w:rPr>
          <w:rFonts w:ascii="Times New Roman" w:hAnsi="Times New Roman"/>
          <w:sz w:val="28"/>
          <w:szCs w:val="28"/>
          <w:lang w:val="uk-UA"/>
        </w:rPr>
      </w:pPr>
    </w:p>
    <w:p w:rsidR="001A15AB" w:rsidRDefault="001A15AB" w:rsidP="000726F3">
      <w:pPr>
        <w:spacing w:after="0"/>
        <w:rPr>
          <w:lang w:val="uk-UA"/>
        </w:rPr>
      </w:pPr>
    </w:p>
    <w:p w:rsidR="001A15AB" w:rsidRDefault="001A15AB" w:rsidP="000726F3">
      <w:pPr>
        <w:spacing w:after="0"/>
        <w:rPr>
          <w:lang w:val="uk-UA"/>
        </w:rPr>
      </w:pPr>
    </w:p>
    <w:p w:rsidR="001A15AB" w:rsidRDefault="001A15AB" w:rsidP="000726F3">
      <w:pPr>
        <w:spacing w:after="0"/>
        <w:rPr>
          <w:lang w:val="uk-UA"/>
        </w:rPr>
      </w:pPr>
    </w:p>
    <w:p w:rsidR="001A15AB" w:rsidRDefault="001A15AB" w:rsidP="000726F3">
      <w:pPr>
        <w:spacing w:after="0"/>
        <w:rPr>
          <w:lang w:val="uk-UA"/>
        </w:rPr>
      </w:pPr>
    </w:p>
    <w:p w:rsidR="001A15AB" w:rsidRDefault="001A15AB" w:rsidP="000726F3">
      <w:pPr>
        <w:spacing w:after="0"/>
        <w:rPr>
          <w:lang w:val="uk-UA"/>
        </w:rPr>
      </w:pPr>
    </w:p>
    <w:p w:rsidR="001A15AB" w:rsidRDefault="001A15AB" w:rsidP="000726F3">
      <w:pPr>
        <w:spacing w:after="0"/>
        <w:rPr>
          <w:lang w:val="uk-UA"/>
        </w:rPr>
      </w:pPr>
    </w:p>
    <w:p w:rsidR="001A15AB" w:rsidRDefault="001A15AB" w:rsidP="000726F3">
      <w:pPr>
        <w:spacing w:after="0"/>
        <w:rPr>
          <w:lang w:val="uk-UA"/>
        </w:rPr>
      </w:pPr>
    </w:p>
    <w:p w:rsidR="00AD1C0A" w:rsidRPr="001A15AB" w:rsidRDefault="00AD1C0A" w:rsidP="000726F3">
      <w:pPr>
        <w:spacing w:after="0"/>
      </w:pPr>
    </w:p>
    <w:sectPr w:rsidR="00AD1C0A" w:rsidRPr="001A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81C4C"/>
    <w:multiLevelType w:val="hybridMultilevel"/>
    <w:tmpl w:val="A55C3F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A"/>
    <w:rsid w:val="000726F3"/>
    <w:rsid w:val="001A15AB"/>
    <w:rsid w:val="003659EA"/>
    <w:rsid w:val="00AD1C0A"/>
    <w:rsid w:val="00C4527A"/>
    <w:rsid w:val="00F81E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3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E35"/>
    <w:pPr>
      <w:spacing w:after="0" w:line="240" w:lineRule="auto"/>
      <w:ind w:left="720"/>
      <w:contextualSpacing/>
    </w:pPr>
    <w:rPr>
      <w:rFonts w:eastAsia="Times New Roman"/>
      <w:sz w:val="24"/>
      <w:szCs w:val="24"/>
      <w:lang w:val="en-US" w:eastAsia="en-US" w:bidi="en-US"/>
    </w:rPr>
  </w:style>
  <w:style w:type="paragraph" w:styleId="a4">
    <w:name w:val="Balloon Text"/>
    <w:basedOn w:val="a"/>
    <w:link w:val="a5"/>
    <w:uiPriority w:val="99"/>
    <w:semiHidden/>
    <w:unhideWhenUsed/>
    <w:rsid w:val="00F81E3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81E35"/>
    <w:rPr>
      <w:rFonts w:ascii="Tahoma" w:eastAsia="Calibri" w:hAnsi="Tahoma" w:cs="Tahoma"/>
      <w:sz w:val="16"/>
      <w:szCs w:val="16"/>
      <w:lang w:val="ru-RU" w:eastAsia="ru-RU"/>
    </w:rPr>
  </w:style>
  <w:style w:type="paragraph" w:customStyle="1" w:styleId="paragraph">
    <w:name w:val="paragraph"/>
    <w:basedOn w:val="a"/>
    <w:uiPriority w:val="99"/>
    <w:rsid w:val="001A15AB"/>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uiPriority w:val="99"/>
    <w:rsid w:val="001A15A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35"/>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E35"/>
    <w:pPr>
      <w:spacing w:after="0" w:line="240" w:lineRule="auto"/>
      <w:ind w:left="720"/>
      <w:contextualSpacing/>
    </w:pPr>
    <w:rPr>
      <w:rFonts w:eastAsia="Times New Roman"/>
      <w:sz w:val="24"/>
      <w:szCs w:val="24"/>
      <w:lang w:val="en-US" w:eastAsia="en-US" w:bidi="en-US"/>
    </w:rPr>
  </w:style>
  <w:style w:type="paragraph" w:styleId="a4">
    <w:name w:val="Balloon Text"/>
    <w:basedOn w:val="a"/>
    <w:link w:val="a5"/>
    <w:uiPriority w:val="99"/>
    <w:semiHidden/>
    <w:unhideWhenUsed/>
    <w:rsid w:val="00F81E3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81E35"/>
    <w:rPr>
      <w:rFonts w:ascii="Tahoma" w:eastAsia="Calibri" w:hAnsi="Tahoma" w:cs="Tahoma"/>
      <w:sz w:val="16"/>
      <w:szCs w:val="16"/>
      <w:lang w:val="ru-RU" w:eastAsia="ru-RU"/>
    </w:rPr>
  </w:style>
  <w:style w:type="paragraph" w:customStyle="1" w:styleId="paragraph">
    <w:name w:val="paragraph"/>
    <w:basedOn w:val="a"/>
    <w:uiPriority w:val="99"/>
    <w:rsid w:val="001A15AB"/>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uiPriority w:val="99"/>
    <w:rsid w:val="001A15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10969</Words>
  <Characters>6253</Characters>
  <Application>Microsoft Office Word</Application>
  <DocSecurity>0</DocSecurity>
  <Lines>52</Lines>
  <Paragraphs>34</Paragraphs>
  <ScaleCrop>false</ScaleCrop>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dc:creator>
  <cp:lastModifiedBy>LES</cp:lastModifiedBy>
  <cp:revision>2</cp:revision>
  <dcterms:created xsi:type="dcterms:W3CDTF">2021-03-31T13:01:00Z</dcterms:created>
  <dcterms:modified xsi:type="dcterms:W3CDTF">2021-03-31T13:01:00Z</dcterms:modified>
</cp:coreProperties>
</file>