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6E" w:rsidRDefault="00310F6E" w:rsidP="00310F6E">
      <w:pPr>
        <w:pStyle w:val="a3"/>
        <w:spacing w:line="480" w:lineRule="auto"/>
        <w:jc w:val="center"/>
      </w:pPr>
    </w:p>
    <w:p w:rsidR="00310F6E" w:rsidRDefault="00310F6E" w:rsidP="00310F6E">
      <w:pPr>
        <w:pStyle w:val="a3"/>
        <w:spacing w:line="480" w:lineRule="auto"/>
        <w:jc w:val="center"/>
      </w:pPr>
    </w:p>
    <w:p w:rsidR="00310F6E" w:rsidRDefault="00310F6E" w:rsidP="00310F6E">
      <w:pPr>
        <w:pStyle w:val="a3"/>
        <w:spacing w:line="480" w:lineRule="auto"/>
        <w:jc w:val="center"/>
      </w:pPr>
      <w:r>
        <w:t xml:space="preserve">Проект </w:t>
      </w:r>
    </w:p>
    <w:p w:rsidR="00310F6E" w:rsidRDefault="00310F6E" w:rsidP="00310F6E">
      <w:pPr>
        <w:pStyle w:val="a3"/>
        <w:spacing w:line="480" w:lineRule="auto"/>
        <w:jc w:val="center"/>
      </w:pPr>
      <w:r>
        <w:t xml:space="preserve">Комунікаційної стратегії </w:t>
      </w:r>
    </w:p>
    <w:p w:rsidR="00310F6E" w:rsidRDefault="00310F6E" w:rsidP="00310F6E">
      <w:pPr>
        <w:pStyle w:val="a3"/>
        <w:spacing w:line="480" w:lineRule="auto"/>
        <w:jc w:val="center"/>
      </w:pPr>
      <w:proofErr w:type="spellStart"/>
      <w:r>
        <w:t>Більшівцівської</w:t>
      </w:r>
      <w:proofErr w:type="spellEnd"/>
      <w:r>
        <w:t xml:space="preserve"> ОТГ </w:t>
      </w:r>
    </w:p>
    <w:p w:rsidR="00310F6E" w:rsidRDefault="00D940C8" w:rsidP="00310F6E">
      <w:pPr>
        <w:pStyle w:val="a3"/>
        <w:spacing w:line="480" w:lineRule="auto"/>
        <w:jc w:val="center"/>
      </w:pPr>
      <w:r>
        <w:t>на 2020</w:t>
      </w:r>
      <w:r w:rsidR="00310F6E">
        <w:t>-2026 рр.</w:t>
      </w:r>
    </w:p>
    <w:p w:rsidR="00310F6E" w:rsidRDefault="00310F6E" w:rsidP="00310F6E">
      <w:pPr>
        <w:jc w:val="center"/>
      </w:pPr>
    </w:p>
    <w:p w:rsidR="00310F6E" w:rsidRDefault="00310F6E" w:rsidP="00310F6E">
      <w:pPr>
        <w:jc w:val="center"/>
      </w:pPr>
    </w:p>
    <w:p w:rsidR="00310F6E" w:rsidRDefault="00310F6E" w:rsidP="00310F6E">
      <w:pPr>
        <w:jc w:val="center"/>
      </w:pPr>
    </w:p>
    <w:p w:rsidR="00310F6E" w:rsidRDefault="00310F6E" w:rsidP="00310F6E">
      <w:pPr>
        <w:jc w:val="center"/>
      </w:pPr>
    </w:p>
    <w:p w:rsidR="00310F6E" w:rsidRDefault="00310F6E" w:rsidP="00310F6E">
      <w:pPr>
        <w:jc w:val="center"/>
      </w:pPr>
    </w:p>
    <w:p w:rsidR="00310F6E" w:rsidRDefault="00310F6E" w:rsidP="00310F6E">
      <w:pPr>
        <w:jc w:val="center"/>
      </w:pPr>
      <w:r>
        <w:t xml:space="preserve">Документ розроблено в рамках програми </w:t>
      </w:r>
      <w:proofErr w:type="spellStart"/>
      <w:r>
        <w:t>„Децентралізація</w:t>
      </w:r>
      <w:proofErr w:type="spellEnd"/>
      <w:r>
        <w:t xml:space="preserve"> приносить кращі результати та ефективність (DOBRE)”, яка фінансується USAID</w:t>
      </w:r>
    </w:p>
    <w:p w:rsidR="00310F6E" w:rsidRDefault="00310F6E" w:rsidP="00310F6E">
      <w:pPr>
        <w:jc w:val="center"/>
      </w:pPr>
    </w:p>
    <w:p w:rsidR="00310F6E" w:rsidRPr="002B093A" w:rsidRDefault="00310F6E" w:rsidP="00310F6E">
      <w:pPr>
        <w:jc w:val="center"/>
      </w:pPr>
      <w:r>
        <w:t xml:space="preserve">Цей документ став можливим завдяки щирій підтримці американського народу, наданій через Агентство США з міжнародного розвитку (USAID). Зміст є відповідальністю Фонду Розвитку Місцевої Демократії і не обов'язково відображає точку зору USAID чи уряду Сполучених Штатів. </w:t>
      </w:r>
      <w:proofErr w:type="spellStart"/>
      <w:r>
        <w:t>This</w:t>
      </w:r>
      <w:proofErr w:type="spellEnd"/>
      <w:r>
        <w:t xml:space="preserve"> </w:t>
      </w:r>
      <w:proofErr w:type="spellStart"/>
      <w:r>
        <w:t>document</w:t>
      </w:r>
      <w:proofErr w:type="spellEnd"/>
      <w:r>
        <w:t xml:space="preserve"> </w:t>
      </w:r>
      <w:proofErr w:type="spellStart"/>
      <w:r>
        <w:t>is</w:t>
      </w:r>
      <w:proofErr w:type="spellEnd"/>
      <w:r>
        <w:t xml:space="preserve"> </w:t>
      </w:r>
      <w:proofErr w:type="spellStart"/>
      <w:r>
        <w:t>made</w:t>
      </w:r>
      <w:proofErr w:type="spellEnd"/>
      <w:r>
        <w:t xml:space="preserve"> </w:t>
      </w:r>
      <w:proofErr w:type="spellStart"/>
      <w:r>
        <w:t>possible</w:t>
      </w:r>
      <w:proofErr w:type="spellEnd"/>
      <w:r>
        <w:t xml:space="preserve"> </w:t>
      </w:r>
      <w:proofErr w:type="spellStart"/>
      <w:r>
        <w:t>by</w:t>
      </w:r>
      <w:proofErr w:type="spellEnd"/>
      <w:r>
        <w:t xml:space="preserve"> </w:t>
      </w:r>
      <w:proofErr w:type="spellStart"/>
      <w:r>
        <w:t>the</w:t>
      </w:r>
      <w:proofErr w:type="spellEnd"/>
      <w:r>
        <w:t xml:space="preserve"> </w:t>
      </w:r>
      <w:proofErr w:type="spellStart"/>
      <w:r>
        <w:t>generous</w:t>
      </w:r>
      <w:proofErr w:type="spellEnd"/>
      <w:r>
        <w:t xml:space="preserve"> </w:t>
      </w:r>
      <w:proofErr w:type="spellStart"/>
      <w:r>
        <w:t>support</w:t>
      </w:r>
      <w:proofErr w:type="spellEnd"/>
      <w:r>
        <w:t xml:space="preserve"> </w:t>
      </w:r>
      <w:proofErr w:type="spellStart"/>
      <w:r>
        <w:t>of</w:t>
      </w:r>
      <w:proofErr w:type="spellEnd"/>
      <w:r>
        <w:t xml:space="preserve"> </w:t>
      </w:r>
      <w:proofErr w:type="spellStart"/>
      <w:r>
        <w:t>the</w:t>
      </w:r>
      <w:proofErr w:type="spellEnd"/>
      <w:r>
        <w:t xml:space="preserve"> </w:t>
      </w:r>
      <w:proofErr w:type="spellStart"/>
      <w:r>
        <w:t>American</w:t>
      </w:r>
      <w:proofErr w:type="spellEnd"/>
      <w:r>
        <w:t xml:space="preserve"> </w:t>
      </w:r>
      <w:proofErr w:type="spellStart"/>
      <w:r>
        <w:t>people</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w:t>
      </w:r>
      <w:proofErr w:type="spellStart"/>
      <w:r>
        <w:t>Agency</w:t>
      </w:r>
      <w:proofErr w:type="spellEnd"/>
      <w:r>
        <w:t xml:space="preserve"> </w:t>
      </w:r>
      <w:proofErr w:type="spellStart"/>
      <w:r>
        <w:t>for</w:t>
      </w:r>
      <w:proofErr w:type="spellEnd"/>
      <w:r>
        <w:t xml:space="preserve"> </w:t>
      </w:r>
      <w:proofErr w:type="spellStart"/>
      <w:r>
        <w:t>International</w:t>
      </w:r>
      <w:proofErr w:type="spellEnd"/>
      <w:r>
        <w:t xml:space="preserve"> </w:t>
      </w:r>
      <w:proofErr w:type="spellStart"/>
      <w:r>
        <w:t>Development</w:t>
      </w:r>
      <w:proofErr w:type="spellEnd"/>
      <w:r>
        <w:t xml:space="preserve"> (USAID). </w:t>
      </w:r>
      <w:proofErr w:type="spellStart"/>
      <w:r>
        <w:t>The</w:t>
      </w:r>
      <w:proofErr w:type="spellEnd"/>
      <w:r>
        <w:t xml:space="preserve"> </w:t>
      </w:r>
      <w:proofErr w:type="spellStart"/>
      <w:r>
        <w:t>contents</w:t>
      </w:r>
      <w:proofErr w:type="spellEnd"/>
      <w:r>
        <w:t xml:space="preserve"> </w:t>
      </w:r>
      <w:proofErr w:type="spellStart"/>
      <w:r>
        <w:t>are</w:t>
      </w:r>
      <w:proofErr w:type="spellEnd"/>
      <w:r>
        <w:t xml:space="preserve"> </w:t>
      </w:r>
      <w:proofErr w:type="spellStart"/>
      <w:r>
        <w:t>the</w:t>
      </w:r>
      <w:proofErr w:type="spellEnd"/>
      <w:r>
        <w:t xml:space="preserve"> </w:t>
      </w:r>
      <w:proofErr w:type="spellStart"/>
      <w:r>
        <w:t>responsibility</w:t>
      </w:r>
      <w:proofErr w:type="spellEnd"/>
      <w:r>
        <w:t xml:space="preserve"> </w:t>
      </w:r>
      <w:proofErr w:type="spellStart"/>
      <w:r>
        <w:t>of</w:t>
      </w:r>
      <w:proofErr w:type="spellEnd"/>
      <w:r>
        <w:t xml:space="preserve"> </w:t>
      </w:r>
      <w:proofErr w:type="spellStart"/>
      <w:r>
        <w:t>Foundation</w:t>
      </w:r>
      <w:proofErr w:type="spellEnd"/>
      <w:r>
        <w:t xml:space="preserve"> </w:t>
      </w:r>
      <w:proofErr w:type="spellStart"/>
      <w:r>
        <w:t>in</w:t>
      </w:r>
      <w:proofErr w:type="spellEnd"/>
      <w:r>
        <w:t xml:space="preserve"> </w:t>
      </w:r>
      <w:proofErr w:type="spellStart"/>
      <w:r>
        <w:t>Support</w:t>
      </w:r>
      <w:proofErr w:type="spellEnd"/>
      <w:r>
        <w:t xml:space="preserve"> </w:t>
      </w:r>
      <w:proofErr w:type="spellStart"/>
      <w:r>
        <w:t>of</w:t>
      </w:r>
      <w:proofErr w:type="spellEnd"/>
      <w:r>
        <w:t xml:space="preserve"> </w:t>
      </w:r>
      <w:proofErr w:type="spellStart"/>
      <w:r>
        <w:t>Local</w:t>
      </w:r>
      <w:proofErr w:type="spellEnd"/>
      <w:r>
        <w:t xml:space="preserve"> </w:t>
      </w:r>
      <w:proofErr w:type="spellStart"/>
      <w:r>
        <w:t>Democracy</w:t>
      </w:r>
      <w:proofErr w:type="spellEnd"/>
      <w:r>
        <w:t xml:space="preserve"> </w:t>
      </w:r>
      <w:proofErr w:type="spellStart"/>
      <w:r>
        <w:t>and</w:t>
      </w:r>
      <w:proofErr w:type="spellEnd"/>
      <w:r>
        <w:t xml:space="preserve"> </w:t>
      </w:r>
      <w:proofErr w:type="spellStart"/>
      <w:r>
        <w:t>do</w:t>
      </w:r>
      <w:proofErr w:type="spellEnd"/>
      <w:r>
        <w:t xml:space="preserve"> </w:t>
      </w:r>
      <w:proofErr w:type="spellStart"/>
      <w:r>
        <w:t>not</w:t>
      </w:r>
      <w:proofErr w:type="spellEnd"/>
      <w:r>
        <w:t xml:space="preserve"> </w:t>
      </w:r>
      <w:proofErr w:type="spellStart"/>
      <w:r>
        <w:t>necessarily</w:t>
      </w:r>
      <w:proofErr w:type="spellEnd"/>
      <w:r>
        <w:t xml:space="preserve"> </w:t>
      </w:r>
      <w:proofErr w:type="spellStart"/>
      <w:r>
        <w:t>reflect</w:t>
      </w:r>
      <w:proofErr w:type="spellEnd"/>
      <w:r>
        <w:t xml:space="preserve"> </w:t>
      </w:r>
      <w:proofErr w:type="spellStart"/>
      <w:r>
        <w:t>the</w:t>
      </w:r>
      <w:proofErr w:type="spellEnd"/>
      <w:r>
        <w:t xml:space="preserve"> </w:t>
      </w:r>
      <w:proofErr w:type="spellStart"/>
      <w:r>
        <w:t>views</w:t>
      </w:r>
      <w:proofErr w:type="spellEnd"/>
      <w:r>
        <w:t xml:space="preserve"> </w:t>
      </w:r>
      <w:proofErr w:type="spellStart"/>
      <w:r>
        <w:t>of</w:t>
      </w:r>
      <w:proofErr w:type="spellEnd"/>
      <w:r>
        <w:t xml:space="preserve"> USAID </w:t>
      </w:r>
      <w:proofErr w:type="spellStart"/>
      <w:r>
        <w:t>or</w:t>
      </w:r>
      <w:proofErr w:type="spellEnd"/>
      <w:r>
        <w:t xml:space="preserve">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w:t>
      </w:r>
      <w:proofErr w:type="spellStart"/>
      <w:r>
        <w:t>Government</w:t>
      </w:r>
      <w:proofErr w:type="spellEnd"/>
      <w:r>
        <w:t>.</w:t>
      </w:r>
    </w:p>
    <w:p w:rsidR="00310F6E" w:rsidRPr="002B093A" w:rsidRDefault="00310F6E" w:rsidP="00310F6E">
      <w:pPr>
        <w:jc w:val="center"/>
      </w:pPr>
    </w:p>
    <w:p w:rsidR="00310F6E" w:rsidRPr="002B093A" w:rsidRDefault="00310F6E" w:rsidP="00310F6E">
      <w:pPr>
        <w:jc w:val="center"/>
      </w:pPr>
      <w:r>
        <w:t>Жовтень 2018 р.</w:t>
      </w:r>
    </w:p>
    <w:p w:rsidR="00F01EB3" w:rsidRDefault="00F01EB3" w:rsidP="00F01EB3"/>
    <w:sdt>
      <w:sdtPr>
        <w:rPr>
          <w:rFonts w:asciiTheme="minorHAnsi" w:eastAsiaTheme="minorHAnsi" w:hAnsiTheme="minorHAnsi" w:cstheme="minorBidi"/>
          <w:color w:val="auto"/>
          <w:sz w:val="22"/>
          <w:szCs w:val="22"/>
          <w:lang w:eastAsia="en-US"/>
        </w:rPr>
        <w:id w:val="-451480241"/>
        <w:docPartObj>
          <w:docPartGallery w:val="Table of Contents"/>
          <w:docPartUnique/>
        </w:docPartObj>
      </w:sdtPr>
      <w:sdtEndPr>
        <w:rPr>
          <w:b/>
          <w:bCs/>
        </w:rPr>
      </w:sdtEndPr>
      <w:sdtContent>
        <w:p w:rsidR="007D4C63" w:rsidRDefault="007D4C63">
          <w:pPr>
            <w:pStyle w:val="af8"/>
          </w:pPr>
          <w:r>
            <w:t>Зміст</w:t>
          </w:r>
        </w:p>
        <w:p w:rsidR="006556E6" w:rsidRDefault="007D4C63">
          <w:pPr>
            <w:pStyle w:val="11"/>
            <w:tabs>
              <w:tab w:val="right" w:leader="dot" w:pos="9629"/>
            </w:tabs>
            <w:rPr>
              <w:rFonts w:eastAsiaTheme="minorEastAsia"/>
              <w:noProof/>
              <w:lang w:eastAsia="uk-UA"/>
            </w:rPr>
          </w:pPr>
          <w:r>
            <w:rPr>
              <w:b/>
              <w:bCs/>
            </w:rPr>
            <w:fldChar w:fldCharType="begin"/>
          </w:r>
          <w:r>
            <w:rPr>
              <w:b/>
              <w:bCs/>
            </w:rPr>
            <w:instrText xml:space="preserve"> TOC \o "1-3" \h \z \u </w:instrText>
          </w:r>
          <w:r>
            <w:rPr>
              <w:b/>
              <w:bCs/>
            </w:rPr>
            <w:fldChar w:fldCharType="separate"/>
          </w:r>
          <w:hyperlink w:anchor="_Toc527041974" w:history="1">
            <w:r w:rsidR="006556E6" w:rsidRPr="00D91FBC">
              <w:rPr>
                <w:rStyle w:val="a8"/>
                <w:noProof/>
              </w:rPr>
              <w:t>Вступ</w:t>
            </w:r>
            <w:r w:rsidR="006556E6">
              <w:rPr>
                <w:noProof/>
                <w:webHidden/>
              </w:rPr>
              <w:tab/>
            </w:r>
            <w:r w:rsidR="006556E6">
              <w:rPr>
                <w:noProof/>
                <w:webHidden/>
              </w:rPr>
              <w:fldChar w:fldCharType="begin"/>
            </w:r>
            <w:r w:rsidR="006556E6">
              <w:rPr>
                <w:noProof/>
                <w:webHidden/>
              </w:rPr>
              <w:instrText xml:space="preserve"> PAGEREF _Toc527041974 \h </w:instrText>
            </w:r>
            <w:r w:rsidR="006556E6">
              <w:rPr>
                <w:noProof/>
                <w:webHidden/>
              </w:rPr>
            </w:r>
            <w:r w:rsidR="006556E6">
              <w:rPr>
                <w:noProof/>
                <w:webHidden/>
              </w:rPr>
              <w:fldChar w:fldCharType="separate"/>
            </w:r>
            <w:r w:rsidR="006556E6">
              <w:rPr>
                <w:noProof/>
                <w:webHidden/>
              </w:rPr>
              <w:t>3</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75" w:history="1">
            <w:r w:rsidR="006556E6" w:rsidRPr="00D91FBC">
              <w:rPr>
                <w:rStyle w:val="a8"/>
                <w:noProof/>
              </w:rPr>
              <w:t>Термінологія</w:t>
            </w:r>
            <w:r w:rsidR="006556E6">
              <w:rPr>
                <w:noProof/>
                <w:webHidden/>
              </w:rPr>
              <w:tab/>
            </w:r>
            <w:r w:rsidR="006556E6">
              <w:rPr>
                <w:noProof/>
                <w:webHidden/>
              </w:rPr>
              <w:fldChar w:fldCharType="begin"/>
            </w:r>
            <w:r w:rsidR="006556E6">
              <w:rPr>
                <w:noProof/>
                <w:webHidden/>
              </w:rPr>
              <w:instrText xml:space="preserve"> PAGEREF _Toc527041975 \h </w:instrText>
            </w:r>
            <w:r w:rsidR="006556E6">
              <w:rPr>
                <w:noProof/>
                <w:webHidden/>
              </w:rPr>
            </w:r>
            <w:r w:rsidR="006556E6">
              <w:rPr>
                <w:noProof/>
                <w:webHidden/>
              </w:rPr>
              <w:fldChar w:fldCharType="separate"/>
            </w:r>
            <w:r w:rsidR="006556E6">
              <w:rPr>
                <w:noProof/>
                <w:webHidden/>
              </w:rPr>
              <w:t>4</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76" w:history="1">
            <w:r w:rsidR="006556E6" w:rsidRPr="00D91FBC">
              <w:rPr>
                <w:rStyle w:val="a8"/>
                <w:noProof/>
              </w:rPr>
              <w:t>Призначення комунікаційної стратегії</w:t>
            </w:r>
            <w:r w:rsidR="006556E6">
              <w:rPr>
                <w:noProof/>
                <w:webHidden/>
              </w:rPr>
              <w:tab/>
            </w:r>
            <w:r w:rsidR="006556E6">
              <w:rPr>
                <w:noProof/>
                <w:webHidden/>
              </w:rPr>
              <w:fldChar w:fldCharType="begin"/>
            </w:r>
            <w:r w:rsidR="006556E6">
              <w:rPr>
                <w:noProof/>
                <w:webHidden/>
              </w:rPr>
              <w:instrText xml:space="preserve"> PAGEREF _Toc527041976 \h </w:instrText>
            </w:r>
            <w:r w:rsidR="006556E6">
              <w:rPr>
                <w:noProof/>
                <w:webHidden/>
              </w:rPr>
            </w:r>
            <w:r w:rsidR="006556E6">
              <w:rPr>
                <w:noProof/>
                <w:webHidden/>
              </w:rPr>
              <w:fldChar w:fldCharType="separate"/>
            </w:r>
            <w:r w:rsidR="006556E6">
              <w:rPr>
                <w:noProof/>
                <w:webHidden/>
              </w:rPr>
              <w:t>4</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77" w:history="1">
            <w:r w:rsidR="006556E6" w:rsidRPr="00D91FBC">
              <w:rPr>
                <w:rStyle w:val="a8"/>
                <w:noProof/>
              </w:rPr>
              <w:t>Користувачі та бенефіціари комунікаційної стратегії</w:t>
            </w:r>
            <w:r w:rsidR="006556E6">
              <w:rPr>
                <w:noProof/>
                <w:webHidden/>
              </w:rPr>
              <w:tab/>
            </w:r>
            <w:r w:rsidR="006556E6">
              <w:rPr>
                <w:noProof/>
                <w:webHidden/>
              </w:rPr>
              <w:fldChar w:fldCharType="begin"/>
            </w:r>
            <w:r w:rsidR="006556E6">
              <w:rPr>
                <w:noProof/>
                <w:webHidden/>
              </w:rPr>
              <w:instrText xml:space="preserve"> PAGEREF _Toc527041977 \h </w:instrText>
            </w:r>
            <w:r w:rsidR="006556E6">
              <w:rPr>
                <w:noProof/>
                <w:webHidden/>
              </w:rPr>
            </w:r>
            <w:r w:rsidR="006556E6">
              <w:rPr>
                <w:noProof/>
                <w:webHidden/>
              </w:rPr>
              <w:fldChar w:fldCharType="separate"/>
            </w:r>
            <w:r w:rsidR="006556E6">
              <w:rPr>
                <w:noProof/>
                <w:webHidden/>
              </w:rPr>
              <w:t>5</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78" w:history="1">
            <w:r w:rsidR="006556E6" w:rsidRPr="00D91FBC">
              <w:rPr>
                <w:rStyle w:val="a8"/>
                <w:noProof/>
              </w:rPr>
              <w:t>Фундамент комунікаційної стратегії ОТГ</w:t>
            </w:r>
            <w:r w:rsidR="006556E6">
              <w:rPr>
                <w:noProof/>
                <w:webHidden/>
              </w:rPr>
              <w:tab/>
            </w:r>
            <w:r w:rsidR="006556E6">
              <w:rPr>
                <w:noProof/>
                <w:webHidden/>
              </w:rPr>
              <w:fldChar w:fldCharType="begin"/>
            </w:r>
            <w:r w:rsidR="006556E6">
              <w:rPr>
                <w:noProof/>
                <w:webHidden/>
              </w:rPr>
              <w:instrText xml:space="preserve"> PAGEREF _Toc527041978 \h </w:instrText>
            </w:r>
            <w:r w:rsidR="006556E6">
              <w:rPr>
                <w:noProof/>
                <w:webHidden/>
              </w:rPr>
            </w:r>
            <w:r w:rsidR="006556E6">
              <w:rPr>
                <w:noProof/>
                <w:webHidden/>
              </w:rPr>
              <w:fldChar w:fldCharType="separate"/>
            </w:r>
            <w:r w:rsidR="006556E6">
              <w:rPr>
                <w:noProof/>
                <w:webHidden/>
              </w:rPr>
              <w:t>5</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79" w:history="1">
            <w:r w:rsidR="006556E6" w:rsidRPr="00D91FBC">
              <w:rPr>
                <w:rStyle w:val="a8"/>
                <w:noProof/>
              </w:rPr>
              <w:t>Структура комунікаційної стратегії</w:t>
            </w:r>
            <w:r w:rsidR="006556E6">
              <w:rPr>
                <w:noProof/>
                <w:webHidden/>
              </w:rPr>
              <w:tab/>
            </w:r>
            <w:r w:rsidR="006556E6">
              <w:rPr>
                <w:noProof/>
                <w:webHidden/>
              </w:rPr>
              <w:fldChar w:fldCharType="begin"/>
            </w:r>
            <w:r w:rsidR="006556E6">
              <w:rPr>
                <w:noProof/>
                <w:webHidden/>
              </w:rPr>
              <w:instrText xml:space="preserve"> PAGEREF _Toc527041979 \h </w:instrText>
            </w:r>
            <w:r w:rsidR="006556E6">
              <w:rPr>
                <w:noProof/>
                <w:webHidden/>
              </w:rPr>
            </w:r>
            <w:r w:rsidR="006556E6">
              <w:rPr>
                <w:noProof/>
                <w:webHidden/>
              </w:rPr>
              <w:fldChar w:fldCharType="separate"/>
            </w:r>
            <w:r w:rsidR="006556E6">
              <w:rPr>
                <w:noProof/>
                <w:webHidden/>
              </w:rPr>
              <w:t>6</w:t>
            </w:r>
            <w:r w:rsidR="006556E6">
              <w:rPr>
                <w:noProof/>
                <w:webHidden/>
              </w:rPr>
              <w:fldChar w:fldCharType="end"/>
            </w:r>
          </w:hyperlink>
        </w:p>
        <w:p w:rsidR="006556E6" w:rsidRDefault="006C6630">
          <w:pPr>
            <w:pStyle w:val="11"/>
            <w:tabs>
              <w:tab w:val="right" w:leader="dot" w:pos="9629"/>
            </w:tabs>
            <w:rPr>
              <w:rFonts w:eastAsiaTheme="minorEastAsia"/>
              <w:noProof/>
              <w:lang w:eastAsia="uk-UA"/>
            </w:rPr>
          </w:pPr>
          <w:hyperlink w:anchor="_Toc527041980" w:history="1">
            <w:r w:rsidR="006556E6" w:rsidRPr="00D91FBC">
              <w:rPr>
                <w:rStyle w:val="a8"/>
                <w:noProof/>
              </w:rPr>
              <w:t>ЧАСТИНА 1.</w:t>
            </w:r>
            <w:r w:rsidR="006556E6">
              <w:rPr>
                <w:noProof/>
                <w:webHidden/>
              </w:rPr>
              <w:tab/>
            </w:r>
            <w:r w:rsidR="006556E6">
              <w:rPr>
                <w:noProof/>
                <w:webHidden/>
              </w:rPr>
              <w:fldChar w:fldCharType="begin"/>
            </w:r>
            <w:r w:rsidR="006556E6">
              <w:rPr>
                <w:noProof/>
                <w:webHidden/>
              </w:rPr>
              <w:instrText xml:space="preserve"> PAGEREF _Toc527041980 \h </w:instrText>
            </w:r>
            <w:r w:rsidR="006556E6">
              <w:rPr>
                <w:noProof/>
                <w:webHidden/>
              </w:rPr>
            </w:r>
            <w:r w:rsidR="006556E6">
              <w:rPr>
                <w:noProof/>
                <w:webHidden/>
              </w:rPr>
              <w:fldChar w:fldCharType="separate"/>
            </w:r>
            <w:r w:rsidR="006556E6">
              <w:rPr>
                <w:noProof/>
                <w:webHidden/>
              </w:rPr>
              <w:t>7</w:t>
            </w:r>
            <w:r w:rsidR="006556E6">
              <w:rPr>
                <w:noProof/>
                <w:webHidden/>
              </w:rPr>
              <w:fldChar w:fldCharType="end"/>
            </w:r>
          </w:hyperlink>
        </w:p>
        <w:p w:rsidR="006556E6" w:rsidRDefault="006C6630">
          <w:pPr>
            <w:pStyle w:val="11"/>
            <w:tabs>
              <w:tab w:val="right" w:leader="dot" w:pos="9629"/>
            </w:tabs>
            <w:rPr>
              <w:rFonts w:eastAsiaTheme="minorEastAsia"/>
              <w:noProof/>
              <w:lang w:eastAsia="uk-UA"/>
            </w:rPr>
          </w:pPr>
          <w:hyperlink w:anchor="_Toc527041981" w:history="1">
            <w:r w:rsidR="006556E6" w:rsidRPr="00D91FBC">
              <w:rPr>
                <w:rStyle w:val="a8"/>
                <w:noProof/>
              </w:rPr>
              <w:t>Аудит наявних комунікацій Більшівцівської ОТГ</w:t>
            </w:r>
            <w:r w:rsidR="006556E6">
              <w:rPr>
                <w:noProof/>
                <w:webHidden/>
              </w:rPr>
              <w:tab/>
            </w:r>
            <w:r w:rsidR="006556E6">
              <w:rPr>
                <w:noProof/>
                <w:webHidden/>
              </w:rPr>
              <w:fldChar w:fldCharType="begin"/>
            </w:r>
            <w:r w:rsidR="006556E6">
              <w:rPr>
                <w:noProof/>
                <w:webHidden/>
              </w:rPr>
              <w:instrText xml:space="preserve"> PAGEREF _Toc527041981 \h </w:instrText>
            </w:r>
            <w:r w:rsidR="006556E6">
              <w:rPr>
                <w:noProof/>
                <w:webHidden/>
              </w:rPr>
            </w:r>
            <w:r w:rsidR="006556E6">
              <w:rPr>
                <w:noProof/>
                <w:webHidden/>
              </w:rPr>
              <w:fldChar w:fldCharType="separate"/>
            </w:r>
            <w:r w:rsidR="006556E6">
              <w:rPr>
                <w:noProof/>
                <w:webHidden/>
              </w:rPr>
              <w:t>7</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82" w:history="1">
            <w:r w:rsidR="006556E6" w:rsidRPr="00D91FBC">
              <w:rPr>
                <w:rStyle w:val="a8"/>
                <w:noProof/>
                <w:lang w:val="en-US"/>
              </w:rPr>
              <w:t>SWOT</w:t>
            </w:r>
            <w:r w:rsidR="006556E6" w:rsidRPr="00D91FBC">
              <w:rPr>
                <w:rStyle w:val="a8"/>
                <w:noProof/>
                <w:lang w:val="ru-RU"/>
              </w:rPr>
              <w:t xml:space="preserve"> комунікацій</w:t>
            </w:r>
            <w:r w:rsidR="006556E6">
              <w:rPr>
                <w:noProof/>
                <w:webHidden/>
              </w:rPr>
              <w:tab/>
            </w:r>
            <w:r w:rsidR="006556E6">
              <w:rPr>
                <w:noProof/>
                <w:webHidden/>
              </w:rPr>
              <w:fldChar w:fldCharType="begin"/>
            </w:r>
            <w:r w:rsidR="006556E6">
              <w:rPr>
                <w:noProof/>
                <w:webHidden/>
              </w:rPr>
              <w:instrText xml:space="preserve"> PAGEREF _Toc527041982 \h </w:instrText>
            </w:r>
            <w:r w:rsidR="006556E6">
              <w:rPr>
                <w:noProof/>
                <w:webHidden/>
              </w:rPr>
            </w:r>
            <w:r w:rsidR="006556E6">
              <w:rPr>
                <w:noProof/>
                <w:webHidden/>
              </w:rPr>
              <w:fldChar w:fldCharType="separate"/>
            </w:r>
            <w:r w:rsidR="006556E6">
              <w:rPr>
                <w:noProof/>
                <w:webHidden/>
              </w:rPr>
              <w:t>7</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83" w:history="1">
            <w:r w:rsidR="006556E6" w:rsidRPr="00D91FBC">
              <w:rPr>
                <w:rStyle w:val="a8"/>
                <w:noProof/>
                <w:lang w:val="ru-RU"/>
              </w:rPr>
              <w:t>Аналіз наявних каналів комунікацій</w:t>
            </w:r>
            <w:r w:rsidR="006556E6">
              <w:rPr>
                <w:noProof/>
                <w:webHidden/>
              </w:rPr>
              <w:tab/>
            </w:r>
            <w:r w:rsidR="006556E6">
              <w:rPr>
                <w:noProof/>
                <w:webHidden/>
              </w:rPr>
              <w:fldChar w:fldCharType="begin"/>
            </w:r>
            <w:r w:rsidR="006556E6">
              <w:rPr>
                <w:noProof/>
                <w:webHidden/>
              </w:rPr>
              <w:instrText xml:space="preserve"> PAGEREF _Toc527041983 \h </w:instrText>
            </w:r>
            <w:r w:rsidR="006556E6">
              <w:rPr>
                <w:noProof/>
                <w:webHidden/>
              </w:rPr>
            </w:r>
            <w:r w:rsidR="006556E6">
              <w:rPr>
                <w:noProof/>
                <w:webHidden/>
              </w:rPr>
              <w:fldChar w:fldCharType="separate"/>
            </w:r>
            <w:r w:rsidR="006556E6">
              <w:rPr>
                <w:noProof/>
                <w:webHidden/>
              </w:rPr>
              <w:t>9</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1984" w:history="1">
            <w:r w:rsidR="006556E6" w:rsidRPr="00D91FBC">
              <w:rPr>
                <w:rStyle w:val="a8"/>
                <w:noProof/>
                <w:lang w:val="ru-RU"/>
              </w:rPr>
              <w:t>Популярність каналів комунікації</w:t>
            </w:r>
            <w:r w:rsidR="006556E6">
              <w:rPr>
                <w:noProof/>
                <w:webHidden/>
              </w:rPr>
              <w:tab/>
            </w:r>
            <w:r w:rsidR="006556E6">
              <w:rPr>
                <w:noProof/>
                <w:webHidden/>
              </w:rPr>
              <w:fldChar w:fldCharType="begin"/>
            </w:r>
            <w:r w:rsidR="006556E6">
              <w:rPr>
                <w:noProof/>
                <w:webHidden/>
              </w:rPr>
              <w:instrText xml:space="preserve"> PAGEREF _Toc527041984 \h </w:instrText>
            </w:r>
            <w:r w:rsidR="006556E6">
              <w:rPr>
                <w:noProof/>
                <w:webHidden/>
              </w:rPr>
            </w:r>
            <w:r w:rsidR="006556E6">
              <w:rPr>
                <w:noProof/>
                <w:webHidden/>
              </w:rPr>
              <w:fldChar w:fldCharType="separate"/>
            </w:r>
            <w:r w:rsidR="006556E6">
              <w:rPr>
                <w:noProof/>
                <w:webHidden/>
              </w:rPr>
              <w:t>9</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1985" w:history="1">
            <w:r w:rsidR="006556E6" w:rsidRPr="00D91FBC">
              <w:rPr>
                <w:rStyle w:val="a8"/>
                <w:noProof/>
                <w:lang w:val="ru-RU"/>
              </w:rPr>
              <w:t>Інформування владою про свою діяльність</w:t>
            </w:r>
            <w:r w:rsidR="006556E6">
              <w:rPr>
                <w:noProof/>
                <w:webHidden/>
              </w:rPr>
              <w:tab/>
            </w:r>
            <w:r w:rsidR="006556E6">
              <w:rPr>
                <w:noProof/>
                <w:webHidden/>
              </w:rPr>
              <w:fldChar w:fldCharType="begin"/>
            </w:r>
            <w:r w:rsidR="006556E6">
              <w:rPr>
                <w:noProof/>
                <w:webHidden/>
              </w:rPr>
              <w:instrText xml:space="preserve"> PAGEREF _Toc527041985 \h </w:instrText>
            </w:r>
            <w:r w:rsidR="006556E6">
              <w:rPr>
                <w:noProof/>
                <w:webHidden/>
              </w:rPr>
            </w:r>
            <w:r w:rsidR="006556E6">
              <w:rPr>
                <w:noProof/>
                <w:webHidden/>
              </w:rPr>
              <w:fldChar w:fldCharType="separate"/>
            </w:r>
            <w:r w:rsidR="006556E6">
              <w:rPr>
                <w:noProof/>
                <w:webHidden/>
              </w:rPr>
              <w:t>9</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1986" w:history="1">
            <w:r w:rsidR="006556E6" w:rsidRPr="00D91FBC">
              <w:rPr>
                <w:rStyle w:val="a8"/>
                <w:noProof/>
                <w:lang w:val="ru-RU"/>
              </w:rPr>
              <w:t>Інформаційні дошки, стенди і т.п.</w:t>
            </w:r>
            <w:r w:rsidR="006556E6">
              <w:rPr>
                <w:noProof/>
                <w:webHidden/>
              </w:rPr>
              <w:tab/>
            </w:r>
            <w:r w:rsidR="006556E6">
              <w:rPr>
                <w:noProof/>
                <w:webHidden/>
              </w:rPr>
              <w:fldChar w:fldCharType="begin"/>
            </w:r>
            <w:r w:rsidR="006556E6">
              <w:rPr>
                <w:noProof/>
                <w:webHidden/>
              </w:rPr>
              <w:instrText xml:space="preserve"> PAGEREF _Toc527041986 \h </w:instrText>
            </w:r>
            <w:r w:rsidR="006556E6">
              <w:rPr>
                <w:noProof/>
                <w:webHidden/>
              </w:rPr>
            </w:r>
            <w:r w:rsidR="006556E6">
              <w:rPr>
                <w:noProof/>
                <w:webHidden/>
              </w:rPr>
              <w:fldChar w:fldCharType="separate"/>
            </w:r>
            <w:r w:rsidR="006556E6">
              <w:rPr>
                <w:noProof/>
                <w:webHidden/>
              </w:rPr>
              <w:t>9</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1987" w:history="1">
            <w:r w:rsidR="006556E6" w:rsidRPr="00D91FBC">
              <w:rPr>
                <w:rStyle w:val="a8"/>
                <w:noProof/>
                <w:shd w:val="clear" w:color="auto" w:fill="FFFFFF"/>
              </w:rPr>
              <w:t>Офіційний сайт та фейсбук-канали ОТГ</w:t>
            </w:r>
            <w:r w:rsidR="006556E6">
              <w:rPr>
                <w:noProof/>
                <w:webHidden/>
              </w:rPr>
              <w:tab/>
            </w:r>
            <w:r w:rsidR="006556E6">
              <w:rPr>
                <w:noProof/>
                <w:webHidden/>
              </w:rPr>
              <w:fldChar w:fldCharType="begin"/>
            </w:r>
            <w:r w:rsidR="006556E6">
              <w:rPr>
                <w:noProof/>
                <w:webHidden/>
              </w:rPr>
              <w:instrText xml:space="preserve"> PAGEREF _Toc527041987 \h </w:instrText>
            </w:r>
            <w:r w:rsidR="006556E6">
              <w:rPr>
                <w:noProof/>
                <w:webHidden/>
              </w:rPr>
            </w:r>
            <w:r w:rsidR="006556E6">
              <w:rPr>
                <w:noProof/>
                <w:webHidden/>
              </w:rPr>
              <w:fldChar w:fldCharType="separate"/>
            </w:r>
            <w:r w:rsidR="006556E6">
              <w:rPr>
                <w:noProof/>
                <w:webHidden/>
              </w:rPr>
              <w:t>9</w:t>
            </w:r>
            <w:r w:rsidR="006556E6">
              <w:rPr>
                <w:noProof/>
                <w:webHidden/>
              </w:rPr>
              <w:fldChar w:fldCharType="end"/>
            </w:r>
          </w:hyperlink>
        </w:p>
        <w:p w:rsidR="006556E6" w:rsidRDefault="006C6630">
          <w:pPr>
            <w:pStyle w:val="11"/>
            <w:tabs>
              <w:tab w:val="right" w:leader="dot" w:pos="9629"/>
            </w:tabs>
            <w:rPr>
              <w:rFonts w:eastAsiaTheme="minorEastAsia"/>
              <w:noProof/>
              <w:lang w:eastAsia="uk-UA"/>
            </w:rPr>
          </w:pPr>
          <w:hyperlink w:anchor="_Toc527041988" w:history="1">
            <w:r w:rsidR="006556E6" w:rsidRPr="00D91FBC">
              <w:rPr>
                <w:rStyle w:val="a8"/>
                <w:noProof/>
              </w:rPr>
              <w:t>ЧАСТИНА 2. Позиціонування та бренд ОТГ</w:t>
            </w:r>
            <w:r w:rsidR="006556E6">
              <w:rPr>
                <w:noProof/>
                <w:webHidden/>
              </w:rPr>
              <w:tab/>
            </w:r>
            <w:r w:rsidR="006556E6">
              <w:rPr>
                <w:noProof/>
                <w:webHidden/>
              </w:rPr>
              <w:fldChar w:fldCharType="begin"/>
            </w:r>
            <w:r w:rsidR="006556E6">
              <w:rPr>
                <w:noProof/>
                <w:webHidden/>
              </w:rPr>
              <w:instrText xml:space="preserve"> PAGEREF _Toc527041988 \h </w:instrText>
            </w:r>
            <w:r w:rsidR="006556E6">
              <w:rPr>
                <w:noProof/>
                <w:webHidden/>
              </w:rPr>
            </w:r>
            <w:r w:rsidR="006556E6">
              <w:rPr>
                <w:noProof/>
                <w:webHidden/>
              </w:rPr>
              <w:fldChar w:fldCharType="separate"/>
            </w:r>
            <w:r w:rsidR="006556E6">
              <w:rPr>
                <w:noProof/>
                <w:webHidden/>
              </w:rPr>
              <w:t>10</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89" w:history="1">
            <w:r w:rsidR="006556E6" w:rsidRPr="00D91FBC">
              <w:rPr>
                <w:rStyle w:val="a8"/>
                <w:noProof/>
              </w:rPr>
              <w:t>Що таке позиціонування та бренд ОТГ?</w:t>
            </w:r>
            <w:r w:rsidR="006556E6">
              <w:rPr>
                <w:noProof/>
                <w:webHidden/>
              </w:rPr>
              <w:tab/>
            </w:r>
            <w:r w:rsidR="006556E6">
              <w:rPr>
                <w:noProof/>
                <w:webHidden/>
              </w:rPr>
              <w:fldChar w:fldCharType="begin"/>
            </w:r>
            <w:r w:rsidR="006556E6">
              <w:rPr>
                <w:noProof/>
                <w:webHidden/>
              </w:rPr>
              <w:instrText xml:space="preserve"> PAGEREF _Toc527041989 \h </w:instrText>
            </w:r>
            <w:r w:rsidR="006556E6">
              <w:rPr>
                <w:noProof/>
                <w:webHidden/>
              </w:rPr>
            </w:r>
            <w:r w:rsidR="006556E6">
              <w:rPr>
                <w:noProof/>
                <w:webHidden/>
              </w:rPr>
              <w:fldChar w:fldCharType="separate"/>
            </w:r>
            <w:r w:rsidR="006556E6">
              <w:rPr>
                <w:noProof/>
                <w:webHidden/>
              </w:rPr>
              <w:t>10</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90" w:history="1">
            <w:r w:rsidR="006556E6" w:rsidRPr="00D91FBC">
              <w:rPr>
                <w:rStyle w:val="a8"/>
                <w:noProof/>
              </w:rPr>
              <w:t>Наявне позиціонування Більшівцівської ОТГ</w:t>
            </w:r>
            <w:r w:rsidR="006556E6">
              <w:rPr>
                <w:noProof/>
                <w:webHidden/>
              </w:rPr>
              <w:tab/>
            </w:r>
            <w:r w:rsidR="006556E6">
              <w:rPr>
                <w:noProof/>
                <w:webHidden/>
              </w:rPr>
              <w:fldChar w:fldCharType="begin"/>
            </w:r>
            <w:r w:rsidR="006556E6">
              <w:rPr>
                <w:noProof/>
                <w:webHidden/>
              </w:rPr>
              <w:instrText xml:space="preserve"> PAGEREF _Toc527041990 \h </w:instrText>
            </w:r>
            <w:r w:rsidR="006556E6">
              <w:rPr>
                <w:noProof/>
                <w:webHidden/>
              </w:rPr>
            </w:r>
            <w:r w:rsidR="006556E6">
              <w:rPr>
                <w:noProof/>
                <w:webHidden/>
              </w:rPr>
              <w:fldChar w:fldCharType="separate"/>
            </w:r>
            <w:r w:rsidR="006556E6">
              <w:rPr>
                <w:noProof/>
                <w:webHidden/>
              </w:rPr>
              <w:t>11</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91" w:history="1">
            <w:r w:rsidR="006556E6" w:rsidRPr="00D91FBC">
              <w:rPr>
                <w:rStyle w:val="a8"/>
                <w:noProof/>
              </w:rPr>
              <w:t>Напрями позиціонування Більшівцівської ОТГ</w:t>
            </w:r>
            <w:r w:rsidR="006556E6">
              <w:rPr>
                <w:noProof/>
                <w:webHidden/>
              </w:rPr>
              <w:tab/>
            </w:r>
            <w:r w:rsidR="006556E6">
              <w:rPr>
                <w:noProof/>
                <w:webHidden/>
              </w:rPr>
              <w:fldChar w:fldCharType="begin"/>
            </w:r>
            <w:r w:rsidR="006556E6">
              <w:rPr>
                <w:noProof/>
                <w:webHidden/>
              </w:rPr>
              <w:instrText xml:space="preserve"> PAGEREF _Toc527041991 \h </w:instrText>
            </w:r>
            <w:r w:rsidR="006556E6">
              <w:rPr>
                <w:noProof/>
                <w:webHidden/>
              </w:rPr>
            </w:r>
            <w:r w:rsidR="006556E6">
              <w:rPr>
                <w:noProof/>
                <w:webHidden/>
              </w:rPr>
              <w:fldChar w:fldCharType="separate"/>
            </w:r>
            <w:r w:rsidR="006556E6">
              <w:rPr>
                <w:noProof/>
                <w:webHidden/>
              </w:rPr>
              <w:t>12</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1992" w:history="1">
            <w:r w:rsidR="006556E6" w:rsidRPr="00D91FBC">
              <w:rPr>
                <w:rStyle w:val="a8"/>
                <w:noProof/>
              </w:rPr>
              <w:t>Напрям позиціонування Більшівцівської ОТГ як громади для життя та роботи</w:t>
            </w:r>
            <w:r w:rsidR="006556E6">
              <w:rPr>
                <w:noProof/>
                <w:webHidden/>
              </w:rPr>
              <w:tab/>
            </w:r>
            <w:r w:rsidR="006556E6">
              <w:rPr>
                <w:noProof/>
                <w:webHidden/>
              </w:rPr>
              <w:fldChar w:fldCharType="begin"/>
            </w:r>
            <w:r w:rsidR="006556E6">
              <w:rPr>
                <w:noProof/>
                <w:webHidden/>
              </w:rPr>
              <w:instrText xml:space="preserve"> PAGEREF _Toc527041992 \h </w:instrText>
            </w:r>
            <w:r w:rsidR="006556E6">
              <w:rPr>
                <w:noProof/>
                <w:webHidden/>
              </w:rPr>
            </w:r>
            <w:r w:rsidR="006556E6">
              <w:rPr>
                <w:noProof/>
                <w:webHidden/>
              </w:rPr>
              <w:fldChar w:fldCharType="separate"/>
            </w:r>
            <w:r w:rsidR="006556E6">
              <w:rPr>
                <w:noProof/>
                <w:webHidden/>
              </w:rPr>
              <w:t>12</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1993" w:history="1">
            <w:r w:rsidR="006556E6" w:rsidRPr="00D91FBC">
              <w:rPr>
                <w:rStyle w:val="a8"/>
                <w:noProof/>
              </w:rPr>
              <w:t>Туристичний напрям позиціонування Більшівцівської ОТГ</w:t>
            </w:r>
            <w:r w:rsidR="006556E6">
              <w:rPr>
                <w:noProof/>
                <w:webHidden/>
              </w:rPr>
              <w:tab/>
            </w:r>
            <w:r w:rsidR="006556E6">
              <w:rPr>
                <w:noProof/>
                <w:webHidden/>
              </w:rPr>
              <w:fldChar w:fldCharType="begin"/>
            </w:r>
            <w:r w:rsidR="006556E6">
              <w:rPr>
                <w:noProof/>
                <w:webHidden/>
              </w:rPr>
              <w:instrText xml:space="preserve"> PAGEREF _Toc527041993 \h </w:instrText>
            </w:r>
            <w:r w:rsidR="006556E6">
              <w:rPr>
                <w:noProof/>
                <w:webHidden/>
              </w:rPr>
            </w:r>
            <w:r w:rsidR="006556E6">
              <w:rPr>
                <w:noProof/>
                <w:webHidden/>
              </w:rPr>
              <w:fldChar w:fldCharType="separate"/>
            </w:r>
            <w:r w:rsidR="006556E6">
              <w:rPr>
                <w:noProof/>
                <w:webHidden/>
              </w:rPr>
              <w:t>18</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1994" w:history="1">
            <w:r w:rsidR="006556E6" w:rsidRPr="00D91FBC">
              <w:rPr>
                <w:rStyle w:val="a8"/>
                <w:noProof/>
              </w:rPr>
              <w:t>Інвестиційний напрям позиціонування Більшівцівської ОТГ</w:t>
            </w:r>
            <w:r w:rsidR="006556E6">
              <w:rPr>
                <w:noProof/>
                <w:webHidden/>
              </w:rPr>
              <w:tab/>
            </w:r>
            <w:r w:rsidR="006556E6">
              <w:rPr>
                <w:noProof/>
                <w:webHidden/>
              </w:rPr>
              <w:fldChar w:fldCharType="begin"/>
            </w:r>
            <w:r w:rsidR="006556E6">
              <w:rPr>
                <w:noProof/>
                <w:webHidden/>
              </w:rPr>
              <w:instrText xml:space="preserve"> PAGEREF _Toc527041994 \h </w:instrText>
            </w:r>
            <w:r w:rsidR="006556E6">
              <w:rPr>
                <w:noProof/>
                <w:webHidden/>
              </w:rPr>
            </w:r>
            <w:r w:rsidR="006556E6">
              <w:rPr>
                <w:noProof/>
                <w:webHidden/>
              </w:rPr>
              <w:fldChar w:fldCharType="separate"/>
            </w:r>
            <w:r w:rsidR="006556E6">
              <w:rPr>
                <w:noProof/>
                <w:webHidden/>
              </w:rPr>
              <w:t>20</w:t>
            </w:r>
            <w:r w:rsidR="006556E6">
              <w:rPr>
                <w:noProof/>
                <w:webHidden/>
              </w:rPr>
              <w:fldChar w:fldCharType="end"/>
            </w:r>
          </w:hyperlink>
        </w:p>
        <w:p w:rsidR="006556E6" w:rsidRDefault="006C6630">
          <w:pPr>
            <w:pStyle w:val="11"/>
            <w:tabs>
              <w:tab w:val="right" w:leader="dot" w:pos="9629"/>
            </w:tabs>
            <w:rPr>
              <w:rFonts w:eastAsiaTheme="minorEastAsia"/>
              <w:noProof/>
              <w:lang w:eastAsia="uk-UA"/>
            </w:rPr>
          </w:pPr>
          <w:hyperlink w:anchor="_Toc527041995" w:history="1">
            <w:r w:rsidR="006556E6" w:rsidRPr="00D91FBC">
              <w:rPr>
                <w:rStyle w:val="a8"/>
                <w:noProof/>
              </w:rPr>
              <w:t>ЧАСТИНА 3. Цілі комунікацій Більшівцівської ОТГ та механізми їх реалізації</w:t>
            </w:r>
            <w:r w:rsidR="006556E6">
              <w:rPr>
                <w:noProof/>
                <w:webHidden/>
              </w:rPr>
              <w:tab/>
            </w:r>
            <w:r w:rsidR="006556E6">
              <w:rPr>
                <w:noProof/>
                <w:webHidden/>
              </w:rPr>
              <w:fldChar w:fldCharType="begin"/>
            </w:r>
            <w:r w:rsidR="006556E6">
              <w:rPr>
                <w:noProof/>
                <w:webHidden/>
              </w:rPr>
              <w:instrText xml:space="preserve"> PAGEREF _Toc527041995 \h </w:instrText>
            </w:r>
            <w:r w:rsidR="006556E6">
              <w:rPr>
                <w:noProof/>
                <w:webHidden/>
              </w:rPr>
            </w:r>
            <w:r w:rsidR="006556E6">
              <w:rPr>
                <w:noProof/>
                <w:webHidden/>
              </w:rPr>
              <w:fldChar w:fldCharType="separate"/>
            </w:r>
            <w:r w:rsidR="006556E6">
              <w:rPr>
                <w:noProof/>
                <w:webHidden/>
              </w:rPr>
              <w:t>20</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96" w:history="1">
            <w:r w:rsidR="006556E6" w:rsidRPr="00D91FBC">
              <w:rPr>
                <w:rStyle w:val="a8"/>
                <w:noProof/>
              </w:rPr>
              <w:t>Зв'язок цілей розвитку Більшівцівської ОТГ із комунікаційними цілями</w:t>
            </w:r>
            <w:r w:rsidR="006556E6">
              <w:rPr>
                <w:noProof/>
                <w:webHidden/>
              </w:rPr>
              <w:tab/>
            </w:r>
            <w:r w:rsidR="006556E6">
              <w:rPr>
                <w:noProof/>
                <w:webHidden/>
              </w:rPr>
              <w:fldChar w:fldCharType="begin"/>
            </w:r>
            <w:r w:rsidR="006556E6">
              <w:rPr>
                <w:noProof/>
                <w:webHidden/>
              </w:rPr>
              <w:instrText xml:space="preserve"> PAGEREF _Toc527041996 \h </w:instrText>
            </w:r>
            <w:r w:rsidR="006556E6">
              <w:rPr>
                <w:noProof/>
                <w:webHidden/>
              </w:rPr>
            </w:r>
            <w:r w:rsidR="006556E6">
              <w:rPr>
                <w:noProof/>
                <w:webHidden/>
              </w:rPr>
              <w:fldChar w:fldCharType="separate"/>
            </w:r>
            <w:r w:rsidR="006556E6">
              <w:rPr>
                <w:noProof/>
                <w:webHidden/>
              </w:rPr>
              <w:t>20</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97" w:history="1">
            <w:r w:rsidR="006556E6" w:rsidRPr="00D91FBC">
              <w:rPr>
                <w:rStyle w:val="a8"/>
                <w:noProof/>
              </w:rPr>
              <w:t>Інтегрована комунікаційна кампанія для Більшівцівської ОТГ</w:t>
            </w:r>
            <w:r w:rsidR="006556E6">
              <w:rPr>
                <w:noProof/>
                <w:webHidden/>
              </w:rPr>
              <w:tab/>
            </w:r>
            <w:r w:rsidR="006556E6">
              <w:rPr>
                <w:noProof/>
                <w:webHidden/>
              </w:rPr>
              <w:fldChar w:fldCharType="begin"/>
            </w:r>
            <w:r w:rsidR="006556E6">
              <w:rPr>
                <w:noProof/>
                <w:webHidden/>
              </w:rPr>
              <w:instrText xml:space="preserve"> PAGEREF _Toc527041997 \h </w:instrText>
            </w:r>
            <w:r w:rsidR="006556E6">
              <w:rPr>
                <w:noProof/>
                <w:webHidden/>
              </w:rPr>
            </w:r>
            <w:r w:rsidR="006556E6">
              <w:rPr>
                <w:noProof/>
                <w:webHidden/>
              </w:rPr>
              <w:fldChar w:fldCharType="separate"/>
            </w:r>
            <w:r w:rsidR="006556E6">
              <w:rPr>
                <w:noProof/>
                <w:webHidden/>
              </w:rPr>
              <w:t>23</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1998" w:history="1">
            <w:r w:rsidR="006556E6" w:rsidRPr="00D91FBC">
              <w:rPr>
                <w:rStyle w:val="a8"/>
                <w:noProof/>
              </w:rPr>
              <w:t>Комунікаційна стратегічна ціль 1. Розвинути культуру здорового способу життя та екологічну свідомість громади</w:t>
            </w:r>
            <w:r w:rsidR="006556E6">
              <w:rPr>
                <w:noProof/>
                <w:webHidden/>
              </w:rPr>
              <w:tab/>
            </w:r>
            <w:r w:rsidR="006556E6">
              <w:rPr>
                <w:noProof/>
                <w:webHidden/>
              </w:rPr>
              <w:fldChar w:fldCharType="begin"/>
            </w:r>
            <w:r w:rsidR="006556E6">
              <w:rPr>
                <w:noProof/>
                <w:webHidden/>
              </w:rPr>
              <w:instrText xml:space="preserve"> PAGEREF _Toc527041998 \h </w:instrText>
            </w:r>
            <w:r w:rsidR="006556E6">
              <w:rPr>
                <w:noProof/>
                <w:webHidden/>
              </w:rPr>
            </w:r>
            <w:r w:rsidR="006556E6">
              <w:rPr>
                <w:noProof/>
                <w:webHidden/>
              </w:rPr>
              <w:fldChar w:fldCharType="separate"/>
            </w:r>
            <w:r w:rsidR="006556E6">
              <w:rPr>
                <w:noProof/>
                <w:webHidden/>
              </w:rPr>
              <w:t>24</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1999" w:history="1">
            <w:r w:rsidR="006556E6" w:rsidRPr="00D91FBC">
              <w:rPr>
                <w:rStyle w:val="a8"/>
                <w:noProof/>
              </w:rPr>
              <w:t>Комунікаційна оперативна ціль 1.1. Заохотити екологічно свідому поведінку серед дітей та молоді</w:t>
            </w:r>
            <w:r w:rsidR="006556E6">
              <w:rPr>
                <w:noProof/>
                <w:webHidden/>
              </w:rPr>
              <w:tab/>
            </w:r>
            <w:r w:rsidR="006556E6">
              <w:rPr>
                <w:noProof/>
                <w:webHidden/>
              </w:rPr>
              <w:fldChar w:fldCharType="begin"/>
            </w:r>
            <w:r w:rsidR="006556E6">
              <w:rPr>
                <w:noProof/>
                <w:webHidden/>
              </w:rPr>
              <w:instrText xml:space="preserve"> PAGEREF _Toc527041999 \h </w:instrText>
            </w:r>
            <w:r w:rsidR="006556E6">
              <w:rPr>
                <w:noProof/>
                <w:webHidden/>
              </w:rPr>
            </w:r>
            <w:r w:rsidR="006556E6">
              <w:rPr>
                <w:noProof/>
                <w:webHidden/>
              </w:rPr>
              <w:fldChar w:fldCharType="separate"/>
            </w:r>
            <w:r w:rsidR="006556E6">
              <w:rPr>
                <w:noProof/>
                <w:webHidden/>
              </w:rPr>
              <w:t>24</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2000" w:history="1">
            <w:r w:rsidR="006556E6" w:rsidRPr="00D91FBC">
              <w:rPr>
                <w:rStyle w:val="a8"/>
                <w:noProof/>
              </w:rPr>
              <w:t>Комунікаційна стратегічна ціль 2. Підвищити привабливість ОТГ для ведення малого та середнього бізнесу</w:t>
            </w:r>
            <w:r w:rsidR="006556E6">
              <w:rPr>
                <w:noProof/>
                <w:webHidden/>
              </w:rPr>
              <w:tab/>
            </w:r>
            <w:r w:rsidR="006556E6">
              <w:rPr>
                <w:noProof/>
                <w:webHidden/>
              </w:rPr>
              <w:fldChar w:fldCharType="begin"/>
            </w:r>
            <w:r w:rsidR="006556E6">
              <w:rPr>
                <w:noProof/>
                <w:webHidden/>
              </w:rPr>
              <w:instrText xml:space="preserve"> PAGEREF _Toc527042000 \h </w:instrText>
            </w:r>
            <w:r w:rsidR="006556E6">
              <w:rPr>
                <w:noProof/>
                <w:webHidden/>
              </w:rPr>
            </w:r>
            <w:r w:rsidR="006556E6">
              <w:rPr>
                <w:noProof/>
                <w:webHidden/>
              </w:rPr>
              <w:fldChar w:fldCharType="separate"/>
            </w:r>
            <w:r w:rsidR="006556E6">
              <w:rPr>
                <w:noProof/>
                <w:webHidden/>
              </w:rPr>
              <w:t>25</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01" w:history="1">
            <w:r w:rsidR="006556E6" w:rsidRPr="00D91FBC">
              <w:rPr>
                <w:rStyle w:val="a8"/>
                <w:noProof/>
              </w:rPr>
              <w:t>Комунікаційна оперативна ціль 2.1. Донести візію соціально-економічного розвитку ОТГ на основі галузевого кластеру туризму, сільського господарства, харчової промисловості, ефективної енергетики та ін.</w:t>
            </w:r>
            <w:r w:rsidR="006556E6">
              <w:rPr>
                <w:noProof/>
                <w:webHidden/>
              </w:rPr>
              <w:tab/>
            </w:r>
            <w:r w:rsidR="006556E6">
              <w:rPr>
                <w:noProof/>
                <w:webHidden/>
              </w:rPr>
              <w:fldChar w:fldCharType="begin"/>
            </w:r>
            <w:r w:rsidR="006556E6">
              <w:rPr>
                <w:noProof/>
                <w:webHidden/>
              </w:rPr>
              <w:instrText xml:space="preserve"> PAGEREF _Toc527042001 \h </w:instrText>
            </w:r>
            <w:r w:rsidR="006556E6">
              <w:rPr>
                <w:noProof/>
                <w:webHidden/>
              </w:rPr>
            </w:r>
            <w:r w:rsidR="006556E6">
              <w:rPr>
                <w:noProof/>
                <w:webHidden/>
              </w:rPr>
              <w:fldChar w:fldCharType="separate"/>
            </w:r>
            <w:r w:rsidR="006556E6">
              <w:rPr>
                <w:noProof/>
                <w:webHidden/>
              </w:rPr>
              <w:t>25</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02" w:history="1">
            <w:r w:rsidR="006556E6" w:rsidRPr="00D91FBC">
              <w:rPr>
                <w:rStyle w:val="a8"/>
                <w:noProof/>
              </w:rPr>
              <w:t>Комунікаційна оперативна ціль 2.2.Заохотити підприємницьку ініціативу в громаді</w:t>
            </w:r>
            <w:r w:rsidR="006556E6">
              <w:rPr>
                <w:noProof/>
                <w:webHidden/>
              </w:rPr>
              <w:tab/>
            </w:r>
            <w:r w:rsidR="006556E6">
              <w:rPr>
                <w:noProof/>
                <w:webHidden/>
              </w:rPr>
              <w:fldChar w:fldCharType="begin"/>
            </w:r>
            <w:r w:rsidR="006556E6">
              <w:rPr>
                <w:noProof/>
                <w:webHidden/>
              </w:rPr>
              <w:instrText xml:space="preserve"> PAGEREF _Toc527042002 \h </w:instrText>
            </w:r>
            <w:r w:rsidR="006556E6">
              <w:rPr>
                <w:noProof/>
                <w:webHidden/>
              </w:rPr>
            </w:r>
            <w:r w:rsidR="006556E6">
              <w:rPr>
                <w:noProof/>
                <w:webHidden/>
              </w:rPr>
              <w:fldChar w:fldCharType="separate"/>
            </w:r>
            <w:r w:rsidR="006556E6">
              <w:rPr>
                <w:noProof/>
                <w:webHidden/>
              </w:rPr>
              <w:t>25</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03" w:history="1">
            <w:r w:rsidR="006556E6" w:rsidRPr="00D91FBC">
              <w:rPr>
                <w:rStyle w:val="a8"/>
                <w:noProof/>
              </w:rPr>
              <w:t>Комунікаційна оперативна ціль 2.3.  Запровадити ефективний та сталий діалог бізнесу та влади</w:t>
            </w:r>
            <w:r w:rsidR="006556E6">
              <w:rPr>
                <w:noProof/>
                <w:webHidden/>
              </w:rPr>
              <w:tab/>
            </w:r>
            <w:r w:rsidR="006556E6">
              <w:rPr>
                <w:noProof/>
                <w:webHidden/>
              </w:rPr>
              <w:fldChar w:fldCharType="begin"/>
            </w:r>
            <w:r w:rsidR="006556E6">
              <w:rPr>
                <w:noProof/>
                <w:webHidden/>
              </w:rPr>
              <w:instrText xml:space="preserve"> PAGEREF _Toc527042003 \h </w:instrText>
            </w:r>
            <w:r w:rsidR="006556E6">
              <w:rPr>
                <w:noProof/>
                <w:webHidden/>
              </w:rPr>
            </w:r>
            <w:r w:rsidR="006556E6">
              <w:rPr>
                <w:noProof/>
                <w:webHidden/>
              </w:rPr>
              <w:fldChar w:fldCharType="separate"/>
            </w:r>
            <w:r w:rsidR="006556E6">
              <w:rPr>
                <w:noProof/>
                <w:webHidden/>
              </w:rPr>
              <w:t>26</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2004" w:history="1">
            <w:r w:rsidR="006556E6" w:rsidRPr="00D91FBC">
              <w:rPr>
                <w:rStyle w:val="a8"/>
                <w:noProof/>
              </w:rPr>
              <w:t>Комунікаційна стратегічна ціль 3. Підвищити привабливість ОТГ для інвестицій</w:t>
            </w:r>
            <w:r w:rsidR="006556E6">
              <w:rPr>
                <w:noProof/>
                <w:webHidden/>
              </w:rPr>
              <w:tab/>
            </w:r>
            <w:r w:rsidR="006556E6">
              <w:rPr>
                <w:noProof/>
                <w:webHidden/>
              </w:rPr>
              <w:fldChar w:fldCharType="begin"/>
            </w:r>
            <w:r w:rsidR="006556E6">
              <w:rPr>
                <w:noProof/>
                <w:webHidden/>
              </w:rPr>
              <w:instrText xml:space="preserve"> PAGEREF _Toc527042004 \h </w:instrText>
            </w:r>
            <w:r w:rsidR="006556E6">
              <w:rPr>
                <w:noProof/>
                <w:webHidden/>
              </w:rPr>
            </w:r>
            <w:r w:rsidR="006556E6">
              <w:rPr>
                <w:noProof/>
                <w:webHidden/>
              </w:rPr>
              <w:fldChar w:fldCharType="separate"/>
            </w:r>
            <w:r w:rsidR="006556E6">
              <w:rPr>
                <w:noProof/>
                <w:webHidden/>
              </w:rPr>
              <w:t>27</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05" w:history="1">
            <w:r w:rsidR="006556E6" w:rsidRPr="00D91FBC">
              <w:rPr>
                <w:rStyle w:val="a8"/>
                <w:noProof/>
              </w:rPr>
              <w:t>Комунікаційна оперативна ціль 3.1. Сформувати інвестиційно привабливий образ ОТГ</w:t>
            </w:r>
            <w:r w:rsidR="006556E6">
              <w:rPr>
                <w:noProof/>
                <w:webHidden/>
              </w:rPr>
              <w:tab/>
            </w:r>
            <w:r w:rsidR="006556E6">
              <w:rPr>
                <w:noProof/>
                <w:webHidden/>
              </w:rPr>
              <w:fldChar w:fldCharType="begin"/>
            </w:r>
            <w:r w:rsidR="006556E6">
              <w:rPr>
                <w:noProof/>
                <w:webHidden/>
              </w:rPr>
              <w:instrText xml:space="preserve"> PAGEREF _Toc527042005 \h </w:instrText>
            </w:r>
            <w:r w:rsidR="006556E6">
              <w:rPr>
                <w:noProof/>
                <w:webHidden/>
              </w:rPr>
            </w:r>
            <w:r w:rsidR="006556E6">
              <w:rPr>
                <w:noProof/>
                <w:webHidden/>
              </w:rPr>
              <w:fldChar w:fldCharType="separate"/>
            </w:r>
            <w:r w:rsidR="006556E6">
              <w:rPr>
                <w:noProof/>
                <w:webHidden/>
              </w:rPr>
              <w:t>27</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2006" w:history="1">
            <w:r w:rsidR="006556E6" w:rsidRPr="00D91FBC">
              <w:rPr>
                <w:rStyle w:val="a8"/>
                <w:noProof/>
              </w:rPr>
              <w:t>Стратегічна ціль 4. Підвищити привабливість ОТГ для туризму</w:t>
            </w:r>
            <w:r w:rsidR="006556E6">
              <w:rPr>
                <w:noProof/>
                <w:webHidden/>
              </w:rPr>
              <w:tab/>
            </w:r>
            <w:r w:rsidR="006556E6">
              <w:rPr>
                <w:noProof/>
                <w:webHidden/>
              </w:rPr>
              <w:fldChar w:fldCharType="begin"/>
            </w:r>
            <w:r w:rsidR="006556E6">
              <w:rPr>
                <w:noProof/>
                <w:webHidden/>
              </w:rPr>
              <w:instrText xml:space="preserve"> PAGEREF _Toc527042006 \h </w:instrText>
            </w:r>
            <w:r w:rsidR="006556E6">
              <w:rPr>
                <w:noProof/>
                <w:webHidden/>
              </w:rPr>
            </w:r>
            <w:r w:rsidR="006556E6">
              <w:rPr>
                <w:noProof/>
                <w:webHidden/>
              </w:rPr>
              <w:fldChar w:fldCharType="separate"/>
            </w:r>
            <w:r w:rsidR="006556E6">
              <w:rPr>
                <w:noProof/>
                <w:webHidden/>
              </w:rPr>
              <w:t>28</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07" w:history="1">
            <w:r w:rsidR="006556E6" w:rsidRPr="00D91FBC">
              <w:rPr>
                <w:rStyle w:val="a8"/>
                <w:noProof/>
              </w:rPr>
              <w:t>Комунікаційна оперативна ціль 4.1. Забезпечити туристичну промоцію ОТГ серед населення України</w:t>
            </w:r>
            <w:r w:rsidR="006556E6">
              <w:rPr>
                <w:noProof/>
                <w:webHidden/>
              </w:rPr>
              <w:tab/>
            </w:r>
            <w:r w:rsidR="006556E6">
              <w:rPr>
                <w:noProof/>
                <w:webHidden/>
              </w:rPr>
              <w:fldChar w:fldCharType="begin"/>
            </w:r>
            <w:r w:rsidR="006556E6">
              <w:rPr>
                <w:noProof/>
                <w:webHidden/>
              </w:rPr>
              <w:instrText xml:space="preserve"> PAGEREF _Toc527042007 \h </w:instrText>
            </w:r>
            <w:r w:rsidR="006556E6">
              <w:rPr>
                <w:noProof/>
                <w:webHidden/>
              </w:rPr>
            </w:r>
            <w:r w:rsidR="006556E6">
              <w:rPr>
                <w:noProof/>
                <w:webHidden/>
              </w:rPr>
              <w:fldChar w:fldCharType="separate"/>
            </w:r>
            <w:r w:rsidR="006556E6">
              <w:rPr>
                <w:noProof/>
                <w:webHidden/>
              </w:rPr>
              <w:t>28</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2008" w:history="1">
            <w:r w:rsidR="006556E6" w:rsidRPr="00D91FBC">
              <w:rPr>
                <w:rStyle w:val="a8"/>
                <w:noProof/>
              </w:rPr>
              <w:t>Стратегічна ціль 5. Об’єднати та активізувати громаду навколо візії розвитку туризму та агросектору</w:t>
            </w:r>
            <w:r w:rsidR="006556E6">
              <w:rPr>
                <w:noProof/>
                <w:webHidden/>
              </w:rPr>
              <w:tab/>
            </w:r>
            <w:r w:rsidR="006556E6">
              <w:rPr>
                <w:noProof/>
                <w:webHidden/>
              </w:rPr>
              <w:fldChar w:fldCharType="begin"/>
            </w:r>
            <w:r w:rsidR="006556E6">
              <w:rPr>
                <w:noProof/>
                <w:webHidden/>
              </w:rPr>
              <w:instrText xml:space="preserve"> PAGEREF _Toc527042008 \h </w:instrText>
            </w:r>
            <w:r w:rsidR="006556E6">
              <w:rPr>
                <w:noProof/>
                <w:webHidden/>
              </w:rPr>
            </w:r>
            <w:r w:rsidR="006556E6">
              <w:rPr>
                <w:noProof/>
                <w:webHidden/>
              </w:rPr>
              <w:fldChar w:fldCharType="separate"/>
            </w:r>
            <w:r w:rsidR="006556E6">
              <w:rPr>
                <w:noProof/>
                <w:webHidden/>
              </w:rPr>
              <w:t>29</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09" w:history="1">
            <w:r w:rsidR="006556E6" w:rsidRPr="00D91FBC">
              <w:rPr>
                <w:rStyle w:val="a8"/>
                <w:noProof/>
              </w:rPr>
              <w:t>Комунікаційна оперативна ціль 5.1. Консолідувати та розвинути туристичну інфраструктуру</w:t>
            </w:r>
            <w:r w:rsidR="006556E6">
              <w:rPr>
                <w:noProof/>
                <w:webHidden/>
              </w:rPr>
              <w:tab/>
            </w:r>
            <w:r w:rsidR="006556E6">
              <w:rPr>
                <w:noProof/>
                <w:webHidden/>
              </w:rPr>
              <w:fldChar w:fldCharType="begin"/>
            </w:r>
            <w:r w:rsidR="006556E6">
              <w:rPr>
                <w:noProof/>
                <w:webHidden/>
              </w:rPr>
              <w:instrText xml:space="preserve"> PAGEREF _Toc527042009 \h </w:instrText>
            </w:r>
            <w:r w:rsidR="006556E6">
              <w:rPr>
                <w:noProof/>
                <w:webHidden/>
              </w:rPr>
            </w:r>
            <w:r w:rsidR="006556E6">
              <w:rPr>
                <w:noProof/>
                <w:webHidden/>
              </w:rPr>
              <w:fldChar w:fldCharType="separate"/>
            </w:r>
            <w:r w:rsidR="006556E6">
              <w:rPr>
                <w:noProof/>
                <w:webHidden/>
              </w:rPr>
              <w:t>29</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10" w:history="1">
            <w:r w:rsidR="006556E6" w:rsidRPr="00D91FBC">
              <w:rPr>
                <w:rStyle w:val="a8"/>
                <w:noProof/>
              </w:rPr>
              <w:t>Комунікаційна оперативна ціль 5.2. Залучити громаду до розробки та використання туристичного бренду ОТГ</w:t>
            </w:r>
            <w:r w:rsidR="006556E6">
              <w:rPr>
                <w:noProof/>
                <w:webHidden/>
              </w:rPr>
              <w:tab/>
            </w:r>
            <w:r w:rsidR="006556E6">
              <w:rPr>
                <w:noProof/>
                <w:webHidden/>
              </w:rPr>
              <w:fldChar w:fldCharType="begin"/>
            </w:r>
            <w:r w:rsidR="006556E6">
              <w:rPr>
                <w:noProof/>
                <w:webHidden/>
              </w:rPr>
              <w:instrText xml:space="preserve"> PAGEREF _Toc527042010 \h </w:instrText>
            </w:r>
            <w:r w:rsidR="006556E6">
              <w:rPr>
                <w:noProof/>
                <w:webHidden/>
              </w:rPr>
            </w:r>
            <w:r w:rsidR="006556E6">
              <w:rPr>
                <w:noProof/>
                <w:webHidden/>
              </w:rPr>
              <w:fldChar w:fldCharType="separate"/>
            </w:r>
            <w:r w:rsidR="006556E6">
              <w:rPr>
                <w:noProof/>
                <w:webHidden/>
              </w:rPr>
              <w:t>31</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11" w:history="1">
            <w:r w:rsidR="006556E6" w:rsidRPr="00D91FBC">
              <w:rPr>
                <w:rStyle w:val="a8"/>
                <w:noProof/>
              </w:rPr>
              <w:t>Комунікаційна оперативна ціль 5.3.Залучити громаду до створення конкурентоздатних туристичних продуктів та маршрутів</w:t>
            </w:r>
            <w:r w:rsidR="006556E6">
              <w:rPr>
                <w:noProof/>
                <w:webHidden/>
              </w:rPr>
              <w:tab/>
            </w:r>
            <w:r w:rsidR="006556E6">
              <w:rPr>
                <w:noProof/>
                <w:webHidden/>
              </w:rPr>
              <w:fldChar w:fldCharType="begin"/>
            </w:r>
            <w:r w:rsidR="006556E6">
              <w:rPr>
                <w:noProof/>
                <w:webHidden/>
              </w:rPr>
              <w:instrText xml:space="preserve"> PAGEREF _Toc527042011 \h </w:instrText>
            </w:r>
            <w:r w:rsidR="006556E6">
              <w:rPr>
                <w:noProof/>
                <w:webHidden/>
              </w:rPr>
            </w:r>
            <w:r w:rsidR="006556E6">
              <w:rPr>
                <w:noProof/>
                <w:webHidden/>
              </w:rPr>
              <w:fldChar w:fldCharType="separate"/>
            </w:r>
            <w:r w:rsidR="006556E6">
              <w:rPr>
                <w:noProof/>
                <w:webHidden/>
              </w:rPr>
              <w:t>31</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2012" w:history="1">
            <w:r w:rsidR="006556E6" w:rsidRPr="00D91FBC">
              <w:rPr>
                <w:rStyle w:val="a8"/>
                <w:noProof/>
              </w:rPr>
              <w:t>Стратегічна ціль 6. Активізувати громадську активність мешканців та згуртувати громаду</w:t>
            </w:r>
            <w:r w:rsidR="006556E6">
              <w:rPr>
                <w:noProof/>
                <w:webHidden/>
              </w:rPr>
              <w:tab/>
            </w:r>
            <w:r w:rsidR="006556E6">
              <w:rPr>
                <w:noProof/>
                <w:webHidden/>
              </w:rPr>
              <w:fldChar w:fldCharType="begin"/>
            </w:r>
            <w:r w:rsidR="006556E6">
              <w:rPr>
                <w:noProof/>
                <w:webHidden/>
              </w:rPr>
              <w:instrText xml:space="preserve"> PAGEREF _Toc527042012 \h </w:instrText>
            </w:r>
            <w:r w:rsidR="006556E6">
              <w:rPr>
                <w:noProof/>
                <w:webHidden/>
              </w:rPr>
            </w:r>
            <w:r w:rsidR="006556E6">
              <w:rPr>
                <w:noProof/>
                <w:webHidden/>
              </w:rPr>
              <w:fldChar w:fldCharType="separate"/>
            </w:r>
            <w:r w:rsidR="006556E6">
              <w:rPr>
                <w:noProof/>
                <w:webHidden/>
              </w:rPr>
              <w:t>32</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13" w:history="1">
            <w:r w:rsidR="006556E6" w:rsidRPr="00D91FBC">
              <w:rPr>
                <w:rStyle w:val="a8"/>
                <w:noProof/>
              </w:rPr>
              <w:t>Комунікаційна оперативна ціль 6.1. Заохотити мешканців громади до участі у громадських ініціативах</w:t>
            </w:r>
            <w:r w:rsidR="006556E6">
              <w:rPr>
                <w:noProof/>
                <w:webHidden/>
              </w:rPr>
              <w:tab/>
            </w:r>
            <w:r w:rsidR="006556E6">
              <w:rPr>
                <w:noProof/>
                <w:webHidden/>
              </w:rPr>
              <w:fldChar w:fldCharType="begin"/>
            </w:r>
            <w:r w:rsidR="006556E6">
              <w:rPr>
                <w:noProof/>
                <w:webHidden/>
              </w:rPr>
              <w:instrText xml:space="preserve"> PAGEREF _Toc527042013 \h </w:instrText>
            </w:r>
            <w:r w:rsidR="006556E6">
              <w:rPr>
                <w:noProof/>
                <w:webHidden/>
              </w:rPr>
            </w:r>
            <w:r w:rsidR="006556E6">
              <w:rPr>
                <w:noProof/>
                <w:webHidden/>
              </w:rPr>
              <w:fldChar w:fldCharType="separate"/>
            </w:r>
            <w:r w:rsidR="006556E6">
              <w:rPr>
                <w:noProof/>
                <w:webHidden/>
              </w:rPr>
              <w:t>32</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14" w:history="1">
            <w:r w:rsidR="006556E6" w:rsidRPr="00D91FBC">
              <w:rPr>
                <w:rStyle w:val="a8"/>
                <w:noProof/>
              </w:rPr>
              <w:t>Комунікаційна оперативна ціль 6.2. Сформувати привабливу програму заходів для громадських просторів</w:t>
            </w:r>
            <w:r w:rsidR="006556E6">
              <w:rPr>
                <w:noProof/>
                <w:webHidden/>
              </w:rPr>
              <w:tab/>
            </w:r>
            <w:r w:rsidR="006556E6">
              <w:rPr>
                <w:noProof/>
                <w:webHidden/>
              </w:rPr>
              <w:fldChar w:fldCharType="begin"/>
            </w:r>
            <w:r w:rsidR="006556E6">
              <w:rPr>
                <w:noProof/>
                <w:webHidden/>
              </w:rPr>
              <w:instrText xml:space="preserve"> PAGEREF _Toc527042014 \h </w:instrText>
            </w:r>
            <w:r w:rsidR="006556E6">
              <w:rPr>
                <w:noProof/>
                <w:webHidden/>
              </w:rPr>
            </w:r>
            <w:r w:rsidR="006556E6">
              <w:rPr>
                <w:noProof/>
                <w:webHidden/>
              </w:rPr>
              <w:fldChar w:fldCharType="separate"/>
            </w:r>
            <w:r w:rsidR="006556E6">
              <w:rPr>
                <w:noProof/>
                <w:webHidden/>
              </w:rPr>
              <w:t>33</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2015" w:history="1">
            <w:r w:rsidR="006556E6" w:rsidRPr="00D91FBC">
              <w:rPr>
                <w:rStyle w:val="a8"/>
                <w:noProof/>
              </w:rPr>
              <w:t>Стратегічна ціль 7. Підвищити взаємну довіру мешканців, бізнесу та влади</w:t>
            </w:r>
            <w:r w:rsidR="006556E6">
              <w:rPr>
                <w:noProof/>
                <w:webHidden/>
              </w:rPr>
              <w:tab/>
            </w:r>
            <w:r w:rsidR="006556E6">
              <w:rPr>
                <w:noProof/>
                <w:webHidden/>
              </w:rPr>
              <w:fldChar w:fldCharType="begin"/>
            </w:r>
            <w:r w:rsidR="006556E6">
              <w:rPr>
                <w:noProof/>
                <w:webHidden/>
              </w:rPr>
              <w:instrText xml:space="preserve"> PAGEREF _Toc527042015 \h </w:instrText>
            </w:r>
            <w:r w:rsidR="006556E6">
              <w:rPr>
                <w:noProof/>
                <w:webHidden/>
              </w:rPr>
            </w:r>
            <w:r w:rsidR="006556E6">
              <w:rPr>
                <w:noProof/>
                <w:webHidden/>
              </w:rPr>
              <w:fldChar w:fldCharType="separate"/>
            </w:r>
            <w:r w:rsidR="006556E6">
              <w:rPr>
                <w:noProof/>
                <w:webHidden/>
              </w:rPr>
              <w:t>33</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16" w:history="1">
            <w:r w:rsidR="006556E6" w:rsidRPr="00D91FBC">
              <w:rPr>
                <w:rStyle w:val="a8"/>
                <w:noProof/>
              </w:rPr>
              <w:t>Комунікаційна оперативна ціль 7.1. Підвищити ефективність каналів та інструментів комунікацій</w:t>
            </w:r>
            <w:r w:rsidR="006556E6">
              <w:rPr>
                <w:noProof/>
                <w:webHidden/>
              </w:rPr>
              <w:tab/>
            </w:r>
            <w:r w:rsidR="006556E6">
              <w:rPr>
                <w:noProof/>
                <w:webHidden/>
              </w:rPr>
              <w:fldChar w:fldCharType="begin"/>
            </w:r>
            <w:r w:rsidR="006556E6">
              <w:rPr>
                <w:noProof/>
                <w:webHidden/>
              </w:rPr>
              <w:instrText xml:space="preserve"> PAGEREF _Toc527042016 \h </w:instrText>
            </w:r>
            <w:r w:rsidR="006556E6">
              <w:rPr>
                <w:noProof/>
                <w:webHidden/>
              </w:rPr>
            </w:r>
            <w:r w:rsidR="006556E6">
              <w:rPr>
                <w:noProof/>
                <w:webHidden/>
              </w:rPr>
              <w:fldChar w:fldCharType="separate"/>
            </w:r>
            <w:r w:rsidR="006556E6">
              <w:rPr>
                <w:noProof/>
                <w:webHidden/>
              </w:rPr>
              <w:t>34</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17" w:history="1">
            <w:r w:rsidR="006556E6" w:rsidRPr="00D91FBC">
              <w:rPr>
                <w:rStyle w:val="a8"/>
                <w:noProof/>
              </w:rPr>
              <w:t>Комунікаційна оперативна ціль 7.2. Зробити контент від влади більш доступним, привабливим та сучасним</w:t>
            </w:r>
            <w:r w:rsidR="006556E6">
              <w:rPr>
                <w:noProof/>
                <w:webHidden/>
              </w:rPr>
              <w:tab/>
            </w:r>
            <w:r w:rsidR="006556E6">
              <w:rPr>
                <w:noProof/>
                <w:webHidden/>
              </w:rPr>
              <w:fldChar w:fldCharType="begin"/>
            </w:r>
            <w:r w:rsidR="006556E6">
              <w:rPr>
                <w:noProof/>
                <w:webHidden/>
              </w:rPr>
              <w:instrText xml:space="preserve"> PAGEREF _Toc527042017 \h </w:instrText>
            </w:r>
            <w:r w:rsidR="006556E6">
              <w:rPr>
                <w:noProof/>
                <w:webHidden/>
              </w:rPr>
            </w:r>
            <w:r w:rsidR="006556E6">
              <w:rPr>
                <w:noProof/>
                <w:webHidden/>
              </w:rPr>
              <w:fldChar w:fldCharType="separate"/>
            </w:r>
            <w:r w:rsidR="006556E6">
              <w:rPr>
                <w:noProof/>
                <w:webHidden/>
              </w:rPr>
              <w:t>34</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18" w:history="1">
            <w:r w:rsidR="006556E6" w:rsidRPr="00D91FBC">
              <w:rPr>
                <w:rStyle w:val="a8"/>
                <w:noProof/>
              </w:rPr>
              <w:t>Комунікаційна оперативна ціль 5.3. Запровадити регулярні механізми зворотного зв'язку (громада – влада)</w:t>
            </w:r>
            <w:r w:rsidR="006556E6">
              <w:rPr>
                <w:noProof/>
                <w:webHidden/>
              </w:rPr>
              <w:tab/>
            </w:r>
            <w:r w:rsidR="006556E6">
              <w:rPr>
                <w:noProof/>
                <w:webHidden/>
              </w:rPr>
              <w:fldChar w:fldCharType="begin"/>
            </w:r>
            <w:r w:rsidR="006556E6">
              <w:rPr>
                <w:noProof/>
                <w:webHidden/>
              </w:rPr>
              <w:instrText xml:space="preserve"> PAGEREF _Toc527042018 \h </w:instrText>
            </w:r>
            <w:r w:rsidR="006556E6">
              <w:rPr>
                <w:noProof/>
                <w:webHidden/>
              </w:rPr>
            </w:r>
            <w:r w:rsidR="006556E6">
              <w:rPr>
                <w:noProof/>
                <w:webHidden/>
              </w:rPr>
              <w:fldChar w:fldCharType="separate"/>
            </w:r>
            <w:r w:rsidR="006556E6">
              <w:rPr>
                <w:noProof/>
                <w:webHidden/>
              </w:rPr>
              <w:t>36</w:t>
            </w:r>
            <w:r w:rsidR="006556E6">
              <w:rPr>
                <w:noProof/>
                <w:webHidden/>
              </w:rPr>
              <w:fldChar w:fldCharType="end"/>
            </w:r>
          </w:hyperlink>
        </w:p>
        <w:p w:rsidR="006556E6" w:rsidRDefault="006C6630">
          <w:pPr>
            <w:pStyle w:val="11"/>
            <w:tabs>
              <w:tab w:val="right" w:leader="dot" w:pos="9629"/>
            </w:tabs>
            <w:rPr>
              <w:rFonts w:eastAsiaTheme="minorEastAsia"/>
              <w:noProof/>
              <w:lang w:eastAsia="uk-UA"/>
            </w:rPr>
          </w:pPr>
          <w:hyperlink w:anchor="_Toc527042019" w:history="1">
            <w:r w:rsidR="006556E6" w:rsidRPr="00D91FBC">
              <w:rPr>
                <w:rStyle w:val="a8"/>
                <w:noProof/>
              </w:rPr>
              <w:t>Частина 4. Планування ресурсів для реалізації Комунікаційної стратегії Більшівцівської ОТГ</w:t>
            </w:r>
            <w:r w:rsidR="006556E6">
              <w:rPr>
                <w:noProof/>
                <w:webHidden/>
              </w:rPr>
              <w:tab/>
            </w:r>
            <w:r w:rsidR="006556E6">
              <w:rPr>
                <w:noProof/>
                <w:webHidden/>
              </w:rPr>
              <w:fldChar w:fldCharType="begin"/>
            </w:r>
            <w:r w:rsidR="006556E6">
              <w:rPr>
                <w:noProof/>
                <w:webHidden/>
              </w:rPr>
              <w:instrText xml:space="preserve"> PAGEREF _Toc527042019 \h </w:instrText>
            </w:r>
            <w:r w:rsidR="006556E6">
              <w:rPr>
                <w:noProof/>
                <w:webHidden/>
              </w:rPr>
            </w:r>
            <w:r w:rsidR="006556E6">
              <w:rPr>
                <w:noProof/>
                <w:webHidden/>
              </w:rPr>
              <w:fldChar w:fldCharType="separate"/>
            </w:r>
            <w:r w:rsidR="006556E6">
              <w:rPr>
                <w:noProof/>
                <w:webHidden/>
              </w:rPr>
              <w:t>37</w:t>
            </w:r>
            <w:r w:rsidR="006556E6">
              <w:rPr>
                <w:noProof/>
                <w:webHidden/>
              </w:rPr>
              <w:fldChar w:fldCharType="end"/>
            </w:r>
          </w:hyperlink>
        </w:p>
        <w:p w:rsidR="006556E6" w:rsidRDefault="006C6630">
          <w:pPr>
            <w:pStyle w:val="21"/>
            <w:tabs>
              <w:tab w:val="right" w:leader="dot" w:pos="9629"/>
            </w:tabs>
            <w:rPr>
              <w:rFonts w:eastAsiaTheme="minorEastAsia"/>
              <w:noProof/>
              <w:lang w:eastAsia="uk-UA"/>
            </w:rPr>
          </w:pPr>
          <w:hyperlink w:anchor="_Toc527042020" w:history="1">
            <w:r w:rsidR="006556E6" w:rsidRPr="00D91FBC">
              <w:rPr>
                <w:rStyle w:val="a8"/>
                <w:noProof/>
              </w:rPr>
              <w:t>Кадрове забезпечення реалізації Комунікаційної стратегії Більшівцівської ОТГ</w:t>
            </w:r>
            <w:r w:rsidR="006556E6">
              <w:rPr>
                <w:noProof/>
                <w:webHidden/>
              </w:rPr>
              <w:tab/>
            </w:r>
            <w:r w:rsidR="006556E6">
              <w:rPr>
                <w:noProof/>
                <w:webHidden/>
              </w:rPr>
              <w:fldChar w:fldCharType="begin"/>
            </w:r>
            <w:r w:rsidR="006556E6">
              <w:rPr>
                <w:noProof/>
                <w:webHidden/>
              </w:rPr>
              <w:instrText xml:space="preserve"> PAGEREF _Toc527042020 \h </w:instrText>
            </w:r>
            <w:r w:rsidR="006556E6">
              <w:rPr>
                <w:noProof/>
                <w:webHidden/>
              </w:rPr>
            </w:r>
            <w:r w:rsidR="006556E6">
              <w:rPr>
                <w:noProof/>
                <w:webHidden/>
              </w:rPr>
              <w:fldChar w:fldCharType="separate"/>
            </w:r>
            <w:r w:rsidR="006556E6">
              <w:rPr>
                <w:noProof/>
                <w:webHidden/>
              </w:rPr>
              <w:t>37</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21" w:history="1">
            <w:r w:rsidR="006556E6" w:rsidRPr="00D91FBC">
              <w:rPr>
                <w:rStyle w:val="a8"/>
                <w:noProof/>
              </w:rPr>
              <w:t>Засади організаційної моделі</w:t>
            </w:r>
            <w:r w:rsidR="006556E6">
              <w:rPr>
                <w:noProof/>
                <w:webHidden/>
              </w:rPr>
              <w:tab/>
            </w:r>
            <w:r w:rsidR="006556E6">
              <w:rPr>
                <w:noProof/>
                <w:webHidden/>
              </w:rPr>
              <w:fldChar w:fldCharType="begin"/>
            </w:r>
            <w:r w:rsidR="006556E6">
              <w:rPr>
                <w:noProof/>
                <w:webHidden/>
              </w:rPr>
              <w:instrText xml:space="preserve"> PAGEREF _Toc527042021 \h </w:instrText>
            </w:r>
            <w:r w:rsidR="006556E6">
              <w:rPr>
                <w:noProof/>
                <w:webHidden/>
              </w:rPr>
            </w:r>
            <w:r w:rsidR="006556E6">
              <w:rPr>
                <w:noProof/>
                <w:webHidden/>
              </w:rPr>
              <w:fldChar w:fldCharType="separate"/>
            </w:r>
            <w:r w:rsidR="006556E6">
              <w:rPr>
                <w:noProof/>
                <w:webHidden/>
              </w:rPr>
              <w:t>37</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22" w:history="1">
            <w:r w:rsidR="006556E6" w:rsidRPr="00D91FBC">
              <w:rPr>
                <w:rStyle w:val="a8"/>
                <w:noProof/>
              </w:rPr>
              <w:t>Залучення стажерів/ волонтерів</w:t>
            </w:r>
            <w:r w:rsidR="006556E6">
              <w:rPr>
                <w:noProof/>
                <w:webHidden/>
              </w:rPr>
              <w:tab/>
            </w:r>
            <w:r w:rsidR="006556E6">
              <w:rPr>
                <w:noProof/>
                <w:webHidden/>
              </w:rPr>
              <w:fldChar w:fldCharType="begin"/>
            </w:r>
            <w:r w:rsidR="006556E6">
              <w:rPr>
                <w:noProof/>
                <w:webHidden/>
              </w:rPr>
              <w:instrText xml:space="preserve"> PAGEREF _Toc527042022 \h </w:instrText>
            </w:r>
            <w:r w:rsidR="006556E6">
              <w:rPr>
                <w:noProof/>
                <w:webHidden/>
              </w:rPr>
            </w:r>
            <w:r w:rsidR="006556E6">
              <w:rPr>
                <w:noProof/>
                <w:webHidden/>
              </w:rPr>
              <w:fldChar w:fldCharType="separate"/>
            </w:r>
            <w:r w:rsidR="006556E6">
              <w:rPr>
                <w:noProof/>
                <w:webHidden/>
              </w:rPr>
              <w:t>39</w:t>
            </w:r>
            <w:r w:rsidR="006556E6">
              <w:rPr>
                <w:noProof/>
                <w:webHidden/>
              </w:rPr>
              <w:fldChar w:fldCharType="end"/>
            </w:r>
          </w:hyperlink>
        </w:p>
        <w:p w:rsidR="006556E6" w:rsidRDefault="006C6630">
          <w:pPr>
            <w:pStyle w:val="31"/>
            <w:tabs>
              <w:tab w:val="right" w:leader="dot" w:pos="9629"/>
            </w:tabs>
            <w:rPr>
              <w:rFonts w:eastAsiaTheme="minorEastAsia"/>
              <w:noProof/>
              <w:lang w:eastAsia="uk-UA"/>
            </w:rPr>
          </w:pPr>
          <w:hyperlink w:anchor="_Toc527042023" w:history="1">
            <w:r w:rsidR="006556E6" w:rsidRPr="00D91FBC">
              <w:rPr>
                <w:rStyle w:val="a8"/>
                <w:noProof/>
              </w:rPr>
              <w:t>Роль та функції керівника</w:t>
            </w:r>
            <w:r w:rsidR="006556E6">
              <w:rPr>
                <w:noProof/>
                <w:webHidden/>
              </w:rPr>
              <w:tab/>
            </w:r>
            <w:r w:rsidR="006556E6">
              <w:rPr>
                <w:noProof/>
                <w:webHidden/>
              </w:rPr>
              <w:fldChar w:fldCharType="begin"/>
            </w:r>
            <w:r w:rsidR="006556E6">
              <w:rPr>
                <w:noProof/>
                <w:webHidden/>
              </w:rPr>
              <w:instrText xml:space="preserve"> PAGEREF _Toc527042023 \h </w:instrText>
            </w:r>
            <w:r w:rsidR="006556E6">
              <w:rPr>
                <w:noProof/>
                <w:webHidden/>
              </w:rPr>
            </w:r>
            <w:r w:rsidR="006556E6">
              <w:rPr>
                <w:noProof/>
                <w:webHidden/>
              </w:rPr>
              <w:fldChar w:fldCharType="separate"/>
            </w:r>
            <w:r w:rsidR="006556E6">
              <w:rPr>
                <w:noProof/>
                <w:webHidden/>
              </w:rPr>
              <w:t>39</w:t>
            </w:r>
            <w:r w:rsidR="006556E6">
              <w:rPr>
                <w:noProof/>
                <w:webHidden/>
              </w:rPr>
              <w:fldChar w:fldCharType="end"/>
            </w:r>
          </w:hyperlink>
        </w:p>
        <w:p w:rsidR="007D4C63" w:rsidRDefault="007D4C63">
          <w:r>
            <w:rPr>
              <w:b/>
              <w:bCs/>
            </w:rPr>
            <w:fldChar w:fldCharType="end"/>
          </w:r>
        </w:p>
      </w:sdtContent>
    </w:sdt>
    <w:p w:rsidR="007D4C63" w:rsidRDefault="007D4C63" w:rsidP="00F01EB3"/>
    <w:p w:rsidR="007D4C63" w:rsidRDefault="007D4C63" w:rsidP="00F01EB3"/>
    <w:p w:rsidR="007D4C63" w:rsidRDefault="007D4C63" w:rsidP="00F01EB3"/>
    <w:p w:rsidR="00D45B6F" w:rsidRDefault="00D45B6F" w:rsidP="00F01EB3">
      <w:pPr>
        <w:pStyle w:val="1"/>
      </w:pPr>
    </w:p>
    <w:p w:rsidR="00D45B6F" w:rsidRDefault="00D45B6F" w:rsidP="00F01EB3">
      <w:pPr>
        <w:pStyle w:val="1"/>
      </w:pPr>
    </w:p>
    <w:p w:rsidR="00D45B6F" w:rsidRPr="00D45B6F" w:rsidRDefault="00D45B6F" w:rsidP="00D45B6F"/>
    <w:p w:rsidR="00F01EB3" w:rsidRDefault="00F01EB3" w:rsidP="00F01EB3">
      <w:pPr>
        <w:pStyle w:val="1"/>
      </w:pPr>
      <w:bookmarkStart w:id="0" w:name="_Toc527041974"/>
      <w:r>
        <w:lastRenderedPageBreak/>
        <w:t>Вступ</w:t>
      </w:r>
      <w:bookmarkEnd w:id="0"/>
    </w:p>
    <w:p w:rsidR="00F01EB3" w:rsidRDefault="00F01EB3" w:rsidP="00F01EB3"/>
    <w:p w:rsidR="00310F6E" w:rsidRDefault="00310F6E" w:rsidP="00310F6E">
      <w:pPr>
        <w:pStyle w:val="2"/>
      </w:pPr>
      <w:bookmarkStart w:id="1" w:name="_Toc527014278"/>
      <w:bookmarkStart w:id="2" w:name="_Toc527041975"/>
      <w:r>
        <w:t>Термінологія</w:t>
      </w:r>
      <w:bookmarkEnd w:id="1"/>
      <w:bookmarkEnd w:id="2"/>
      <w:r>
        <w:t xml:space="preserve"> </w:t>
      </w:r>
    </w:p>
    <w:p w:rsidR="00310F6E" w:rsidRPr="002569C8" w:rsidRDefault="00310F6E" w:rsidP="00310F6E">
      <w:pPr>
        <w:rPr>
          <w:i/>
        </w:rPr>
      </w:pPr>
      <w:r w:rsidRPr="002569C8">
        <w:rPr>
          <w:i/>
        </w:rPr>
        <w:t>Які терміни та поняття використовуються у цьому документі?</w:t>
      </w:r>
    </w:p>
    <w:p w:rsidR="00310F6E" w:rsidRDefault="00310F6E" w:rsidP="00310F6E">
      <w:pPr>
        <w:spacing w:line="360" w:lineRule="auto"/>
      </w:pPr>
    </w:p>
    <w:p w:rsidR="00310F6E" w:rsidRDefault="00310F6E" w:rsidP="00310F6E">
      <w:pPr>
        <w:pStyle w:val="a5"/>
        <w:numPr>
          <w:ilvl w:val="0"/>
          <w:numId w:val="23"/>
        </w:numPr>
        <w:spacing w:line="360" w:lineRule="auto"/>
        <w:ind w:left="360"/>
      </w:pPr>
      <w:r>
        <w:t>Комунікації ОТГ – комплекс заходів із взаємодії з громадою та важливими зовнішніми групами, спрямований на розвиток ОТГ</w:t>
      </w:r>
    </w:p>
    <w:p w:rsidR="00310F6E" w:rsidRPr="002569C8" w:rsidRDefault="00310F6E" w:rsidP="00310F6E">
      <w:pPr>
        <w:pStyle w:val="a5"/>
        <w:numPr>
          <w:ilvl w:val="0"/>
          <w:numId w:val="23"/>
        </w:numPr>
        <w:spacing w:line="360" w:lineRule="auto"/>
        <w:ind w:left="360"/>
      </w:pPr>
      <w:r>
        <w:t>Позиціонування ОТГ</w:t>
      </w:r>
      <w:r w:rsidRPr="006D7053">
        <w:t xml:space="preserve"> </w:t>
      </w:r>
      <w:r>
        <w:t>–</w:t>
      </w:r>
      <w:r w:rsidRPr="006D7053">
        <w:t xml:space="preserve"> </w:t>
      </w:r>
      <w:r>
        <w:t xml:space="preserve"> комунікації, спрямовані на формування чіткого сприйняття ОТГ в конкретних цільових аудиторій - як місця для життя, роботи, інвестицій, туризму, тощо   </w:t>
      </w:r>
    </w:p>
    <w:p w:rsidR="00310F6E" w:rsidRPr="00DF1F89" w:rsidRDefault="00310F6E" w:rsidP="00310F6E">
      <w:pPr>
        <w:pStyle w:val="a5"/>
        <w:numPr>
          <w:ilvl w:val="0"/>
          <w:numId w:val="23"/>
        </w:numPr>
        <w:spacing w:line="360" w:lineRule="auto"/>
        <w:ind w:left="360"/>
      </w:pPr>
      <w:r>
        <w:t>Бренд ОТГ</w:t>
      </w:r>
      <w:r w:rsidRPr="00DF1F89">
        <w:t xml:space="preserve"> </w:t>
      </w:r>
      <w:r>
        <w:t>–</w:t>
      </w:r>
      <w:r w:rsidRPr="00DF1F89">
        <w:t xml:space="preserve"> </w:t>
      </w:r>
      <w:r>
        <w:t xml:space="preserve">легко </w:t>
      </w:r>
      <w:proofErr w:type="spellStart"/>
      <w:r>
        <w:t>впізнаваний</w:t>
      </w:r>
      <w:proofErr w:type="spellEnd"/>
      <w:r>
        <w:t xml:space="preserve"> та індивідуальний образ ОТГ, який є близьким для більшості населення громади та допомагає відрізнити ОТГ від інших </w:t>
      </w:r>
    </w:p>
    <w:p w:rsidR="00310F6E" w:rsidRDefault="00310F6E" w:rsidP="00310F6E">
      <w:pPr>
        <w:pStyle w:val="a5"/>
        <w:numPr>
          <w:ilvl w:val="0"/>
          <w:numId w:val="23"/>
        </w:numPr>
        <w:spacing w:line="360" w:lineRule="auto"/>
        <w:ind w:left="360"/>
      </w:pPr>
      <w:r>
        <w:t xml:space="preserve">Цільові аудиторії ОТГ – групи населення, з якими найважливіше взаємодіяти міській (селищній/ сільській) раді для розвитку ОТГ  </w:t>
      </w:r>
    </w:p>
    <w:p w:rsidR="00310F6E" w:rsidRPr="006D7053" w:rsidRDefault="00310F6E" w:rsidP="00310F6E">
      <w:pPr>
        <w:pStyle w:val="a5"/>
        <w:numPr>
          <w:ilvl w:val="0"/>
          <w:numId w:val="23"/>
        </w:numPr>
        <w:spacing w:line="360" w:lineRule="auto"/>
        <w:ind w:left="360"/>
      </w:pPr>
      <w:r>
        <w:t>Спікери ОТГ –</w:t>
      </w:r>
      <w:r w:rsidRPr="006D7053">
        <w:t xml:space="preserve"> </w:t>
      </w:r>
      <w:r>
        <w:t xml:space="preserve">офіційні особи, які представляють міську (селищну/ сільську) раду та регулярно взаємодіють з цільовими аудиторіями ОТГ  </w:t>
      </w:r>
    </w:p>
    <w:p w:rsidR="00310F6E" w:rsidRPr="006D7053" w:rsidRDefault="00310F6E" w:rsidP="00310F6E">
      <w:pPr>
        <w:pStyle w:val="a5"/>
        <w:numPr>
          <w:ilvl w:val="0"/>
          <w:numId w:val="23"/>
        </w:numPr>
        <w:spacing w:line="360" w:lineRule="auto"/>
        <w:ind w:left="360"/>
      </w:pPr>
      <w:r>
        <w:t>Ключові повідомлення ОТГ –</w:t>
      </w:r>
      <w:r w:rsidRPr="006D7053">
        <w:t xml:space="preserve"> </w:t>
      </w:r>
      <w:r>
        <w:t xml:space="preserve">важлива інформація щодо ОТГ, структурована у цілісні за змістом стислі повідомлення, які є потенційно цікавими та корисними для цільової аудиторії </w:t>
      </w:r>
    </w:p>
    <w:p w:rsidR="00310F6E" w:rsidRDefault="00310F6E" w:rsidP="00310F6E">
      <w:pPr>
        <w:pStyle w:val="a5"/>
        <w:numPr>
          <w:ilvl w:val="0"/>
          <w:numId w:val="23"/>
        </w:numPr>
        <w:spacing w:line="360" w:lineRule="auto"/>
        <w:ind w:left="360"/>
      </w:pPr>
      <w:r>
        <w:t xml:space="preserve">Канали комунікацій ОТГ – інформаційні ресурси (власні або зовнішні), які використовує ОТГ для взаємодії з цільовими аудиторіями </w:t>
      </w:r>
    </w:p>
    <w:p w:rsidR="00310F6E" w:rsidRDefault="00310F6E" w:rsidP="00310F6E">
      <w:pPr>
        <w:pStyle w:val="a5"/>
        <w:numPr>
          <w:ilvl w:val="0"/>
          <w:numId w:val="23"/>
        </w:numPr>
        <w:spacing w:line="360" w:lineRule="auto"/>
        <w:ind w:left="360"/>
      </w:pPr>
      <w:r>
        <w:t>Інструменти комунікацій ОТГ – способи, у які ОТГ взаємодіє з цільовими аудиторіями, через заходи, ініціативи,</w:t>
      </w:r>
      <w:r w:rsidRPr="00E22540">
        <w:t xml:space="preserve"> проекти</w:t>
      </w:r>
      <w:r>
        <w:t xml:space="preserve">, тощо </w:t>
      </w:r>
      <w:r w:rsidRPr="002569C8">
        <w:rPr>
          <w:color w:val="FF0000"/>
        </w:rPr>
        <w:t xml:space="preserve"> </w:t>
      </w:r>
    </w:p>
    <w:p w:rsidR="00310F6E" w:rsidRDefault="00310F6E" w:rsidP="00310F6E">
      <w:pPr>
        <w:pStyle w:val="a5"/>
        <w:numPr>
          <w:ilvl w:val="0"/>
          <w:numId w:val="23"/>
        </w:numPr>
        <w:spacing w:line="360" w:lineRule="auto"/>
        <w:ind w:left="360"/>
      </w:pPr>
      <w:r>
        <w:t xml:space="preserve">Ключові показники ефективності комунікацій ОТГ – кількісні та якісні індикатори, по яких можна відстежити, наскільки ефективно ОТГ взаємодіє з цільовими аудиторіями. </w:t>
      </w:r>
    </w:p>
    <w:p w:rsidR="00310F6E" w:rsidRPr="002569C8" w:rsidRDefault="00310F6E" w:rsidP="00310F6E">
      <w:pPr>
        <w:pStyle w:val="a5"/>
        <w:numPr>
          <w:ilvl w:val="0"/>
          <w:numId w:val="23"/>
        </w:numPr>
        <w:spacing w:line="360" w:lineRule="auto"/>
        <w:ind w:left="360"/>
      </w:pPr>
      <w:r w:rsidRPr="002569C8">
        <w:t xml:space="preserve">Залучення – заохочення співпраці та участі цільових аудиторій у розвитку громади через громадянську активність та самоорганізацію </w:t>
      </w:r>
    </w:p>
    <w:p w:rsidR="00310F6E" w:rsidRPr="002569C8" w:rsidRDefault="00310F6E" w:rsidP="00310F6E">
      <w:pPr>
        <w:pStyle w:val="a5"/>
        <w:numPr>
          <w:ilvl w:val="0"/>
          <w:numId w:val="23"/>
        </w:numPr>
        <w:spacing w:line="360" w:lineRule="auto"/>
        <w:ind w:left="360"/>
      </w:pPr>
      <w:r w:rsidRPr="002569C8">
        <w:t xml:space="preserve">Зворотній зв’язок – відгук, реакція;  інформація, яку передають цільові аудиторії спікерам ОТГ у відповідь на їхні повідомлення.  </w:t>
      </w:r>
    </w:p>
    <w:p w:rsidR="00310F6E" w:rsidRPr="00654C0A" w:rsidRDefault="00310F6E" w:rsidP="00310F6E">
      <w:pPr>
        <w:pStyle w:val="a5"/>
        <w:ind w:left="360"/>
      </w:pPr>
    </w:p>
    <w:p w:rsidR="00310F6E" w:rsidRDefault="00310F6E" w:rsidP="00310F6E">
      <w:pPr>
        <w:pStyle w:val="2"/>
      </w:pPr>
      <w:bookmarkStart w:id="3" w:name="_Toc527014279"/>
      <w:bookmarkStart w:id="4" w:name="_Toc527041976"/>
      <w:r>
        <w:t>Призначення комунікаційної стратегії</w:t>
      </w:r>
      <w:bookmarkEnd w:id="3"/>
      <w:bookmarkEnd w:id="4"/>
      <w:r>
        <w:t xml:space="preserve"> </w:t>
      </w:r>
    </w:p>
    <w:p w:rsidR="00310F6E" w:rsidRDefault="00310F6E" w:rsidP="00310F6E">
      <w:pPr>
        <w:rPr>
          <w:i/>
        </w:rPr>
      </w:pPr>
      <w:r w:rsidRPr="002569C8">
        <w:rPr>
          <w:i/>
        </w:rPr>
        <w:t>Навіщо потрібен цей документ?</w:t>
      </w:r>
    </w:p>
    <w:p w:rsidR="00310F6E" w:rsidRPr="002569C8" w:rsidRDefault="00310F6E" w:rsidP="00310F6E">
      <w:pPr>
        <w:rPr>
          <w:i/>
        </w:rPr>
      </w:pPr>
    </w:p>
    <w:p w:rsidR="00310F6E" w:rsidRDefault="00310F6E" w:rsidP="00310F6E">
      <w:r>
        <w:t>Комунікаційна стратегія потрібна, щоб допомогти ОТГ підвищити ефективність своїх комунікацій, а саме:</w:t>
      </w:r>
    </w:p>
    <w:p w:rsidR="00310F6E" w:rsidRDefault="00310F6E" w:rsidP="00310F6E">
      <w:pPr>
        <w:pStyle w:val="a5"/>
        <w:numPr>
          <w:ilvl w:val="0"/>
          <w:numId w:val="6"/>
        </w:numPr>
        <w:spacing w:line="360" w:lineRule="auto"/>
      </w:pPr>
      <w:r>
        <w:t xml:space="preserve">ДОМОВИТИСЯ ПРО СПІЛЬНЕ БАЧЕННЯ – погодити, як саме комунікації сприятимуть досягненню цілей розвитку громади (згідно Стратегії розвитку ОТГ на 2018-2016 роки, </w:t>
      </w:r>
      <w:r>
        <w:lastRenderedPageBreak/>
        <w:t xml:space="preserve">розробленої в рамках програми </w:t>
      </w:r>
      <w:proofErr w:type="spellStart"/>
      <w:r>
        <w:t>„Децентралізація</w:t>
      </w:r>
      <w:proofErr w:type="spellEnd"/>
      <w:r>
        <w:t xml:space="preserve"> приносить кращі результати та ефективність (DOBRE)”, яка фінансується USAID ); визначити спільні цілі, інтереси, потреби та проблеми, що стосуються комунікацій</w:t>
      </w:r>
    </w:p>
    <w:p w:rsidR="00310F6E" w:rsidRDefault="00310F6E" w:rsidP="00310F6E">
      <w:pPr>
        <w:pStyle w:val="a5"/>
        <w:numPr>
          <w:ilvl w:val="0"/>
          <w:numId w:val="6"/>
        </w:numPr>
        <w:spacing w:line="360" w:lineRule="auto"/>
      </w:pPr>
      <w:r>
        <w:t xml:space="preserve">ПРОВЕСТИ ДІАГНОСТИКУ - систематизувати наявні заходи, процеси, ресурси, тощо  </w:t>
      </w:r>
    </w:p>
    <w:p w:rsidR="00310F6E" w:rsidRDefault="00310F6E" w:rsidP="00310F6E">
      <w:pPr>
        <w:pStyle w:val="a5"/>
        <w:numPr>
          <w:ilvl w:val="0"/>
          <w:numId w:val="6"/>
        </w:numPr>
        <w:spacing w:line="360" w:lineRule="auto"/>
      </w:pPr>
      <w:r>
        <w:t xml:space="preserve">ВИЗНАЧИТИ ГОЛОВНЕ, СФОКУСУВАТИ ЗУСИЛЛЯ - в умовах обмежених ресурсів </w:t>
      </w:r>
      <w:proofErr w:type="spellStart"/>
      <w:r>
        <w:t>пріоритизувати</w:t>
      </w:r>
      <w:proofErr w:type="spellEnd"/>
      <w:r>
        <w:t xml:space="preserve"> цілі та напрями </w:t>
      </w:r>
    </w:p>
    <w:p w:rsidR="00310F6E" w:rsidRDefault="00310F6E" w:rsidP="00310F6E">
      <w:pPr>
        <w:pStyle w:val="a5"/>
        <w:numPr>
          <w:ilvl w:val="0"/>
          <w:numId w:val="6"/>
        </w:numPr>
        <w:spacing w:line="360" w:lineRule="auto"/>
      </w:pPr>
      <w:r>
        <w:t xml:space="preserve">ПОЗБУТИСЯ ЗАЙВОГО – чесно визнати, які підходи та діяльність слід змінити або припинити зовсім </w:t>
      </w:r>
    </w:p>
    <w:p w:rsidR="00310F6E" w:rsidRDefault="00310F6E" w:rsidP="00310F6E">
      <w:pPr>
        <w:pStyle w:val="a5"/>
        <w:numPr>
          <w:ilvl w:val="0"/>
          <w:numId w:val="6"/>
        </w:numPr>
        <w:spacing w:line="360" w:lineRule="auto"/>
      </w:pPr>
      <w:r>
        <w:t>ОРГАНІЗУВАТИ РОБОТУ – спланувати ресурси та процеси для досягнення стратегічних цілей</w:t>
      </w:r>
    </w:p>
    <w:p w:rsidR="00310F6E" w:rsidRDefault="00310F6E" w:rsidP="00310F6E">
      <w:pPr>
        <w:pStyle w:val="a5"/>
        <w:numPr>
          <w:ilvl w:val="0"/>
          <w:numId w:val="6"/>
        </w:numPr>
        <w:spacing w:line="360" w:lineRule="auto"/>
      </w:pPr>
      <w:r>
        <w:t>ДОМОВИТИСЯ, ЩО МИ ВВАЖАЄМО УСПІХОМ – встановити реалістичні очікування та запровадити критерії оцінки.</w:t>
      </w:r>
    </w:p>
    <w:p w:rsidR="00310F6E" w:rsidRDefault="00310F6E" w:rsidP="00310F6E">
      <w:pPr>
        <w:pStyle w:val="2"/>
      </w:pPr>
      <w:bookmarkStart w:id="5" w:name="_Toc527014280"/>
      <w:bookmarkStart w:id="6" w:name="_Toc527041977"/>
      <w:r>
        <w:t xml:space="preserve">Користувачі та </w:t>
      </w:r>
      <w:proofErr w:type="spellStart"/>
      <w:r>
        <w:t>бенефіціари</w:t>
      </w:r>
      <w:proofErr w:type="spellEnd"/>
      <w:r>
        <w:t xml:space="preserve"> комунікаційної стратегії</w:t>
      </w:r>
      <w:bookmarkEnd w:id="5"/>
      <w:bookmarkEnd w:id="6"/>
      <w:r>
        <w:t xml:space="preserve"> </w:t>
      </w:r>
    </w:p>
    <w:p w:rsidR="00310F6E" w:rsidRDefault="00310F6E" w:rsidP="00310F6E">
      <w:pPr>
        <w:rPr>
          <w:i/>
        </w:rPr>
      </w:pPr>
      <w:r w:rsidRPr="002569C8">
        <w:rPr>
          <w:i/>
        </w:rPr>
        <w:t xml:space="preserve">Хто користуватиметься </w:t>
      </w:r>
      <w:r>
        <w:rPr>
          <w:i/>
        </w:rPr>
        <w:t>документом та хто виграє від реалізації комунікаційної стратегії?</w:t>
      </w:r>
    </w:p>
    <w:p w:rsidR="00310F6E" w:rsidRPr="002569C8" w:rsidRDefault="00310F6E" w:rsidP="00310F6E">
      <w:pPr>
        <w:rPr>
          <w:i/>
        </w:rPr>
      </w:pPr>
      <w:r>
        <w:rPr>
          <w:i/>
        </w:rPr>
        <w:t xml:space="preserve"> </w:t>
      </w:r>
    </w:p>
    <w:p w:rsidR="00310F6E" w:rsidRDefault="00310F6E" w:rsidP="00310F6E">
      <w:r>
        <w:t xml:space="preserve">Комунікаційна стратегія – це дороговказ для всіх, хто долучається до комунікацій ОТГ – від Голови ОТГ до адміністратора веб-сайту, директора школи, членів молодіжної ради, тощо.  </w:t>
      </w:r>
    </w:p>
    <w:p w:rsidR="00310F6E" w:rsidRDefault="00310F6E" w:rsidP="00310F6E">
      <w:r w:rsidRPr="00FB6F14">
        <w:rPr>
          <w:b/>
        </w:rPr>
        <w:t>Користувачів</w:t>
      </w:r>
      <w:r>
        <w:t xml:space="preserve"> комунікаційної стратегії можна умовно поділити на 3 групи осіб, залежно від ролей:</w:t>
      </w:r>
    </w:p>
    <w:p w:rsidR="00310F6E" w:rsidRDefault="00310F6E" w:rsidP="00310F6E">
      <w:pPr>
        <w:pStyle w:val="4"/>
      </w:pPr>
      <w:r>
        <w:t xml:space="preserve">Стратегічний рівень </w:t>
      </w:r>
    </w:p>
    <w:p w:rsidR="00310F6E" w:rsidRDefault="00310F6E" w:rsidP="00310F6E">
      <w:r>
        <w:t xml:space="preserve">Голова та заступники – керівництво ОТГ, яке відповідає за реалізацію Стратегії розвитку ОТГ. Для них Комунікаційна стратегія – перш за все, один із інструментів для досягнення стратегічних цілей ОТГ, зокрема, залучення інвестицій, створення нових робочих місць, активізація громадської ініціативи, тощо. </w:t>
      </w:r>
    </w:p>
    <w:p w:rsidR="00310F6E" w:rsidRPr="00191F15" w:rsidRDefault="00310F6E" w:rsidP="00310F6E">
      <w:pPr>
        <w:pStyle w:val="4"/>
        <w:rPr>
          <w:color w:val="FF0000"/>
        </w:rPr>
      </w:pPr>
      <w:r>
        <w:t xml:space="preserve">Виконавчий рівень </w:t>
      </w:r>
    </w:p>
    <w:p w:rsidR="00310F6E" w:rsidRDefault="00310F6E" w:rsidP="00310F6E">
      <w:r>
        <w:t xml:space="preserve">Усі співробітники апарату виконкому міської/селищної/ сільської ради ОТГ, які долучені до комунікацій. За наявності спеціально виділених співробітників – це, наприклад, прес-секретар, редактор сайту чи вісника ОТГ. Також йдеться про керівників структурних підрозділів (культура, освіта, тощо), які організують комунікацію з громадою через спеціальні заходи. Для виконавців Комунікаційна стратегія потрібна, щоб підвищити ефективність процесів, систематизувати роботу та налагодити взаємодію з колегами задля виконання спільних цілей. </w:t>
      </w:r>
    </w:p>
    <w:p w:rsidR="00310F6E" w:rsidRDefault="00310F6E" w:rsidP="00310F6E">
      <w:pPr>
        <w:pStyle w:val="4"/>
      </w:pPr>
      <w:r>
        <w:t xml:space="preserve">Громадський рівень </w:t>
      </w:r>
    </w:p>
    <w:p w:rsidR="00310F6E" w:rsidRPr="001C28AB" w:rsidRDefault="00310F6E" w:rsidP="00310F6E">
      <w:r>
        <w:t xml:space="preserve">Члени молодіжної ради та інші громадські активісти, які є рушієм позитивних змін у житті громади. Це небайдужі активні громадяни, які ініціюють спільні з владою проекти та жваво відгукуються на ініціативи влади з розвитку ОТГ. Для них Комунікаційна стратегія – це орієнтир щодо напрямів спільних проектів, помічник у діалозі з владою та у залученні інших громадян. </w:t>
      </w:r>
    </w:p>
    <w:p w:rsidR="00310F6E" w:rsidRDefault="00310F6E" w:rsidP="00310F6E">
      <w:proofErr w:type="spellStart"/>
      <w:r w:rsidRPr="00FB6F14">
        <w:rPr>
          <w:b/>
        </w:rPr>
        <w:t>Бенефіціарами</w:t>
      </w:r>
      <w:proofErr w:type="spellEnd"/>
      <w:r>
        <w:t xml:space="preserve"> реалізації комунікаційної стратегії ОТГ є громада, тобто мешканці ОТГ.  </w:t>
      </w:r>
    </w:p>
    <w:p w:rsidR="00310F6E" w:rsidRDefault="00310F6E" w:rsidP="00310F6E"/>
    <w:p w:rsidR="00310F6E" w:rsidRDefault="00310F6E" w:rsidP="00310F6E">
      <w:pPr>
        <w:pStyle w:val="2"/>
      </w:pPr>
      <w:bookmarkStart w:id="7" w:name="_Toc527014281"/>
      <w:bookmarkStart w:id="8" w:name="_Toc527041978"/>
      <w:r>
        <w:t>Фундамент комунікаційної стратегії ОТГ</w:t>
      </w:r>
      <w:bookmarkEnd w:id="7"/>
      <w:bookmarkEnd w:id="8"/>
    </w:p>
    <w:p w:rsidR="00310F6E" w:rsidRPr="00FB6F14" w:rsidRDefault="00310F6E" w:rsidP="00310F6E">
      <w:pPr>
        <w:rPr>
          <w:i/>
        </w:rPr>
      </w:pPr>
      <w:r w:rsidRPr="00FB6F14">
        <w:rPr>
          <w:i/>
        </w:rPr>
        <w:t>На чому базується цей д</w:t>
      </w:r>
      <w:r>
        <w:rPr>
          <w:i/>
        </w:rPr>
        <w:t>о</w:t>
      </w:r>
      <w:r w:rsidRPr="00FB6F14">
        <w:rPr>
          <w:i/>
        </w:rPr>
        <w:t xml:space="preserve">кумент? </w:t>
      </w:r>
    </w:p>
    <w:p w:rsidR="00310F6E" w:rsidRDefault="00310F6E" w:rsidP="00310F6E">
      <w:r>
        <w:lastRenderedPageBreak/>
        <w:t xml:space="preserve">Комунікаційна стратегія ОТГ не береться з підручників чи з голови партнерів-консультантів. Вона відображає реальний стан речей у громаді та у середовищі, що її оточує, - у </w:t>
      </w:r>
      <w:proofErr w:type="spellStart"/>
      <w:r>
        <w:t>онлайн-просторі</w:t>
      </w:r>
      <w:proofErr w:type="spellEnd"/>
      <w:r>
        <w:t xml:space="preserve">, у ЗМІ, у громадській думці, тощо. </w:t>
      </w:r>
    </w:p>
    <w:p w:rsidR="00310F6E" w:rsidRDefault="00310F6E" w:rsidP="00310F6E">
      <w:r>
        <w:t>Основою Комунікаційної стратегії стали наступні документи та джерела інформації:</w:t>
      </w:r>
    </w:p>
    <w:p w:rsidR="00310F6E" w:rsidRDefault="00310F6E" w:rsidP="00310F6E">
      <w:pPr>
        <w:pStyle w:val="a5"/>
        <w:numPr>
          <w:ilvl w:val="0"/>
          <w:numId w:val="1"/>
        </w:numPr>
      </w:pPr>
      <w:r>
        <w:t xml:space="preserve">Стратегія розвитку ОТГ на 2018-2026 роки, розроблена в рамках програми </w:t>
      </w:r>
      <w:proofErr w:type="spellStart"/>
      <w:r>
        <w:t>„Децентралізація</w:t>
      </w:r>
      <w:proofErr w:type="spellEnd"/>
      <w:r>
        <w:t xml:space="preserve"> приносить кращі результати та ефективність (DOBRE)”, яка фінансується USAID </w:t>
      </w:r>
    </w:p>
    <w:p w:rsidR="00310F6E" w:rsidRDefault="00310F6E" w:rsidP="00310F6E">
      <w:pPr>
        <w:pStyle w:val="a5"/>
        <w:numPr>
          <w:ilvl w:val="0"/>
          <w:numId w:val="1"/>
        </w:numPr>
      </w:pPr>
      <w:r>
        <w:t xml:space="preserve">Ознайомча зустріч з представниками громади (групові інтерв’ю з елементами мозкового штурму), проведена консультантами програми  </w:t>
      </w:r>
    </w:p>
    <w:p w:rsidR="00310F6E" w:rsidRDefault="00310F6E" w:rsidP="00310F6E">
      <w:pPr>
        <w:pStyle w:val="a5"/>
        <w:numPr>
          <w:ilvl w:val="0"/>
          <w:numId w:val="1"/>
        </w:numPr>
      </w:pPr>
      <w:r>
        <w:t xml:space="preserve">Аудит наявних інформаційних ресурсів ОТГ (наприклад, сайт та сторінка у мережі </w:t>
      </w:r>
      <w:proofErr w:type="spellStart"/>
      <w:r>
        <w:t>фейсбук</w:t>
      </w:r>
      <w:proofErr w:type="spellEnd"/>
      <w:r>
        <w:t>)</w:t>
      </w:r>
    </w:p>
    <w:p w:rsidR="00310F6E" w:rsidRDefault="00310F6E" w:rsidP="00310F6E">
      <w:pPr>
        <w:pStyle w:val="a5"/>
        <w:numPr>
          <w:ilvl w:val="0"/>
          <w:numId w:val="1"/>
        </w:numPr>
      </w:pPr>
      <w:r>
        <w:t xml:space="preserve">Аудит представленості ОТГ у інформаційному полі (моніторинг та аналіз ЗМІ та результатів </w:t>
      </w:r>
      <w:proofErr w:type="spellStart"/>
      <w:r>
        <w:t>інтернет-пошуку</w:t>
      </w:r>
      <w:proofErr w:type="spellEnd"/>
      <w:r>
        <w:t xml:space="preserve">) </w:t>
      </w:r>
    </w:p>
    <w:p w:rsidR="00310F6E" w:rsidRPr="00FB6F14" w:rsidRDefault="00310F6E" w:rsidP="00310F6E">
      <w:pPr>
        <w:pStyle w:val="af1"/>
        <w:rPr>
          <w:rStyle w:val="af3"/>
        </w:rPr>
      </w:pPr>
      <w:r w:rsidRPr="00FB6F14">
        <w:rPr>
          <w:rStyle w:val="af3"/>
        </w:rPr>
        <w:t xml:space="preserve">Оскільки основоположним стратегічним документом для ОТГ є Стратегія розвитку, комунікаційна стратегія є допоміжною для її реалізації та спирається на визначені в ній цілі та завдання.  </w:t>
      </w:r>
    </w:p>
    <w:p w:rsidR="00310F6E" w:rsidRDefault="00310F6E" w:rsidP="00310F6E">
      <w:pPr>
        <w:pStyle w:val="2"/>
      </w:pPr>
      <w:bookmarkStart w:id="9" w:name="_Toc527014282"/>
      <w:bookmarkStart w:id="10" w:name="_Toc527041979"/>
      <w:r>
        <w:t>Структура комунікаційної стратегії</w:t>
      </w:r>
      <w:bookmarkEnd w:id="9"/>
      <w:bookmarkEnd w:id="10"/>
      <w:r>
        <w:t xml:space="preserve"> </w:t>
      </w:r>
    </w:p>
    <w:p w:rsidR="00310F6E" w:rsidRDefault="00310F6E" w:rsidP="00310F6E">
      <w:pPr>
        <w:rPr>
          <w:i/>
        </w:rPr>
      </w:pPr>
      <w:r w:rsidRPr="005509A8">
        <w:rPr>
          <w:i/>
        </w:rPr>
        <w:t xml:space="preserve">Які </w:t>
      </w:r>
      <w:r>
        <w:rPr>
          <w:i/>
        </w:rPr>
        <w:t xml:space="preserve">структурні підрозділи та </w:t>
      </w:r>
      <w:r w:rsidRPr="005509A8">
        <w:rPr>
          <w:i/>
        </w:rPr>
        <w:t xml:space="preserve">елементи </w:t>
      </w:r>
      <w:r>
        <w:rPr>
          <w:i/>
        </w:rPr>
        <w:t>увійшли у цей документ?</w:t>
      </w:r>
    </w:p>
    <w:p w:rsidR="00310F6E" w:rsidRPr="005509A8" w:rsidRDefault="00310F6E" w:rsidP="00310F6E">
      <w:pPr>
        <w:rPr>
          <w:i/>
        </w:rPr>
      </w:pPr>
    </w:p>
    <w:p w:rsidR="00310F6E" w:rsidRDefault="00310F6E" w:rsidP="00310F6E">
      <w:r>
        <w:t>У комунікаційній стратегії використано структурування за наступними елементами:</w:t>
      </w:r>
    </w:p>
    <w:p w:rsidR="00310F6E" w:rsidRDefault="00310F6E" w:rsidP="00310F6E">
      <w:pPr>
        <w:pStyle w:val="a5"/>
        <w:numPr>
          <w:ilvl w:val="0"/>
          <w:numId w:val="24"/>
        </w:numPr>
      </w:pPr>
      <w:r>
        <w:t>Стратегічними та оперативними цілями та завданнями Стратегії розвитку ОТГ</w:t>
      </w:r>
    </w:p>
    <w:p w:rsidR="00310F6E" w:rsidRDefault="00310F6E" w:rsidP="00310F6E">
      <w:pPr>
        <w:pStyle w:val="a5"/>
        <w:numPr>
          <w:ilvl w:val="0"/>
          <w:numId w:val="24"/>
        </w:numPr>
      </w:pPr>
      <w:r>
        <w:t>Складовими системи комунікацій:</w:t>
      </w:r>
    </w:p>
    <w:p w:rsidR="00310F6E" w:rsidRDefault="00310F6E" w:rsidP="00310F6E">
      <w:pPr>
        <w:pStyle w:val="a5"/>
        <w:numPr>
          <w:ilvl w:val="1"/>
          <w:numId w:val="24"/>
        </w:numPr>
      </w:pPr>
      <w:r>
        <w:t>цілі</w:t>
      </w:r>
    </w:p>
    <w:p w:rsidR="00310F6E" w:rsidRDefault="00310F6E" w:rsidP="00310F6E">
      <w:pPr>
        <w:pStyle w:val="a5"/>
        <w:numPr>
          <w:ilvl w:val="1"/>
          <w:numId w:val="24"/>
        </w:numPr>
      </w:pPr>
      <w:r>
        <w:t xml:space="preserve">цільові аудиторії </w:t>
      </w:r>
    </w:p>
    <w:p w:rsidR="00310F6E" w:rsidRDefault="00310F6E" w:rsidP="00310F6E">
      <w:pPr>
        <w:pStyle w:val="a5"/>
        <w:numPr>
          <w:ilvl w:val="1"/>
          <w:numId w:val="24"/>
        </w:numPr>
      </w:pPr>
      <w:r>
        <w:t xml:space="preserve">ключові повідомлення </w:t>
      </w:r>
    </w:p>
    <w:p w:rsidR="00310F6E" w:rsidRPr="005509A8" w:rsidRDefault="00310F6E" w:rsidP="00310F6E">
      <w:pPr>
        <w:pStyle w:val="a5"/>
        <w:numPr>
          <w:ilvl w:val="1"/>
          <w:numId w:val="24"/>
        </w:numPr>
      </w:pPr>
      <w:r>
        <w:t xml:space="preserve">канали  комунікацій </w:t>
      </w:r>
    </w:p>
    <w:p w:rsidR="00310F6E" w:rsidRDefault="00310F6E" w:rsidP="00310F6E">
      <w:pPr>
        <w:pStyle w:val="a5"/>
        <w:numPr>
          <w:ilvl w:val="1"/>
          <w:numId w:val="24"/>
        </w:numPr>
      </w:pPr>
      <w:r>
        <w:t xml:space="preserve">інструменти комунікацій  </w:t>
      </w:r>
    </w:p>
    <w:p w:rsidR="00310F6E" w:rsidRDefault="00310F6E" w:rsidP="00310F6E">
      <w:pPr>
        <w:pStyle w:val="a5"/>
        <w:numPr>
          <w:ilvl w:val="1"/>
          <w:numId w:val="24"/>
        </w:numPr>
      </w:pPr>
      <w:r>
        <w:t xml:space="preserve">показники ефективності </w:t>
      </w:r>
    </w:p>
    <w:p w:rsidR="00310F6E" w:rsidRDefault="00310F6E" w:rsidP="00310F6E">
      <w:pPr>
        <w:pStyle w:val="a5"/>
        <w:numPr>
          <w:ilvl w:val="0"/>
          <w:numId w:val="24"/>
        </w:numPr>
      </w:pPr>
      <w:r>
        <w:t>Напрямами позиціонування ОТГ:</w:t>
      </w:r>
    </w:p>
    <w:p w:rsidR="00310F6E" w:rsidRDefault="00310F6E" w:rsidP="00310F6E">
      <w:pPr>
        <w:pStyle w:val="a5"/>
        <w:numPr>
          <w:ilvl w:val="1"/>
          <w:numId w:val="24"/>
        </w:numPr>
      </w:pPr>
      <w:r>
        <w:t xml:space="preserve">позиціонування для внутрішніх аудиторій - ПРИВАБЛИВІСТЬ ОТГ ДЛЯ ЖИТТЯ ТА РОБОТИ. Комунікація з громадою </w:t>
      </w:r>
    </w:p>
    <w:p w:rsidR="00310F6E" w:rsidRPr="005509A8" w:rsidRDefault="00310F6E" w:rsidP="00310F6E">
      <w:pPr>
        <w:pStyle w:val="a5"/>
        <w:numPr>
          <w:ilvl w:val="1"/>
          <w:numId w:val="24"/>
        </w:numPr>
        <w:rPr>
          <w:color w:val="FF0000"/>
        </w:rPr>
      </w:pPr>
      <w:r>
        <w:t xml:space="preserve">позиціонування для зовнішніх аудиторій - ІНВЕСТИЦІЙНА ПРИВАБЛИВІСТЬ ОТГ. Комунікація з потенційними інвесторами </w:t>
      </w:r>
    </w:p>
    <w:p w:rsidR="00310F6E" w:rsidRDefault="00310F6E" w:rsidP="00310F6E">
      <w:pPr>
        <w:pStyle w:val="a5"/>
        <w:numPr>
          <w:ilvl w:val="1"/>
          <w:numId w:val="24"/>
        </w:numPr>
      </w:pPr>
      <w:r>
        <w:t xml:space="preserve">позиціонування для зовнішніх аудиторій - ТУРИСТИЧНА ПРИВАБЛИВІСТЬ ОТГ. Комунікація з потенційними туристами. </w:t>
      </w:r>
    </w:p>
    <w:p w:rsidR="00310F6E" w:rsidRDefault="00310F6E" w:rsidP="00310F6E">
      <w:pPr>
        <w:pStyle w:val="a5"/>
        <w:numPr>
          <w:ilvl w:val="0"/>
          <w:numId w:val="24"/>
        </w:numPr>
      </w:pPr>
      <w:r>
        <w:t xml:space="preserve">Рівнем та складністю рекомендованих змін: </w:t>
      </w:r>
    </w:p>
    <w:p w:rsidR="00310F6E" w:rsidRPr="009020A3" w:rsidRDefault="00310F6E" w:rsidP="00310F6E">
      <w:pPr>
        <w:pStyle w:val="a5"/>
        <w:numPr>
          <w:ilvl w:val="1"/>
          <w:numId w:val="24"/>
        </w:numPr>
      </w:pPr>
      <w:r w:rsidRPr="009020A3">
        <w:t xml:space="preserve">точкові – зміни окремих ланок процесів  </w:t>
      </w:r>
    </w:p>
    <w:p w:rsidR="00310F6E" w:rsidRPr="009020A3" w:rsidRDefault="00310F6E" w:rsidP="00310F6E">
      <w:pPr>
        <w:pStyle w:val="a5"/>
        <w:numPr>
          <w:ilvl w:val="1"/>
          <w:numId w:val="24"/>
        </w:numPr>
      </w:pPr>
      <w:r w:rsidRPr="009020A3">
        <w:t xml:space="preserve">системні – комплексні зміни, які зачіпають усю систему комунікацій </w:t>
      </w:r>
    </w:p>
    <w:p w:rsidR="00310F6E" w:rsidRPr="009020A3" w:rsidRDefault="00310F6E" w:rsidP="00310F6E">
      <w:pPr>
        <w:pStyle w:val="a5"/>
        <w:numPr>
          <w:ilvl w:val="1"/>
          <w:numId w:val="24"/>
        </w:numPr>
      </w:pPr>
      <w:r w:rsidRPr="009020A3">
        <w:t xml:space="preserve">високої </w:t>
      </w:r>
      <w:proofErr w:type="spellStart"/>
      <w:r w:rsidRPr="009020A3">
        <w:t>ресурсоємності</w:t>
      </w:r>
      <w:proofErr w:type="spellEnd"/>
      <w:r w:rsidRPr="009020A3">
        <w:t xml:space="preserve"> </w:t>
      </w:r>
    </w:p>
    <w:p w:rsidR="00310F6E" w:rsidRPr="009020A3" w:rsidRDefault="00310F6E" w:rsidP="00310F6E">
      <w:pPr>
        <w:pStyle w:val="a5"/>
        <w:numPr>
          <w:ilvl w:val="1"/>
          <w:numId w:val="24"/>
        </w:numPr>
      </w:pPr>
      <w:r w:rsidRPr="009020A3">
        <w:t xml:space="preserve">середньої </w:t>
      </w:r>
      <w:proofErr w:type="spellStart"/>
      <w:r w:rsidRPr="009020A3">
        <w:t>ресурсоємності</w:t>
      </w:r>
      <w:proofErr w:type="spellEnd"/>
    </w:p>
    <w:p w:rsidR="00310F6E" w:rsidRPr="009020A3" w:rsidRDefault="00310F6E" w:rsidP="00310F6E">
      <w:pPr>
        <w:pStyle w:val="a5"/>
        <w:numPr>
          <w:ilvl w:val="1"/>
          <w:numId w:val="24"/>
        </w:numPr>
      </w:pPr>
      <w:r w:rsidRPr="009020A3">
        <w:t xml:space="preserve">низької  </w:t>
      </w:r>
      <w:proofErr w:type="spellStart"/>
      <w:r w:rsidRPr="009020A3">
        <w:t>ресурсоємності</w:t>
      </w:r>
      <w:proofErr w:type="spellEnd"/>
    </w:p>
    <w:p w:rsidR="00310F6E" w:rsidRDefault="00310F6E" w:rsidP="00310F6E"/>
    <w:p w:rsidR="00B65CF3" w:rsidRDefault="00B65CF3" w:rsidP="00F01EB3"/>
    <w:p w:rsidR="00AD0934" w:rsidRDefault="00AD0934" w:rsidP="00E62280">
      <w:pPr>
        <w:pStyle w:val="1"/>
      </w:pPr>
      <w:bookmarkStart w:id="11" w:name="_Toc527041980"/>
      <w:r>
        <w:lastRenderedPageBreak/>
        <w:t>ЧАСТИНА 1.</w:t>
      </w:r>
      <w:bookmarkEnd w:id="11"/>
      <w:r>
        <w:t xml:space="preserve"> </w:t>
      </w:r>
    </w:p>
    <w:p w:rsidR="00E62280" w:rsidRDefault="00E62280" w:rsidP="00310F6E">
      <w:pPr>
        <w:pStyle w:val="1"/>
        <w:spacing w:after="240"/>
      </w:pPr>
      <w:bookmarkStart w:id="12" w:name="_Toc527041981"/>
      <w:r>
        <w:t xml:space="preserve">Аудит наявних комунікацій </w:t>
      </w:r>
      <w:proofErr w:type="spellStart"/>
      <w:r w:rsidR="00572C9F">
        <w:t>Більшівцівської</w:t>
      </w:r>
      <w:proofErr w:type="spellEnd"/>
      <w:r>
        <w:t xml:space="preserve"> ОТГ</w:t>
      </w:r>
      <w:bookmarkEnd w:id="12"/>
      <w:r>
        <w:t xml:space="preserve">  </w:t>
      </w:r>
    </w:p>
    <w:p w:rsidR="00E62280" w:rsidRDefault="00E62280" w:rsidP="00310F6E">
      <w:pPr>
        <w:pStyle w:val="2"/>
        <w:spacing w:after="240"/>
        <w:rPr>
          <w:lang w:val="ru-RU"/>
        </w:rPr>
      </w:pPr>
      <w:bookmarkStart w:id="13" w:name="_Toc527041982"/>
      <w:r>
        <w:rPr>
          <w:lang w:val="en-US"/>
        </w:rPr>
        <w:t>SWOT</w:t>
      </w:r>
      <w:r w:rsidRPr="00E62280">
        <w:rPr>
          <w:lang w:val="ru-RU"/>
        </w:rPr>
        <w:t xml:space="preserve"> </w:t>
      </w:r>
      <w:proofErr w:type="spellStart"/>
      <w:r w:rsidR="00886CD6">
        <w:rPr>
          <w:lang w:val="ru-RU"/>
        </w:rPr>
        <w:t>комунікацій</w:t>
      </w:r>
      <w:bookmarkEnd w:id="13"/>
      <w:proofErr w:type="spellEnd"/>
      <w:r w:rsidR="00886CD6">
        <w:rPr>
          <w:lang w:val="ru-RU"/>
        </w:rPr>
        <w:t xml:space="preserve"> </w:t>
      </w:r>
    </w:p>
    <w:p w:rsidR="002733D5" w:rsidRPr="002733D5" w:rsidRDefault="002733D5" w:rsidP="002733D5">
      <w:pPr>
        <w:rPr>
          <w:lang w:val="ru-RU"/>
        </w:rPr>
      </w:pPr>
      <w:proofErr w:type="spellStart"/>
      <w:r>
        <w:rPr>
          <w:lang w:val="ru-RU"/>
        </w:rPr>
        <w:t>Нижче</w:t>
      </w:r>
      <w:proofErr w:type="spellEnd"/>
      <w:r>
        <w:rPr>
          <w:lang w:val="ru-RU"/>
        </w:rPr>
        <w:t xml:space="preserve"> ми </w:t>
      </w:r>
      <w:proofErr w:type="spellStart"/>
      <w:r>
        <w:rPr>
          <w:lang w:val="ru-RU"/>
        </w:rPr>
        <w:t>розглянемо</w:t>
      </w:r>
      <w:proofErr w:type="spellEnd"/>
      <w:r>
        <w:rPr>
          <w:lang w:val="ru-RU"/>
        </w:rPr>
        <w:t xml:space="preserve"> </w:t>
      </w:r>
      <w:proofErr w:type="spellStart"/>
      <w:r>
        <w:rPr>
          <w:lang w:val="ru-RU"/>
        </w:rPr>
        <w:t>сильні</w:t>
      </w:r>
      <w:proofErr w:type="spellEnd"/>
      <w:r>
        <w:rPr>
          <w:lang w:val="ru-RU"/>
        </w:rPr>
        <w:t xml:space="preserve"> і </w:t>
      </w:r>
      <w:proofErr w:type="spellStart"/>
      <w:r>
        <w:rPr>
          <w:lang w:val="ru-RU"/>
        </w:rPr>
        <w:t>слабкі</w:t>
      </w:r>
      <w:proofErr w:type="spellEnd"/>
      <w:r>
        <w:rPr>
          <w:lang w:val="ru-RU"/>
        </w:rPr>
        <w:t xml:space="preserve"> </w:t>
      </w:r>
      <w:proofErr w:type="spellStart"/>
      <w:r>
        <w:rPr>
          <w:lang w:val="ru-RU"/>
        </w:rPr>
        <w:t>сторони</w:t>
      </w:r>
      <w:proofErr w:type="spellEnd"/>
      <w:r>
        <w:rPr>
          <w:lang w:val="ru-RU"/>
        </w:rPr>
        <w:t xml:space="preserve"> </w:t>
      </w:r>
      <w:proofErr w:type="spellStart"/>
      <w:r>
        <w:rPr>
          <w:lang w:val="ru-RU"/>
        </w:rPr>
        <w:t>потенціалу</w:t>
      </w:r>
      <w:proofErr w:type="spellEnd"/>
      <w:r>
        <w:rPr>
          <w:lang w:val="ru-RU"/>
        </w:rPr>
        <w:t xml:space="preserve"> </w:t>
      </w:r>
      <w:proofErr w:type="spellStart"/>
      <w:r>
        <w:rPr>
          <w:lang w:val="ru-RU"/>
        </w:rPr>
        <w:t>громади</w:t>
      </w:r>
      <w:proofErr w:type="spellEnd"/>
      <w:r>
        <w:rPr>
          <w:lang w:val="ru-RU"/>
        </w:rPr>
        <w:t xml:space="preserve"> з точки </w:t>
      </w:r>
      <w:proofErr w:type="spellStart"/>
      <w:r>
        <w:rPr>
          <w:lang w:val="ru-RU"/>
        </w:rPr>
        <w:t>зору</w:t>
      </w:r>
      <w:proofErr w:type="spellEnd"/>
      <w:r>
        <w:rPr>
          <w:lang w:val="ru-RU"/>
        </w:rPr>
        <w:t xml:space="preserve"> </w:t>
      </w:r>
      <w:proofErr w:type="spellStart"/>
      <w:r>
        <w:rPr>
          <w:lang w:val="ru-RU"/>
        </w:rPr>
        <w:t>комунікацій</w:t>
      </w:r>
      <w:proofErr w:type="spellEnd"/>
      <w:r>
        <w:rPr>
          <w:lang w:val="ru-RU"/>
        </w:rPr>
        <w:t xml:space="preserve"> та </w:t>
      </w:r>
      <w:proofErr w:type="spellStart"/>
      <w:r>
        <w:rPr>
          <w:lang w:val="ru-RU"/>
        </w:rPr>
        <w:t>позиціонування</w:t>
      </w:r>
      <w:proofErr w:type="spellEnd"/>
      <w:r>
        <w:rPr>
          <w:lang w:val="ru-RU"/>
        </w:rPr>
        <w:t xml:space="preserve"> </w:t>
      </w:r>
      <w:proofErr w:type="spellStart"/>
      <w:r>
        <w:rPr>
          <w:lang w:val="ru-RU"/>
        </w:rPr>
        <w:t>її</w:t>
      </w:r>
      <w:proofErr w:type="spellEnd"/>
      <w:r>
        <w:rPr>
          <w:lang w:val="ru-RU"/>
        </w:rPr>
        <w:t xml:space="preserve"> як </w:t>
      </w:r>
      <w:proofErr w:type="spellStart"/>
      <w:r>
        <w:rPr>
          <w:lang w:val="ru-RU"/>
        </w:rPr>
        <w:t>громади</w:t>
      </w:r>
      <w:proofErr w:type="spellEnd"/>
      <w:r>
        <w:rPr>
          <w:lang w:val="ru-RU"/>
        </w:rPr>
        <w:t xml:space="preserve"> для </w:t>
      </w:r>
      <w:proofErr w:type="spellStart"/>
      <w:r>
        <w:rPr>
          <w:lang w:val="ru-RU"/>
        </w:rPr>
        <w:t>життя</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інвестицій</w:t>
      </w:r>
      <w:proofErr w:type="spellEnd"/>
      <w:r>
        <w:rPr>
          <w:lang w:val="ru-RU"/>
        </w:rPr>
        <w:t xml:space="preserve"> та туризму. </w:t>
      </w:r>
      <w:proofErr w:type="spellStart"/>
      <w:r>
        <w:rPr>
          <w:lang w:val="ru-RU"/>
        </w:rPr>
        <w:t>Також</w:t>
      </w:r>
      <w:proofErr w:type="spellEnd"/>
      <w:r>
        <w:rPr>
          <w:lang w:val="ru-RU"/>
        </w:rPr>
        <w:t xml:space="preserve"> ми </w:t>
      </w:r>
      <w:proofErr w:type="spellStart"/>
      <w:r>
        <w:rPr>
          <w:lang w:val="ru-RU"/>
        </w:rPr>
        <w:t>звернемо</w:t>
      </w:r>
      <w:proofErr w:type="spellEnd"/>
      <w:r>
        <w:rPr>
          <w:lang w:val="ru-RU"/>
        </w:rPr>
        <w:t xml:space="preserve"> </w:t>
      </w:r>
      <w:proofErr w:type="spellStart"/>
      <w:r>
        <w:rPr>
          <w:lang w:val="ru-RU"/>
        </w:rPr>
        <w:t>увагу</w:t>
      </w:r>
      <w:proofErr w:type="spellEnd"/>
      <w:r>
        <w:rPr>
          <w:lang w:val="ru-RU"/>
        </w:rPr>
        <w:t xml:space="preserve"> на </w:t>
      </w:r>
      <w:proofErr w:type="spellStart"/>
      <w:r>
        <w:rPr>
          <w:lang w:val="ru-RU"/>
        </w:rPr>
        <w:t>ключові</w:t>
      </w:r>
      <w:proofErr w:type="spellEnd"/>
      <w:r>
        <w:rPr>
          <w:lang w:val="ru-RU"/>
        </w:rPr>
        <w:t xml:space="preserve"> </w:t>
      </w:r>
      <w:proofErr w:type="spellStart"/>
      <w:r>
        <w:rPr>
          <w:lang w:val="ru-RU"/>
        </w:rPr>
        <w:t>зовнішні</w:t>
      </w:r>
      <w:proofErr w:type="spellEnd"/>
      <w:r>
        <w:rPr>
          <w:lang w:val="ru-RU"/>
        </w:rPr>
        <w:t xml:space="preserve"> </w:t>
      </w:r>
      <w:proofErr w:type="spellStart"/>
      <w:r>
        <w:rPr>
          <w:lang w:val="ru-RU"/>
        </w:rPr>
        <w:t>фактори</w:t>
      </w:r>
      <w:proofErr w:type="spellEnd"/>
      <w:r>
        <w:rPr>
          <w:lang w:val="ru-RU"/>
        </w:rPr>
        <w:t xml:space="preserve"> (</w:t>
      </w:r>
      <w:proofErr w:type="spellStart"/>
      <w:r>
        <w:rPr>
          <w:lang w:val="ru-RU"/>
        </w:rPr>
        <w:t>можливості</w:t>
      </w:r>
      <w:proofErr w:type="spellEnd"/>
      <w:r>
        <w:rPr>
          <w:lang w:val="ru-RU"/>
        </w:rPr>
        <w:t xml:space="preserve"> та </w:t>
      </w:r>
      <w:proofErr w:type="spellStart"/>
      <w:r>
        <w:rPr>
          <w:lang w:val="ru-RU"/>
        </w:rPr>
        <w:t>загрози</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впливатимуть</w:t>
      </w:r>
      <w:proofErr w:type="spellEnd"/>
      <w:r>
        <w:rPr>
          <w:lang w:val="ru-RU"/>
        </w:rPr>
        <w:t xml:space="preserve"> на </w:t>
      </w:r>
      <w:proofErr w:type="spellStart"/>
      <w:r>
        <w:rPr>
          <w:lang w:val="ru-RU"/>
        </w:rPr>
        <w:t>позиціонування</w:t>
      </w:r>
      <w:proofErr w:type="spellEnd"/>
      <w:r>
        <w:rPr>
          <w:lang w:val="ru-RU"/>
        </w:rPr>
        <w:t xml:space="preserve"> та </w:t>
      </w:r>
      <w:proofErr w:type="spellStart"/>
      <w:r>
        <w:rPr>
          <w:lang w:val="ru-RU"/>
        </w:rPr>
        <w:t>комунікації</w:t>
      </w:r>
      <w:proofErr w:type="spellEnd"/>
      <w:r>
        <w:rPr>
          <w:lang w:val="ru-RU"/>
        </w:rPr>
        <w:t xml:space="preserve"> ОТГ.  </w:t>
      </w:r>
    </w:p>
    <w:p w:rsidR="00D01C98" w:rsidRPr="00D01C98" w:rsidRDefault="00D01C98" w:rsidP="00D01C98">
      <w:pPr>
        <w:rPr>
          <w:lang w:val="ru-RU"/>
        </w:rPr>
      </w:pPr>
    </w:p>
    <w:tbl>
      <w:tblPr>
        <w:tblStyle w:val="GridTable5DarkAccent1"/>
        <w:tblW w:w="0" w:type="auto"/>
        <w:tblLook w:val="0600" w:firstRow="0" w:lastRow="0" w:firstColumn="0" w:lastColumn="0" w:noHBand="1" w:noVBand="1"/>
      </w:tblPr>
      <w:tblGrid>
        <w:gridCol w:w="4814"/>
        <w:gridCol w:w="4815"/>
      </w:tblGrid>
      <w:tr w:rsidR="00E62280" w:rsidTr="00D01C98">
        <w:tc>
          <w:tcPr>
            <w:tcW w:w="4814" w:type="dxa"/>
          </w:tcPr>
          <w:p w:rsidR="00377896" w:rsidRPr="00D01C98" w:rsidRDefault="00E62280" w:rsidP="00E62280">
            <w:pPr>
              <w:tabs>
                <w:tab w:val="right" w:pos="4598"/>
              </w:tabs>
              <w:rPr>
                <w:b/>
                <w:lang w:val="ru-RU"/>
              </w:rPr>
            </w:pPr>
            <w:r w:rsidRPr="00D01C98">
              <w:rPr>
                <w:b/>
                <w:lang w:val="ru-RU"/>
              </w:rPr>
              <w:t xml:space="preserve">СИЛЬНІ СТОРОНИ </w:t>
            </w:r>
          </w:p>
          <w:p w:rsidR="00E62280" w:rsidRPr="00377896" w:rsidRDefault="00377896" w:rsidP="00E62280">
            <w:pPr>
              <w:tabs>
                <w:tab w:val="right" w:pos="4598"/>
              </w:tabs>
              <w:rPr>
                <w:u w:val="single"/>
                <w:lang w:val="ru-RU"/>
              </w:rPr>
            </w:pPr>
            <w:proofErr w:type="spellStart"/>
            <w:r w:rsidRPr="00377896">
              <w:rPr>
                <w:u w:val="single"/>
                <w:lang w:val="ru-RU"/>
              </w:rPr>
              <w:t>Стратегія</w:t>
            </w:r>
            <w:proofErr w:type="spellEnd"/>
            <w:r w:rsidRPr="00377896">
              <w:rPr>
                <w:u w:val="single"/>
                <w:lang w:val="ru-RU"/>
              </w:rPr>
              <w:t xml:space="preserve"> </w:t>
            </w:r>
            <w:proofErr w:type="spellStart"/>
            <w:r w:rsidRPr="00377896">
              <w:rPr>
                <w:u w:val="single"/>
                <w:lang w:val="ru-RU"/>
              </w:rPr>
              <w:t>розвитку</w:t>
            </w:r>
            <w:proofErr w:type="spellEnd"/>
            <w:r w:rsidRPr="00377896">
              <w:rPr>
                <w:u w:val="single"/>
                <w:lang w:val="ru-RU"/>
              </w:rPr>
              <w:t>:</w:t>
            </w:r>
          </w:p>
          <w:p w:rsidR="00377896" w:rsidRPr="00886CD6" w:rsidRDefault="000C7F60" w:rsidP="003A751C">
            <w:pPr>
              <w:pStyle w:val="a5"/>
              <w:numPr>
                <w:ilvl w:val="0"/>
                <w:numId w:val="3"/>
              </w:numPr>
              <w:tabs>
                <w:tab w:val="right" w:pos="4598"/>
              </w:tabs>
              <w:rPr>
                <w:lang w:val="ru-RU"/>
              </w:rPr>
            </w:pPr>
            <w:proofErr w:type="spellStart"/>
            <w:r>
              <w:rPr>
                <w:lang w:val="ru-RU"/>
              </w:rPr>
              <w:t>Наявна</w:t>
            </w:r>
            <w:proofErr w:type="spellEnd"/>
            <w:r>
              <w:rPr>
                <w:lang w:val="ru-RU"/>
              </w:rPr>
              <w:t xml:space="preserve"> актуальна </w:t>
            </w:r>
            <w:proofErr w:type="spellStart"/>
            <w:r>
              <w:rPr>
                <w:lang w:val="ru-RU"/>
              </w:rPr>
              <w:t>Стратегія</w:t>
            </w:r>
            <w:proofErr w:type="spellEnd"/>
            <w:r>
              <w:rPr>
                <w:lang w:val="ru-RU"/>
              </w:rPr>
              <w:t xml:space="preserve"> </w:t>
            </w:r>
          </w:p>
          <w:p w:rsidR="005201C7" w:rsidRDefault="005201C7" w:rsidP="00886CD6">
            <w:pPr>
              <w:tabs>
                <w:tab w:val="right" w:pos="4598"/>
              </w:tabs>
              <w:rPr>
                <w:lang w:val="ru-RU"/>
              </w:rPr>
            </w:pPr>
            <w:r w:rsidRPr="005201C7">
              <w:rPr>
                <w:u w:val="single"/>
                <w:lang w:val="ru-RU"/>
              </w:rPr>
              <w:t>Громада</w:t>
            </w:r>
            <w:r w:rsidR="00005626">
              <w:rPr>
                <w:u w:val="single"/>
                <w:lang w:val="ru-RU"/>
              </w:rPr>
              <w:t xml:space="preserve"> – </w:t>
            </w:r>
            <w:proofErr w:type="spellStart"/>
            <w:r w:rsidR="00005626">
              <w:rPr>
                <w:u w:val="single"/>
                <w:lang w:val="ru-RU"/>
              </w:rPr>
              <w:t>людський</w:t>
            </w:r>
            <w:proofErr w:type="spellEnd"/>
            <w:r w:rsidR="00005626">
              <w:rPr>
                <w:u w:val="single"/>
                <w:lang w:val="ru-RU"/>
              </w:rPr>
              <w:t xml:space="preserve"> </w:t>
            </w:r>
            <w:proofErr w:type="spellStart"/>
            <w:r w:rsidR="00005626">
              <w:rPr>
                <w:u w:val="single"/>
                <w:lang w:val="ru-RU"/>
              </w:rPr>
              <w:t>капітал</w:t>
            </w:r>
            <w:proofErr w:type="spellEnd"/>
            <w:r>
              <w:rPr>
                <w:lang w:val="ru-RU"/>
              </w:rPr>
              <w:t>:</w:t>
            </w:r>
          </w:p>
          <w:p w:rsidR="005201C7" w:rsidRDefault="000C7F60" w:rsidP="003A751C">
            <w:pPr>
              <w:pStyle w:val="a5"/>
              <w:numPr>
                <w:ilvl w:val="0"/>
                <w:numId w:val="3"/>
              </w:numPr>
              <w:tabs>
                <w:tab w:val="right" w:pos="4598"/>
              </w:tabs>
              <w:rPr>
                <w:lang w:val="ru-RU"/>
              </w:rPr>
            </w:pPr>
            <w:r>
              <w:rPr>
                <w:lang w:val="ru-RU"/>
              </w:rPr>
              <w:t>Авторитет</w:t>
            </w:r>
            <w:r w:rsidR="005201C7" w:rsidRPr="005201C7">
              <w:rPr>
                <w:lang w:val="ru-RU"/>
              </w:rPr>
              <w:t xml:space="preserve"> </w:t>
            </w:r>
            <w:proofErr w:type="spellStart"/>
            <w:r w:rsidR="00591BF4">
              <w:rPr>
                <w:lang w:val="ru-RU"/>
              </w:rPr>
              <w:t>Голови</w:t>
            </w:r>
            <w:proofErr w:type="spellEnd"/>
            <w:r w:rsidR="00591BF4">
              <w:rPr>
                <w:lang w:val="ru-RU"/>
              </w:rPr>
              <w:t>, заступник</w:t>
            </w:r>
            <w:r w:rsidR="006E09B6">
              <w:rPr>
                <w:lang w:val="ru-RU"/>
              </w:rPr>
              <w:t>а</w:t>
            </w:r>
            <w:r w:rsidR="00591BF4">
              <w:rPr>
                <w:lang w:val="ru-RU"/>
              </w:rPr>
              <w:t xml:space="preserve"> </w:t>
            </w:r>
          </w:p>
          <w:p w:rsidR="00A84D53" w:rsidRDefault="006E09B6" w:rsidP="003A751C">
            <w:pPr>
              <w:pStyle w:val="a5"/>
              <w:numPr>
                <w:ilvl w:val="0"/>
                <w:numId w:val="3"/>
              </w:numPr>
              <w:tabs>
                <w:tab w:val="right" w:pos="4598"/>
              </w:tabs>
            </w:pPr>
            <w:r>
              <w:t>Громадські організації слабо розвинені, але ті, які є, мають позитивний досвід роботи над проектами та пошуку зовнішніх коштів.</w:t>
            </w:r>
          </w:p>
          <w:p w:rsidR="00A84D53" w:rsidRPr="00E74E89" w:rsidRDefault="006E09B6" w:rsidP="003A751C">
            <w:pPr>
              <w:pStyle w:val="a5"/>
              <w:numPr>
                <w:ilvl w:val="0"/>
                <w:numId w:val="3"/>
              </w:numPr>
              <w:tabs>
                <w:tab w:val="right" w:pos="4598"/>
              </w:tabs>
              <w:rPr>
                <w:lang w:val="ru-RU"/>
              </w:rPr>
            </w:pPr>
            <w:r>
              <w:t>Невикористаний п</w:t>
            </w:r>
            <w:r w:rsidR="00A84D53">
              <w:t>отенціал м</w:t>
            </w:r>
            <w:r w:rsidR="00E01B4E">
              <w:t>олод</w:t>
            </w:r>
            <w:r w:rsidR="00A84D53">
              <w:t>і</w:t>
            </w:r>
            <w:r w:rsidR="00E01B4E">
              <w:t>, яка не змушена була б виїжджати за межі громади</w:t>
            </w:r>
            <w:r w:rsidR="00A84D53">
              <w:t xml:space="preserve"> за наявності </w:t>
            </w:r>
            <w:r w:rsidR="00E01B4E">
              <w:t>робоч</w:t>
            </w:r>
            <w:r w:rsidR="00A84D53">
              <w:t>их місць</w:t>
            </w:r>
          </w:p>
          <w:p w:rsidR="00E74E89" w:rsidRPr="00E74E89" w:rsidRDefault="00E74E89" w:rsidP="003A751C">
            <w:pPr>
              <w:pStyle w:val="a5"/>
              <w:numPr>
                <w:ilvl w:val="0"/>
                <w:numId w:val="3"/>
              </w:numPr>
              <w:tabs>
                <w:tab w:val="right" w:pos="4598"/>
              </w:tabs>
              <w:rPr>
                <w:lang w:val="ru-RU"/>
              </w:rPr>
            </w:pPr>
            <w:r>
              <w:rPr>
                <w:rFonts w:eastAsia="Times New Roman" w:cstheme="minorHAnsi"/>
                <w:bCs/>
                <w:lang w:eastAsia="pl-PL"/>
              </w:rPr>
              <w:t>Значна кількість мешканців (47%) не має намірів покидати свою громаду</w:t>
            </w:r>
          </w:p>
          <w:p w:rsidR="00E74E89" w:rsidRPr="002803BA" w:rsidRDefault="00E74E89" w:rsidP="003A751C">
            <w:pPr>
              <w:pStyle w:val="a5"/>
              <w:numPr>
                <w:ilvl w:val="0"/>
                <w:numId w:val="3"/>
              </w:numPr>
              <w:tabs>
                <w:tab w:val="right" w:pos="4598"/>
              </w:tabs>
              <w:rPr>
                <w:lang w:val="ru-RU"/>
              </w:rPr>
            </w:pPr>
            <w:r>
              <w:rPr>
                <w:rFonts w:eastAsia="Times New Roman" w:cstheme="minorHAnsi"/>
                <w:bCs/>
                <w:lang w:eastAsia="pl-PL"/>
              </w:rPr>
              <w:t xml:space="preserve">Маленький відсоток (10%) тих, хто не цікавиться чи слабо цікавиться тим, що відбувається в громаді </w:t>
            </w:r>
          </w:p>
          <w:p w:rsidR="002803BA" w:rsidRPr="002803BA" w:rsidRDefault="002803BA" w:rsidP="003A751C">
            <w:pPr>
              <w:pStyle w:val="a5"/>
              <w:numPr>
                <w:ilvl w:val="0"/>
                <w:numId w:val="3"/>
              </w:numPr>
              <w:tabs>
                <w:tab w:val="right" w:pos="4598"/>
              </w:tabs>
              <w:rPr>
                <w:lang w:val="ru-RU"/>
              </w:rPr>
            </w:pPr>
            <w:r>
              <w:rPr>
                <w:rFonts w:eastAsia="Times New Roman" w:cstheme="minorHAnsi"/>
                <w:bCs/>
                <w:lang w:eastAsia="pl-PL"/>
              </w:rPr>
              <w:t>48,4% опитаних вважають, що влада громади сприяє активній діяльності громадськості та підтримує їх ініціативи</w:t>
            </w:r>
          </w:p>
          <w:p w:rsidR="002803BA" w:rsidRPr="00A84D53" w:rsidRDefault="002803BA" w:rsidP="002803BA">
            <w:pPr>
              <w:pStyle w:val="a5"/>
              <w:tabs>
                <w:tab w:val="right" w:pos="4598"/>
              </w:tabs>
              <w:ind w:left="360"/>
              <w:rPr>
                <w:lang w:val="ru-RU"/>
              </w:rPr>
            </w:pPr>
          </w:p>
          <w:p w:rsidR="00A84D53" w:rsidRPr="00A84D53" w:rsidRDefault="00A84D53" w:rsidP="00A84D53">
            <w:pPr>
              <w:tabs>
                <w:tab w:val="right" w:pos="4598"/>
              </w:tabs>
              <w:rPr>
                <w:u w:val="single"/>
                <w:lang w:val="ru-RU"/>
              </w:rPr>
            </w:pPr>
            <w:proofErr w:type="spellStart"/>
            <w:proofErr w:type="gramStart"/>
            <w:r>
              <w:rPr>
                <w:u w:val="single"/>
                <w:lang w:val="ru-RU"/>
              </w:rPr>
              <w:t>Б</w:t>
            </w:r>
            <w:proofErr w:type="gramEnd"/>
            <w:r>
              <w:rPr>
                <w:u w:val="single"/>
                <w:lang w:val="ru-RU"/>
              </w:rPr>
              <w:t>ізнес</w:t>
            </w:r>
            <w:proofErr w:type="spellEnd"/>
            <w:r>
              <w:rPr>
                <w:u w:val="single"/>
                <w:lang w:val="ru-RU"/>
              </w:rPr>
              <w:t>/ г</w:t>
            </w:r>
            <w:r w:rsidRPr="00A84D53">
              <w:rPr>
                <w:u w:val="single"/>
                <w:lang w:val="ru-RU"/>
              </w:rPr>
              <w:t xml:space="preserve">ромада для </w:t>
            </w:r>
            <w:proofErr w:type="spellStart"/>
            <w:r w:rsidRPr="00A84D53">
              <w:rPr>
                <w:u w:val="single"/>
                <w:lang w:val="ru-RU"/>
              </w:rPr>
              <w:t>роботи</w:t>
            </w:r>
            <w:proofErr w:type="spellEnd"/>
            <w:r w:rsidRPr="00A84D53">
              <w:rPr>
                <w:u w:val="single"/>
                <w:lang w:val="ru-RU"/>
              </w:rPr>
              <w:t>:</w:t>
            </w:r>
          </w:p>
          <w:p w:rsidR="00A84D53" w:rsidRPr="00A84D53" w:rsidRDefault="00E74E89" w:rsidP="003A751C">
            <w:pPr>
              <w:pStyle w:val="a5"/>
              <w:numPr>
                <w:ilvl w:val="0"/>
                <w:numId w:val="3"/>
              </w:numPr>
              <w:tabs>
                <w:tab w:val="right" w:pos="4598"/>
              </w:tabs>
              <w:rPr>
                <w:lang w:val="ru-RU"/>
              </w:rPr>
            </w:pPr>
            <w:r>
              <w:t>П</w:t>
            </w:r>
            <w:r w:rsidR="002733D5">
              <w:t xml:space="preserve">отенціал </w:t>
            </w:r>
            <w:r w:rsidR="00A84D53">
              <w:t>2х основних галузей:</w:t>
            </w:r>
          </w:p>
          <w:p w:rsidR="00A84D53" w:rsidRDefault="0063752E" w:rsidP="00A84D53">
            <w:pPr>
              <w:tabs>
                <w:tab w:val="right" w:pos="4598"/>
              </w:tabs>
            </w:pPr>
            <w:r>
              <w:t>1)</w:t>
            </w:r>
            <w:r w:rsidR="00A84D53">
              <w:t>туризм,</w:t>
            </w:r>
            <w:r>
              <w:t xml:space="preserve"> супутні сервіси</w:t>
            </w:r>
            <w:r w:rsidR="00E74E89">
              <w:t>, розвиток ремесел</w:t>
            </w:r>
          </w:p>
          <w:p w:rsidR="002733D5" w:rsidRDefault="0063752E" w:rsidP="00A84D53">
            <w:pPr>
              <w:tabs>
                <w:tab w:val="right" w:pos="4598"/>
              </w:tabs>
            </w:pPr>
            <w:r>
              <w:t>2)</w:t>
            </w:r>
            <w:r w:rsidR="00A84D53">
              <w:t>аграрна галузь</w:t>
            </w:r>
            <w:r w:rsidR="00180CA1">
              <w:t xml:space="preserve">, </w:t>
            </w:r>
            <w:r w:rsidR="00E74E89">
              <w:t xml:space="preserve">харчова промисловість </w:t>
            </w:r>
          </w:p>
          <w:p w:rsidR="00E74E89" w:rsidRPr="00E74E89" w:rsidRDefault="00E74E89" w:rsidP="003A751C">
            <w:pPr>
              <w:pStyle w:val="a5"/>
              <w:numPr>
                <w:ilvl w:val="0"/>
                <w:numId w:val="3"/>
              </w:numPr>
              <w:tabs>
                <w:tab w:val="right" w:pos="4598"/>
              </w:tabs>
              <w:rPr>
                <w:lang w:val="ru-RU"/>
              </w:rPr>
            </w:pPr>
            <w:r>
              <w:t>Потенціал для використання комунальної власності громади</w:t>
            </w:r>
          </w:p>
          <w:p w:rsidR="00892436" w:rsidRPr="00377896" w:rsidRDefault="00892436" w:rsidP="00377896">
            <w:pPr>
              <w:tabs>
                <w:tab w:val="right" w:pos="4598"/>
              </w:tabs>
              <w:rPr>
                <w:u w:val="single"/>
                <w:lang w:val="ru-RU"/>
              </w:rPr>
            </w:pPr>
          </w:p>
          <w:p w:rsidR="00892436" w:rsidRPr="00892436" w:rsidRDefault="00892436" w:rsidP="00892436">
            <w:pPr>
              <w:tabs>
                <w:tab w:val="right" w:pos="4598"/>
              </w:tabs>
              <w:rPr>
                <w:u w:val="single"/>
                <w:lang w:val="ru-RU"/>
              </w:rPr>
            </w:pPr>
            <w:r w:rsidRPr="00892436">
              <w:rPr>
                <w:u w:val="single"/>
                <w:lang w:val="ru-RU"/>
              </w:rPr>
              <w:t xml:space="preserve">Громада для </w:t>
            </w:r>
            <w:proofErr w:type="spellStart"/>
            <w:r w:rsidRPr="00892436">
              <w:rPr>
                <w:u w:val="single"/>
                <w:lang w:val="ru-RU"/>
              </w:rPr>
              <w:t>життя</w:t>
            </w:r>
            <w:proofErr w:type="spellEnd"/>
            <w:r w:rsidRPr="00892436">
              <w:rPr>
                <w:u w:val="single"/>
                <w:lang w:val="ru-RU"/>
              </w:rPr>
              <w:t>:</w:t>
            </w:r>
          </w:p>
          <w:p w:rsidR="006E09B6" w:rsidRDefault="006E09B6" w:rsidP="003A751C">
            <w:pPr>
              <w:pStyle w:val="a5"/>
              <w:numPr>
                <w:ilvl w:val="0"/>
                <w:numId w:val="3"/>
              </w:numPr>
              <w:spacing w:after="80" w:line="22" w:lineRule="atLeast"/>
              <w:jc w:val="both"/>
            </w:pPr>
            <w:r>
              <w:t>Добре транспортне сполучення між місцевостями громади і сусідніми центрами – Галичем і Івано-Франківськом</w:t>
            </w:r>
          </w:p>
          <w:p w:rsidR="00E13FB2" w:rsidRDefault="006E09B6" w:rsidP="003A751C">
            <w:pPr>
              <w:pStyle w:val="a5"/>
              <w:numPr>
                <w:ilvl w:val="0"/>
                <w:numId w:val="3"/>
              </w:numPr>
              <w:spacing w:after="80" w:line="22" w:lineRule="atLeast"/>
              <w:jc w:val="both"/>
            </w:pPr>
            <w:r>
              <w:t xml:space="preserve">Роль францисканців у житті громади, часті паломницькі тури </w:t>
            </w:r>
          </w:p>
          <w:p w:rsidR="00E13FB2" w:rsidRDefault="00E13FB2" w:rsidP="003A751C">
            <w:pPr>
              <w:pStyle w:val="a5"/>
              <w:numPr>
                <w:ilvl w:val="0"/>
                <w:numId w:val="3"/>
              </w:numPr>
              <w:spacing w:after="80" w:line="22" w:lineRule="atLeast"/>
              <w:jc w:val="both"/>
            </w:pPr>
            <w:r>
              <w:t xml:space="preserve">Проект екологічного відділення УНКЦ у </w:t>
            </w:r>
            <w:proofErr w:type="spellStart"/>
            <w:r>
              <w:t>смт</w:t>
            </w:r>
            <w:proofErr w:type="spellEnd"/>
            <w:r>
              <w:t xml:space="preserve">. </w:t>
            </w:r>
            <w:proofErr w:type="spellStart"/>
            <w:r>
              <w:t>Більшівці</w:t>
            </w:r>
            <w:proofErr w:type="spellEnd"/>
            <w:r>
              <w:t xml:space="preserve"> - 11 пунктів сортування сміття (пластик, картон, темне та світле скло).</w:t>
            </w:r>
          </w:p>
          <w:p w:rsidR="00E13FB2" w:rsidRDefault="00E13FB2" w:rsidP="003A751C">
            <w:pPr>
              <w:pStyle w:val="a5"/>
              <w:numPr>
                <w:ilvl w:val="0"/>
                <w:numId w:val="3"/>
              </w:numPr>
              <w:spacing w:after="80" w:line="22" w:lineRule="atLeast"/>
              <w:jc w:val="both"/>
            </w:pPr>
          </w:p>
          <w:p w:rsidR="003657B0" w:rsidRPr="003657B0" w:rsidRDefault="003657B0" w:rsidP="003657B0">
            <w:pPr>
              <w:tabs>
                <w:tab w:val="right" w:pos="4598"/>
              </w:tabs>
              <w:rPr>
                <w:lang w:val="ru-RU"/>
              </w:rPr>
            </w:pPr>
          </w:p>
          <w:p w:rsidR="00DE1FF3" w:rsidRPr="00892436" w:rsidRDefault="00DE1FF3" w:rsidP="0004069E">
            <w:pPr>
              <w:tabs>
                <w:tab w:val="right" w:pos="4598"/>
              </w:tabs>
              <w:rPr>
                <w:u w:val="single"/>
                <w:lang w:val="ru-RU"/>
              </w:rPr>
            </w:pPr>
            <w:r w:rsidRPr="00892436">
              <w:rPr>
                <w:u w:val="single"/>
                <w:lang w:val="ru-RU"/>
              </w:rPr>
              <w:t>Культура</w:t>
            </w:r>
            <w:r w:rsidR="00FF0DA3">
              <w:rPr>
                <w:u w:val="single"/>
                <w:lang w:val="ru-RU"/>
              </w:rPr>
              <w:t xml:space="preserve">, </w:t>
            </w:r>
            <w:proofErr w:type="spellStart"/>
            <w:r w:rsidR="00FF0DA3">
              <w:rPr>
                <w:u w:val="single"/>
                <w:lang w:val="ru-RU"/>
              </w:rPr>
              <w:t>дозвілля</w:t>
            </w:r>
            <w:proofErr w:type="spellEnd"/>
            <w:r w:rsidRPr="00892436">
              <w:rPr>
                <w:u w:val="single"/>
                <w:lang w:val="ru-RU"/>
              </w:rPr>
              <w:t>:</w:t>
            </w:r>
          </w:p>
          <w:p w:rsidR="00DE1FF3" w:rsidRDefault="00E13FB2" w:rsidP="003A751C">
            <w:pPr>
              <w:pStyle w:val="a5"/>
              <w:numPr>
                <w:ilvl w:val="0"/>
                <w:numId w:val="3"/>
              </w:numPr>
              <w:tabs>
                <w:tab w:val="right" w:pos="4598"/>
              </w:tabs>
            </w:pPr>
            <w:r>
              <w:lastRenderedPageBreak/>
              <w:t>Перспектива об’єднання Музичної школи з академією ремесел та створення культурно-мистецького  центру громади</w:t>
            </w:r>
            <w:r w:rsidR="00DE1FF3" w:rsidRPr="004B0448">
              <w:t xml:space="preserve"> </w:t>
            </w:r>
          </w:p>
          <w:p w:rsidR="000701E1" w:rsidRDefault="000701E1" w:rsidP="003A751C">
            <w:pPr>
              <w:numPr>
                <w:ilvl w:val="0"/>
                <w:numId w:val="3"/>
              </w:numPr>
              <w:spacing w:before="40"/>
            </w:pPr>
            <w:r>
              <w:t>Місця для організації пленерних заходів – парки, дві сцени на повітрі, будинок культури зі сценою</w:t>
            </w:r>
          </w:p>
          <w:p w:rsidR="000701E1" w:rsidRDefault="000701E1" w:rsidP="00892436">
            <w:pPr>
              <w:tabs>
                <w:tab w:val="right" w:pos="4598"/>
              </w:tabs>
              <w:rPr>
                <w:u w:val="single"/>
                <w:lang w:val="ru-RU"/>
              </w:rPr>
            </w:pPr>
          </w:p>
          <w:p w:rsidR="00892436" w:rsidRDefault="00892436" w:rsidP="00892436">
            <w:pPr>
              <w:tabs>
                <w:tab w:val="right" w:pos="4598"/>
              </w:tabs>
              <w:rPr>
                <w:u w:val="single"/>
                <w:lang w:val="ru-RU"/>
              </w:rPr>
            </w:pPr>
            <w:r>
              <w:rPr>
                <w:u w:val="single"/>
                <w:lang w:val="ru-RU"/>
              </w:rPr>
              <w:t xml:space="preserve">Бренд та </w:t>
            </w:r>
            <w:proofErr w:type="spellStart"/>
            <w:r>
              <w:rPr>
                <w:u w:val="single"/>
                <w:lang w:val="ru-RU"/>
              </w:rPr>
              <w:t>позиціонування</w:t>
            </w:r>
            <w:proofErr w:type="spellEnd"/>
            <w:r>
              <w:rPr>
                <w:u w:val="single"/>
                <w:lang w:val="ru-RU"/>
              </w:rPr>
              <w:t>:</w:t>
            </w:r>
          </w:p>
          <w:p w:rsidR="00892436" w:rsidRPr="004B0448" w:rsidRDefault="00892436" w:rsidP="003A751C">
            <w:pPr>
              <w:pStyle w:val="a5"/>
              <w:numPr>
                <w:ilvl w:val="0"/>
                <w:numId w:val="3"/>
              </w:numPr>
              <w:tabs>
                <w:tab w:val="right" w:pos="4598"/>
              </w:tabs>
            </w:pPr>
            <w:r w:rsidRPr="004B0448">
              <w:t xml:space="preserve">Достатнє відомий </w:t>
            </w:r>
            <w:r w:rsidR="006E09B6">
              <w:t xml:space="preserve">для польських туристів та паломників туристичний </w:t>
            </w:r>
            <w:r w:rsidRPr="004B0448">
              <w:t xml:space="preserve">напрям </w:t>
            </w:r>
            <w:r w:rsidR="006E09B6">
              <w:t>(зокрема, візити польських високопосадовців)</w:t>
            </w:r>
          </w:p>
          <w:p w:rsidR="00DE1FF3" w:rsidRDefault="00DE1FF3" w:rsidP="0004069E">
            <w:pPr>
              <w:tabs>
                <w:tab w:val="right" w:pos="4598"/>
              </w:tabs>
              <w:rPr>
                <w:lang w:val="ru-RU"/>
              </w:rPr>
            </w:pPr>
          </w:p>
          <w:p w:rsidR="00DE1FF3" w:rsidRPr="0004069E" w:rsidRDefault="00DE1FF3" w:rsidP="0004069E">
            <w:pPr>
              <w:tabs>
                <w:tab w:val="right" w:pos="4598"/>
              </w:tabs>
              <w:rPr>
                <w:lang w:val="ru-RU"/>
              </w:rPr>
            </w:pPr>
          </w:p>
          <w:p w:rsidR="00377896" w:rsidRDefault="00377896" w:rsidP="00377896">
            <w:pPr>
              <w:tabs>
                <w:tab w:val="right" w:pos="4598"/>
              </w:tabs>
              <w:rPr>
                <w:u w:val="single"/>
                <w:lang w:val="ru-RU"/>
              </w:rPr>
            </w:pPr>
            <w:proofErr w:type="spellStart"/>
            <w:r w:rsidRPr="00377896">
              <w:rPr>
                <w:u w:val="single"/>
                <w:lang w:val="ru-RU"/>
              </w:rPr>
              <w:t>Туристичні</w:t>
            </w:r>
            <w:proofErr w:type="spellEnd"/>
            <w:r w:rsidRPr="00377896">
              <w:rPr>
                <w:u w:val="single"/>
                <w:lang w:val="ru-RU"/>
              </w:rPr>
              <w:t xml:space="preserve"> </w:t>
            </w:r>
            <w:proofErr w:type="spellStart"/>
            <w:r w:rsidRPr="00377896">
              <w:rPr>
                <w:u w:val="single"/>
                <w:lang w:val="ru-RU"/>
              </w:rPr>
              <w:t>можливості</w:t>
            </w:r>
            <w:proofErr w:type="spellEnd"/>
            <w:r w:rsidR="00EA0588">
              <w:rPr>
                <w:u w:val="single"/>
                <w:lang w:val="ru-RU"/>
              </w:rPr>
              <w:t xml:space="preserve"> та </w:t>
            </w:r>
            <w:proofErr w:type="spellStart"/>
            <w:r w:rsidR="00EA0588">
              <w:rPr>
                <w:u w:val="single"/>
                <w:lang w:val="ru-RU"/>
              </w:rPr>
              <w:t>об'єкти</w:t>
            </w:r>
            <w:proofErr w:type="spellEnd"/>
            <w:r w:rsidRPr="00377896">
              <w:rPr>
                <w:u w:val="single"/>
                <w:lang w:val="ru-RU"/>
              </w:rPr>
              <w:t>:</w:t>
            </w:r>
          </w:p>
          <w:p w:rsidR="006E09B6" w:rsidRDefault="006E09B6" w:rsidP="003A751C">
            <w:pPr>
              <w:pStyle w:val="a5"/>
              <w:numPr>
                <w:ilvl w:val="0"/>
                <w:numId w:val="3"/>
              </w:numPr>
              <w:tabs>
                <w:tab w:val="right" w:pos="4598"/>
              </w:tabs>
              <w:rPr>
                <w:lang w:val="ru-RU"/>
              </w:rPr>
            </w:pPr>
            <w:proofErr w:type="spellStart"/>
            <w:r>
              <w:rPr>
                <w:lang w:val="ru-RU"/>
              </w:rPr>
              <w:t>Зручність</w:t>
            </w:r>
            <w:proofErr w:type="spellEnd"/>
            <w:r>
              <w:rPr>
                <w:lang w:val="ru-RU"/>
              </w:rPr>
              <w:t xml:space="preserve"> </w:t>
            </w:r>
            <w:proofErr w:type="spellStart"/>
            <w:r>
              <w:rPr>
                <w:lang w:val="ru-RU"/>
              </w:rPr>
              <w:t>розташування</w:t>
            </w:r>
            <w:proofErr w:type="spellEnd"/>
            <w:r>
              <w:rPr>
                <w:lang w:val="ru-RU"/>
              </w:rPr>
              <w:t xml:space="preserve">/ </w:t>
            </w:r>
            <w:proofErr w:type="spellStart"/>
            <w:r>
              <w:rPr>
                <w:lang w:val="ru-RU"/>
              </w:rPr>
              <w:t>сполучення</w:t>
            </w:r>
            <w:proofErr w:type="spellEnd"/>
            <w:r>
              <w:rPr>
                <w:lang w:val="ru-RU"/>
              </w:rPr>
              <w:t xml:space="preserve"> – </w:t>
            </w:r>
            <w:proofErr w:type="spellStart"/>
            <w:r>
              <w:rPr>
                <w:lang w:val="ru-RU"/>
              </w:rPr>
              <w:t>поруч</w:t>
            </w:r>
            <w:proofErr w:type="spellEnd"/>
            <w:r>
              <w:rPr>
                <w:lang w:val="ru-RU"/>
              </w:rPr>
              <w:t xml:space="preserve"> </w:t>
            </w:r>
            <w:proofErr w:type="spellStart"/>
            <w:r>
              <w:rPr>
                <w:lang w:val="ru-RU"/>
              </w:rPr>
              <w:t>із</w:t>
            </w:r>
            <w:proofErr w:type="spellEnd"/>
            <w:r>
              <w:rPr>
                <w:lang w:val="ru-RU"/>
              </w:rPr>
              <w:t xml:space="preserve"> Галичем та </w:t>
            </w:r>
            <w:proofErr w:type="gramStart"/>
            <w:r>
              <w:rPr>
                <w:lang w:val="ru-RU"/>
              </w:rPr>
              <w:t>новою</w:t>
            </w:r>
            <w:proofErr w:type="gramEnd"/>
            <w:r>
              <w:rPr>
                <w:lang w:val="ru-RU"/>
              </w:rPr>
              <w:t xml:space="preserve"> </w:t>
            </w:r>
            <w:proofErr w:type="spellStart"/>
            <w:r>
              <w:rPr>
                <w:lang w:val="ru-RU"/>
              </w:rPr>
              <w:t>якісною</w:t>
            </w:r>
            <w:proofErr w:type="spellEnd"/>
            <w:r>
              <w:rPr>
                <w:lang w:val="ru-RU"/>
              </w:rPr>
              <w:t xml:space="preserve"> </w:t>
            </w:r>
            <w:proofErr w:type="spellStart"/>
            <w:r>
              <w:rPr>
                <w:lang w:val="ru-RU"/>
              </w:rPr>
              <w:t>трасою</w:t>
            </w:r>
            <w:proofErr w:type="spellEnd"/>
            <w:r>
              <w:rPr>
                <w:lang w:val="ru-RU"/>
              </w:rPr>
              <w:t xml:space="preserve"> </w:t>
            </w:r>
            <w:proofErr w:type="spellStart"/>
            <w:r w:rsidR="00FF0DA3">
              <w:t>Івано-Франківськ-Львів</w:t>
            </w:r>
            <w:proofErr w:type="spellEnd"/>
          </w:p>
          <w:p w:rsidR="00FF0DA3" w:rsidRPr="006E09B6" w:rsidRDefault="00FF0DA3" w:rsidP="003A751C">
            <w:pPr>
              <w:pStyle w:val="a5"/>
              <w:numPr>
                <w:ilvl w:val="0"/>
                <w:numId w:val="3"/>
              </w:numPr>
              <w:tabs>
                <w:tab w:val="right" w:pos="4598"/>
              </w:tabs>
              <w:rPr>
                <w:lang w:val="ru-RU"/>
              </w:rPr>
            </w:pPr>
            <w:r>
              <w:t xml:space="preserve">Реконструкція центру </w:t>
            </w:r>
            <w:proofErr w:type="spellStart"/>
            <w:r>
              <w:t>смт</w:t>
            </w:r>
            <w:proofErr w:type="spellEnd"/>
            <w:r>
              <w:t xml:space="preserve">. </w:t>
            </w:r>
            <w:proofErr w:type="spellStart"/>
            <w:r>
              <w:t>Більшівці</w:t>
            </w:r>
            <w:proofErr w:type="spellEnd"/>
            <w:r>
              <w:t xml:space="preserve">, де компактно розташовані декілька </w:t>
            </w:r>
            <w:proofErr w:type="spellStart"/>
            <w:r>
              <w:t>туристично</w:t>
            </w:r>
            <w:proofErr w:type="spellEnd"/>
            <w:r>
              <w:t xml:space="preserve"> привабливих об'єктів</w:t>
            </w:r>
          </w:p>
          <w:p w:rsidR="006E09B6" w:rsidRPr="00E74E89" w:rsidRDefault="006E09B6" w:rsidP="003A751C">
            <w:pPr>
              <w:pStyle w:val="a5"/>
              <w:numPr>
                <w:ilvl w:val="0"/>
                <w:numId w:val="3"/>
              </w:numPr>
              <w:tabs>
                <w:tab w:val="right" w:pos="4598"/>
              </w:tabs>
              <w:rPr>
                <w:lang w:val="ru-RU"/>
              </w:rPr>
            </w:pPr>
            <w:r>
              <w:t xml:space="preserve">Відреставрований Монастир Ордену Братів Менших </w:t>
            </w:r>
            <w:proofErr w:type="spellStart"/>
            <w:r>
              <w:t>Конвентуальних</w:t>
            </w:r>
            <w:proofErr w:type="spellEnd"/>
            <w:r>
              <w:t xml:space="preserve"> та костел Матері Божої в </w:t>
            </w:r>
            <w:proofErr w:type="spellStart"/>
            <w:r>
              <w:t>Більшівцях</w:t>
            </w:r>
            <w:proofErr w:type="spellEnd"/>
            <w:r w:rsidR="00E74E89">
              <w:t xml:space="preserve">, наявність інших історичних та релігійних об’єктів (ратуша, палац </w:t>
            </w:r>
            <w:proofErr w:type="spellStart"/>
            <w:r w:rsidR="00E74E89">
              <w:t>Крешуновичів</w:t>
            </w:r>
            <w:proofErr w:type="spellEnd"/>
            <w:r w:rsidR="00E74E89">
              <w:t>, синагога, старий парк), лісів та привабливих природних ландшафтів</w:t>
            </w:r>
          </w:p>
          <w:p w:rsidR="00E74E89" w:rsidRPr="000701E1" w:rsidRDefault="00E74E89" w:rsidP="003A751C">
            <w:pPr>
              <w:pStyle w:val="a5"/>
              <w:numPr>
                <w:ilvl w:val="0"/>
                <w:numId w:val="3"/>
              </w:numPr>
              <w:tabs>
                <w:tab w:val="right" w:pos="4598"/>
              </w:tabs>
              <w:rPr>
                <w:lang w:val="ru-RU"/>
              </w:rPr>
            </w:pPr>
            <w:r>
              <w:t>Підприємство, яке займається художнім ковальством</w:t>
            </w:r>
          </w:p>
          <w:p w:rsidR="000701E1" w:rsidRDefault="000701E1" w:rsidP="003A751C">
            <w:pPr>
              <w:numPr>
                <w:ilvl w:val="0"/>
                <w:numId w:val="3"/>
              </w:numPr>
              <w:spacing w:before="40"/>
            </w:pPr>
            <w:r>
              <w:t>Територіальна близькість до Національного заповідника “Давній Галич”</w:t>
            </w:r>
          </w:p>
          <w:p w:rsidR="004B0448" w:rsidRDefault="004B0448" w:rsidP="00892436">
            <w:pPr>
              <w:tabs>
                <w:tab w:val="right" w:pos="4598"/>
              </w:tabs>
              <w:rPr>
                <w:u w:val="single"/>
                <w:lang w:val="ru-RU"/>
              </w:rPr>
            </w:pPr>
          </w:p>
          <w:p w:rsidR="00892436" w:rsidRDefault="00892436" w:rsidP="00892436">
            <w:pPr>
              <w:tabs>
                <w:tab w:val="right" w:pos="4598"/>
              </w:tabs>
              <w:rPr>
                <w:u w:val="single"/>
                <w:lang w:val="ru-RU"/>
              </w:rPr>
            </w:pPr>
            <w:proofErr w:type="spellStart"/>
            <w:r>
              <w:rPr>
                <w:u w:val="single"/>
                <w:lang w:val="ru-RU"/>
              </w:rPr>
              <w:t>Комунікаційні</w:t>
            </w:r>
            <w:proofErr w:type="spellEnd"/>
            <w:r>
              <w:rPr>
                <w:u w:val="single"/>
                <w:lang w:val="ru-RU"/>
              </w:rPr>
              <w:t xml:space="preserve"> </w:t>
            </w:r>
            <w:proofErr w:type="spellStart"/>
            <w:r>
              <w:rPr>
                <w:u w:val="single"/>
                <w:lang w:val="ru-RU"/>
              </w:rPr>
              <w:t>р</w:t>
            </w:r>
            <w:r w:rsidRPr="00377896">
              <w:rPr>
                <w:u w:val="single"/>
                <w:lang w:val="ru-RU"/>
              </w:rPr>
              <w:t>есурси</w:t>
            </w:r>
            <w:proofErr w:type="spellEnd"/>
            <w:r>
              <w:rPr>
                <w:u w:val="single"/>
                <w:lang w:val="ru-RU"/>
              </w:rPr>
              <w:t xml:space="preserve"> та канали:</w:t>
            </w:r>
          </w:p>
          <w:p w:rsidR="00176659" w:rsidRPr="00176659" w:rsidRDefault="00176659" w:rsidP="003A751C">
            <w:pPr>
              <w:pStyle w:val="a5"/>
              <w:numPr>
                <w:ilvl w:val="0"/>
                <w:numId w:val="22"/>
              </w:numPr>
              <w:tabs>
                <w:tab w:val="right" w:pos="4598"/>
              </w:tabs>
              <w:rPr>
                <w:lang w:val="ru-RU"/>
              </w:rPr>
            </w:pPr>
            <w:r w:rsidRPr="00176659">
              <w:rPr>
                <w:lang w:val="ru-RU"/>
              </w:rPr>
              <w:t>Голова</w:t>
            </w:r>
            <w:r>
              <w:rPr>
                <w:lang w:val="ru-RU"/>
              </w:rPr>
              <w:t xml:space="preserve"> регулярно </w:t>
            </w:r>
            <w:proofErr w:type="spellStart"/>
            <w:r>
              <w:rPr>
                <w:lang w:val="ru-RU"/>
              </w:rPr>
              <w:t>зустрічається</w:t>
            </w:r>
            <w:proofErr w:type="spellEnd"/>
            <w:r>
              <w:rPr>
                <w:lang w:val="ru-RU"/>
              </w:rPr>
              <w:t xml:space="preserve"> з </w:t>
            </w:r>
            <w:proofErr w:type="spellStart"/>
            <w:r>
              <w:rPr>
                <w:lang w:val="ru-RU"/>
              </w:rPr>
              <w:t>населенням</w:t>
            </w:r>
            <w:proofErr w:type="spellEnd"/>
            <w:r>
              <w:rPr>
                <w:lang w:val="ru-RU"/>
              </w:rPr>
              <w:t xml:space="preserve"> </w:t>
            </w:r>
            <w:r w:rsidRPr="00176659">
              <w:rPr>
                <w:lang w:val="ru-RU"/>
              </w:rPr>
              <w:t xml:space="preserve"> </w:t>
            </w:r>
            <w:r w:rsidR="00892436" w:rsidRPr="00176659">
              <w:rPr>
                <w:lang w:val="ru-RU"/>
              </w:rPr>
              <w:t xml:space="preserve"> </w:t>
            </w:r>
          </w:p>
          <w:p w:rsidR="00176659" w:rsidRPr="00176659" w:rsidRDefault="00176659" w:rsidP="003A751C">
            <w:pPr>
              <w:pStyle w:val="a5"/>
              <w:numPr>
                <w:ilvl w:val="0"/>
                <w:numId w:val="22"/>
              </w:numPr>
              <w:tabs>
                <w:tab w:val="right" w:pos="4598"/>
              </w:tabs>
              <w:rPr>
                <w:lang w:val="ru-RU"/>
              </w:rPr>
            </w:pPr>
            <w:proofErr w:type="spellStart"/>
            <w:r>
              <w:rPr>
                <w:lang w:val="ru-RU"/>
              </w:rPr>
              <w:t>Д</w:t>
            </w:r>
            <w:r w:rsidR="00892436" w:rsidRPr="00176659">
              <w:rPr>
                <w:lang w:val="ru-RU"/>
              </w:rPr>
              <w:t>остатньо</w:t>
            </w:r>
            <w:proofErr w:type="spellEnd"/>
            <w:r w:rsidR="00892436" w:rsidRPr="00176659">
              <w:rPr>
                <w:lang w:val="ru-RU"/>
              </w:rPr>
              <w:t xml:space="preserve"> активна </w:t>
            </w:r>
            <w:proofErr w:type="spellStart"/>
            <w:r w:rsidR="00892436" w:rsidRPr="00176659">
              <w:rPr>
                <w:lang w:val="ru-RU"/>
              </w:rPr>
              <w:t>фб-група</w:t>
            </w:r>
            <w:proofErr w:type="spellEnd"/>
            <w:r w:rsidR="00892436" w:rsidRPr="00176659">
              <w:rPr>
                <w:lang w:val="ru-RU"/>
              </w:rPr>
              <w:t xml:space="preserve"> </w:t>
            </w:r>
            <w:proofErr w:type="spellStart"/>
            <w:r w:rsidR="00892436" w:rsidRPr="00176659">
              <w:rPr>
                <w:lang w:val="ru-RU"/>
              </w:rPr>
              <w:t>громади</w:t>
            </w:r>
            <w:proofErr w:type="spellEnd"/>
            <w:r w:rsidR="00892436" w:rsidRPr="00176659">
              <w:rPr>
                <w:lang w:val="ru-RU"/>
              </w:rPr>
              <w:t xml:space="preserve"> </w:t>
            </w:r>
          </w:p>
          <w:p w:rsidR="00E01B4E" w:rsidRPr="00DB0512" w:rsidRDefault="00176659" w:rsidP="00C94DBB">
            <w:pPr>
              <w:pStyle w:val="a5"/>
              <w:numPr>
                <w:ilvl w:val="0"/>
                <w:numId w:val="22"/>
              </w:numPr>
              <w:tabs>
                <w:tab w:val="right" w:pos="4598"/>
              </w:tabs>
              <w:rPr>
                <w:lang w:val="ru-RU"/>
              </w:rPr>
            </w:pPr>
            <w:r>
              <w:rPr>
                <w:lang w:val="ru-RU"/>
              </w:rPr>
              <w:t>С</w:t>
            </w:r>
            <w:r w:rsidR="00892436" w:rsidRPr="00176659">
              <w:rPr>
                <w:lang w:val="ru-RU"/>
              </w:rPr>
              <w:t xml:space="preserve">айт </w:t>
            </w:r>
            <w:proofErr w:type="spellStart"/>
            <w:r w:rsidR="00892436" w:rsidRPr="00176659">
              <w:rPr>
                <w:lang w:val="ru-RU"/>
              </w:rPr>
              <w:t>достатньо</w:t>
            </w:r>
            <w:proofErr w:type="spellEnd"/>
            <w:r w:rsidR="00892436" w:rsidRPr="00176659">
              <w:rPr>
                <w:lang w:val="ru-RU"/>
              </w:rPr>
              <w:t xml:space="preserve"> </w:t>
            </w:r>
            <w:proofErr w:type="spellStart"/>
            <w:r w:rsidR="00892436" w:rsidRPr="00176659">
              <w:rPr>
                <w:lang w:val="ru-RU"/>
              </w:rPr>
              <w:t>наповнений</w:t>
            </w:r>
            <w:proofErr w:type="spellEnd"/>
            <w:r w:rsidR="00892436" w:rsidRPr="00176659">
              <w:rPr>
                <w:lang w:val="ru-RU"/>
              </w:rPr>
              <w:t xml:space="preserve"> </w:t>
            </w:r>
          </w:p>
        </w:tc>
        <w:tc>
          <w:tcPr>
            <w:tcW w:w="4815" w:type="dxa"/>
          </w:tcPr>
          <w:p w:rsidR="00377896" w:rsidRPr="00D01C98" w:rsidRDefault="00E62280" w:rsidP="00F01EB3">
            <w:pPr>
              <w:rPr>
                <w:b/>
                <w:lang w:val="ru-RU"/>
              </w:rPr>
            </w:pPr>
            <w:r w:rsidRPr="00D01C98">
              <w:rPr>
                <w:b/>
                <w:lang w:val="ru-RU"/>
              </w:rPr>
              <w:lastRenderedPageBreak/>
              <w:t>СЛАБКІ СТОРОНИ</w:t>
            </w:r>
          </w:p>
          <w:p w:rsidR="000C7F60" w:rsidRDefault="000C7F60" w:rsidP="00377896">
            <w:pPr>
              <w:rPr>
                <w:u w:val="single"/>
                <w:lang w:val="ru-RU"/>
              </w:rPr>
            </w:pPr>
          </w:p>
          <w:p w:rsidR="00377896" w:rsidRDefault="00377896" w:rsidP="00377896">
            <w:pPr>
              <w:rPr>
                <w:lang w:val="ru-RU"/>
              </w:rPr>
            </w:pPr>
            <w:r w:rsidRPr="0004069E">
              <w:rPr>
                <w:u w:val="single"/>
                <w:lang w:val="ru-RU"/>
              </w:rPr>
              <w:t>Громада</w:t>
            </w:r>
            <w:r w:rsidR="00005626">
              <w:rPr>
                <w:u w:val="single"/>
                <w:lang w:val="ru-RU"/>
              </w:rPr>
              <w:t xml:space="preserve"> - </w:t>
            </w:r>
            <w:proofErr w:type="spellStart"/>
            <w:r w:rsidR="00005626">
              <w:rPr>
                <w:u w:val="single"/>
                <w:lang w:val="ru-RU"/>
              </w:rPr>
              <w:t>людський</w:t>
            </w:r>
            <w:proofErr w:type="spellEnd"/>
            <w:r w:rsidR="00005626">
              <w:rPr>
                <w:u w:val="single"/>
                <w:lang w:val="ru-RU"/>
              </w:rPr>
              <w:t xml:space="preserve"> </w:t>
            </w:r>
            <w:proofErr w:type="spellStart"/>
            <w:r w:rsidR="00005626">
              <w:rPr>
                <w:u w:val="single"/>
                <w:lang w:val="ru-RU"/>
              </w:rPr>
              <w:t>капітал</w:t>
            </w:r>
            <w:proofErr w:type="spellEnd"/>
            <w:r>
              <w:rPr>
                <w:lang w:val="ru-RU"/>
              </w:rPr>
              <w:t>:</w:t>
            </w:r>
          </w:p>
          <w:p w:rsidR="00736C94" w:rsidRDefault="00736C94" w:rsidP="003A751C">
            <w:pPr>
              <w:pStyle w:val="a5"/>
              <w:numPr>
                <w:ilvl w:val="0"/>
                <w:numId w:val="8"/>
              </w:numPr>
              <w:tabs>
                <w:tab w:val="right" w:pos="4598"/>
              </w:tabs>
            </w:pPr>
            <w:r>
              <w:t xml:space="preserve">Високий відсоток людей віком понад 50 років (третина), брак робочої сили </w:t>
            </w:r>
          </w:p>
          <w:p w:rsidR="00E01B4E" w:rsidRDefault="004B0448" w:rsidP="003A751C">
            <w:pPr>
              <w:pStyle w:val="a5"/>
              <w:numPr>
                <w:ilvl w:val="0"/>
                <w:numId w:val="8"/>
              </w:numPr>
              <w:tabs>
                <w:tab w:val="right" w:pos="4598"/>
              </w:tabs>
            </w:pPr>
            <w:r>
              <w:t>С</w:t>
            </w:r>
            <w:r w:rsidR="00E01B4E">
              <w:t>таріння громади через низький показник повернення молоді у громаду після навчання</w:t>
            </w:r>
          </w:p>
          <w:p w:rsidR="00E74E89" w:rsidRPr="00E74E89" w:rsidRDefault="004B0448" w:rsidP="003A751C">
            <w:pPr>
              <w:pStyle w:val="a5"/>
              <w:numPr>
                <w:ilvl w:val="0"/>
                <w:numId w:val="8"/>
              </w:numPr>
              <w:tabs>
                <w:tab w:val="right" w:pos="4598"/>
              </w:tabs>
              <w:spacing w:before="80"/>
              <w:jc w:val="both"/>
              <w:rPr>
                <w:rFonts w:eastAsia="Times New Roman" w:cstheme="minorHAnsi"/>
                <w:bCs/>
                <w:lang w:eastAsia="pl-PL"/>
              </w:rPr>
            </w:pPr>
            <w:r>
              <w:t>Н</w:t>
            </w:r>
            <w:r w:rsidR="00A84D53">
              <w:t xml:space="preserve">изька </w:t>
            </w:r>
            <w:r w:rsidR="00736C94">
              <w:t xml:space="preserve">громадська та </w:t>
            </w:r>
            <w:r w:rsidR="00A84D53">
              <w:t>підприємницька активність</w:t>
            </w:r>
          </w:p>
          <w:p w:rsidR="00E74E89" w:rsidRPr="00E74E89" w:rsidRDefault="00E74E89" w:rsidP="003A751C">
            <w:pPr>
              <w:pStyle w:val="a5"/>
              <w:numPr>
                <w:ilvl w:val="0"/>
                <w:numId w:val="8"/>
              </w:numPr>
              <w:tabs>
                <w:tab w:val="right" w:pos="4598"/>
              </w:tabs>
              <w:spacing w:before="80"/>
              <w:jc w:val="both"/>
              <w:rPr>
                <w:rFonts w:eastAsia="Times New Roman" w:cstheme="minorHAnsi"/>
                <w:bCs/>
                <w:lang w:eastAsia="pl-PL"/>
              </w:rPr>
            </w:pPr>
            <w:r>
              <w:rPr>
                <w:rFonts w:eastAsia="Times New Roman" w:cstheme="minorHAnsi"/>
                <w:bCs/>
                <w:lang w:eastAsia="pl-PL"/>
              </w:rPr>
              <w:t>Л</w:t>
            </w:r>
            <w:r w:rsidRPr="00E74E89">
              <w:rPr>
                <w:rFonts w:eastAsia="Times New Roman" w:cstheme="minorHAnsi"/>
                <w:bCs/>
                <w:lang w:eastAsia="pl-PL"/>
              </w:rPr>
              <w:t>юди</w:t>
            </w:r>
            <w:r>
              <w:rPr>
                <w:rFonts w:eastAsia="Times New Roman" w:cstheme="minorHAnsi"/>
                <w:bCs/>
                <w:lang w:eastAsia="pl-PL"/>
              </w:rPr>
              <w:t xml:space="preserve"> переважно</w:t>
            </w:r>
            <w:r w:rsidRPr="00E74E89">
              <w:rPr>
                <w:rFonts w:eastAsia="Times New Roman" w:cstheme="minorHAnsi"/>
                <w:bCs/>
                <w:lang w:eastAsia="pl-PL"/>
              </w:rPr>
              <w:t xml:space="preserve"> не мають чітко сформованої оцінки щодо свого проживання в громаді</w:t>
            </w:r>
            <w:r>
              <w:rPr>
                <w:rFonts w:eastAsia="Times New Roman" w:cstheme="minorHAnsi"/>
                <w:bCs/>
                <w:lang w:eastAsia="pl-PL"/>
              </w:rPr>
              <w:t xml:space="preserve"> (43% ставляться «посередньо»)</w:t>
            </w:r>
          </w:p>
          <w:p w:rsidR="00E74E89" w:rsidRDefault="00E74E89" w:rsidP="003A751C">
            <w:pPr>
              <w:pStyle w:val="a5"/>
              <w:numPr>
                <w:ilvl w:val="0"/>
                <w:numId w:val="8"/>
              </w:numPr>
              <w:tabs>
                <w:tab w:val="right" w:pos="4598"/>
              </w:tabs>
            </w:pPr>
          </w:p>
          <w:p w:rsidR="00E01B4E" w:rsidRPr="00E01B4E" w:rsidRDefault="00E01B4E" w:rsidP="00377896"/>
          <w:p w:rsidR="00E01B4E" w:rsidRPr="006E09B6" w:rsidRDefault="00E01B4E" w:rsidP="00377896"/>
          <w:p w:rsidR="00DE1FF3" w:rsidRPr="003657B0" w:rsidRDefault="00DE1FF3" w:rsidP="00377896">
            <w:pPr>
              <w:rPr>
                <w:u w:val="single"/>
                <w:lang w:val="ru-RU"/>
              </w:rPr>
            </w:pPr>
            <w:proofErr w:type="spellStart"/>
            <w:proofErr w:type="gramStart"/>
            <w:r w:rsidRPr="003657B0">
              <w:rPr>
                <w:u w:val="single"/>
                <w:lang w:val="ru-RU"/>
              </w:rPr>
              <w:t>Б</w:t>
            </w:r>
            <w:proofErr w:type="gramEnd"/>
            <w:r w:rsidRPr="003657B0">
              <w:rPr>
                <w:u w:val="single"/>
                <w:lang w:val="ru-RU"/>
              </w:rPr>
              <w:t>ізнес</w:t>
            </w:r>
            <w:proofErr w:type="spellEnd"/>
            <w:r w:rsidR="003657B0" w:rsidRPr="003657B0">
              <w:rPr>
                <w:u w:val="single"/>
                <w:lang w:val="ru-RU"/>
              </w:rPr>
              <w:t xml:space="preserve">/ громада для </w:t>
            </w:r>
            <w:proofErr w:type="spellStart"/>
            <w:r w:rsidR="003657B0" w:rsidRPr="003657B0">
              <w:rPr>
                <w:u w:val="single"/>
                <w:lang w:val="ru-RU"/>
              </w:rPr>
              <w:t>роботи</w:t>
            </w:r>
            <w:proofErr w:type="spellEnd"/>
            <w:r w:rsidRPr="003657B0">
              <w:rPr>
                <w:u w:val="single"/>
                <w:lang w:val="ru-RU"/>
              </w:rPr>
              <w:t>:</w:t>
            </w:r>
          </w:p>
          <w:p w:rsidR="006E09B6" w:rsidRPr="006E09B6" w:rsidRDefault="006E09B6" w:rsidP="003A751C">
            <w:pPr>
              <w:pStyle w:val="a5"/>
              <w:numPr>
                <w:ilvl w:val="0"/>
                <w:numId w:val="8"/>
              </w:numPr>
              <w:rPr>
                <w:lang w:val="ru-RU"/>
              </w:rPr>
            </w:pPr>
            <w:r>
              <w:rPr>
                <w:rFonts w:eastAsia="Times New Roman" w:cstheme="minorHAnsi"/>
                <w:bCs/>
                <w:lang w:eastAsia="pl-PL"/>
              </w:rPr>
              <w:t>Недостатність робочих місць, мала кількість суб’єктів малого та середнього бізнесу, та як наслідок - про низьку платоспроможність та добробут мешканців</w:t>
            </w:r>
          </w:p>
          <w:p w:rsidR="006E09B6" w:rsidRDefault="006E09B6" w:rsidP="003A751C">
            <w:pPr>
              <w:pStyle w:val="a5"/>
              <w:numPr>
                <w:ilvl w:val="0"/>
                <w:numId w:val="8"/>
              </w:numPr>
              <w:rPr>
                <w:lang w:val="ru-RU"/>
              </w:rPr>
            </w:pPr>
            <w:r>
              <w:rPr>
                <w:lang w:val="ru-RU"/>
              </w:rPr>
              <w:t>«</w:t>
            </w:r>
            <w:proofErr w:type="spellStart"/>
            <w:r>
              <w:rPr>
                <w:lang w:val="ru-RU"/>
              </w:rPr>
              <w:t>Заробітчанство</w:t>
            </w:r>
            <w:proofErr w:type="spellEnd"/>
            <w:r>
              <w:rPr>
                <w:lang w:val="ru-RU"/>
              </w:rPr>
              <w:t xml:space="preserve">» на </w:t>
            </w:r>
            <w:proofErr w:type="spellStart"/>
            <w:proofErr w:type="gramStart"/>
            <w:r>
              <w:rPr>
                <w:lang w:val="ru-RU"/>
              </w:rPr>
              <w:t>р</w:t>
            </w:r>
            <w:proofErr w:type="gramEnd"/>
            <w:r>
              <w:rPr>
                <w:lang w:val="ru-RU"/>
              </w:rPr>
              <w:t>івні</w:t>
            </w:r>
            <w:proofErr w:type="spellEnd"/>
            <w:r>
              <w:rPr>
                <w:lang w:val="ru-RU"/>
              </w:rPr>
              <w:t xml:space="preserve"> </w:t>
            </w:r>
            <w:proofErr w:type="spellStart"/>
            <w:r>
              <w:rPr>
                <w:lang w:val="ru-RU"/>
              </w:rPr>
              <w:t>понад</w:t>
            </w:r>
            <w:proofErr w:type="spellEnd"/>
            <w:r>
              <w:rPr>
                <w:lang w:val="ru-RU"/>
              </w:rPr>
              <w:t xml:space="preserve"> 40% </w:t>
            </w:r>
          </w:p>
          <w:p w:rsidR="004B0448" w:rsidRDefault="004B0448" w:rsidP="003A751C">
            <w:pPr>
              <w:pStyle w:val="a5"/>
              <w:numPr>
                <w:ilvl w:val="0"/>
                <w:numId w:val="8"/>
              </w:numPr>
              <w:rPr>
                <w:lang w:val="ru-RU"/>
              </w:rPr>
            </w:pPr>
            <w:proofErr w:type="spellStart"/>
            <w:r>
              <w:rPr>
                <w:lang w:val="ru-RU"/>
              </w:rPr>
              <w:t>Немає</w:t>
            </w:r>
            <w:proofErr w:type="spellEnd"/>
            <w:r>
              <w:rPr>
                <w:lang w:val="ru-RU"/>
              </w:rPr>
              <w:t xml:space="preserve"> </w:t>
            </w:r>
            <w:proofErr w:type="spellStart"/>
            <w:r>
              <w:rPr>
                <w:lang w:val="ru-RU"/>
              </w:rPr>
              <w:t>асоціацій</w:t>
            </w:r>
            <w:proofErr w:type="spellEnd"/>
            <w:r>
              <w:rPr>
                <w:lang w:val="ru-RU"/>
              </w:rPr>
              <w:t>/</w:t>
            </w:r>
            <w:proofErr w:type="spellStart"/>
            <w:r>
              <w:rPr>
                <w:lang w:val="ru-RU"/>
              </w:rPr>
              <w:t>спілок</w:t>
            </w:r>
            <w:proofErr w:type="spellEnd"/>
            <w:r>
              <w:rPr>
                <w:lang w:val="ru-RU"/>
              </w:rPr>
              <w:t xml:space="preserve"> </w:t>
            </w:r>
            <w:proofErr w:type="spellStart"/>
            <w:proofErr w:type="gramStart"/>
            <w:r>
              <w:rPr>
                <w:lang w:val="ru-RU"/>
              </w:rPr>
              <w:t>п</w:t>
            </w:r>
            <w:proofErr w:type="gramEnd"/>
            <w:r>
              <w:rPr>
                <w:lang w:val="ru-RU"/>
              </w:rPr>
              <w:t>ідприємців</w:t>
            </w:r>
            <w:proofErr w:type="spellEnd"/>
            <w:r>
              <w:rPr>
                <w:lang w:val="ru-RU"/>
              </w:rPr>
              <w:t xml:space="preserve">, </w:t>
            </w:r>
            <w:proofErr w:type="spellStart"/>
            <w:r>
              <w:rPr>
                <w:lang w:val="ru-RU"/>
              </w:rPr>
              <w:t>низька</w:t>
            </w:r>
            <w:proofErr w:type="spellEnd"/>
            <w:r>
              <w:rPr>
                <w:lang w:val="ru-RU"/>
              </w:rPr>
              <w:t xml:space="preserve"> </w:t>
            </w:r>
            <w:proofErr w:type="spellStart"/>
            <w:r>
              <w:rPr>
                <w:lang w:val="ru-RU"/>
              </w:rPr>
              <w:t>кооперація</w:t>
            </w:r>
            <w:proofErr w:type="spellEnd"/>
          </w:p>
          <w:p w:rsidR="003657B0" w:rsidRDefault="003657B0" w:rsidP="003657B0">
            <w:pPr>
              <w:tabs>
                <w:tab w:val="right" w:pos="4598"/>
              </w:tabs>
              <w:rPr>
                <w:u w:val="single"/>
                <w:lang w:val="ru-RU"/>
              </w:rPr>
            </w:pPr>
          </w:p>
          <w:p w:rsidR="003657B0" w:rsidRPr="00892436" w:rsidRDefault="003657B0" w:rsidP="003657B0">
            <w:pPr>
              <w:tabs>
                <w:tab w:val="right" w:pos="4598"/>
              </w:tabs>
              <w:rPr>
                <w:u w:val="single"/>
                <w:lang w:val="ru-RU"/>
              </w:rPr>
            </w:pPr>
            <w:r w:rsidRPr="00892436">
              <w:rPr>
                <w:u w:val="single"/>
                <w:lang w:val="ru-RU"/>
              </w:rPr>
              <w:t xml:space="preserve">Громада для </w:t>
            </w:r>
            <w:proofErr w:type="spellStart"/>
            <w:r w:rsidRPr="00892436">
              <w:rPr>
                <w:u w:val="single"/>
                <w:lang w:val="ru-RU"/>
              </w:rPr>
              <w:t>життя</w:t>
            </w:r>
            <w:proofErr w:type="spellEnd"/>
            <w:r w:rsidR="00DB0512">
              <w:rPr>
                <w:u w:val="single"/>
                <w:lang w:val="ru-RU"/>
              </w:rPr>
              <w:t xml:space="preserve">, </w:t>
            </w:r>
            <w:proofErr w:type="spellStart"/>
            <w:r w:rsidR="00DB0512">
              <w:rPr>
                <w:u w:val="single"/>
                <w:lang w:val="ru-RU"/>
              </w:rPr>
              <w:t>залученість</w:t>
            </w:r>
            <w:proofErr w:type="spellEnd"/>
            <w:proofErr w:type="gramStart"/>
            <w:r w:rsidR="00DB0512">
              <w:rPr>
                <w:u w:val="single"/>
                <w:lang w:val="ru-RU"/>
              </w:rPr>
              <w:t xml:space="preserve"> </w:t>
            </w:r>
            <w:r w:rsidRPr="00892436">
              <w:rPr>
                <w:u w:val="single"/>
                <w:lang w:val="ru-RU"/>
              </w:rPr>
              <w:t>:</w:t>
            </w:r>
            <w:proofErr w:type="gramEnd"/>
          </w:p>
          <w:p w:rsidR="002803BA" w:rsidRPr="002803BA" w:rsidRDefault="002803BA" w:rsidP="003A751C">
            <w:pPr>
              <w:pStyle w:val="a5"/>
              <w:numPr>
                <w:ilvl w:val="0"/>
                <w:numId w:val="8"/>
              </w:numPr>
              <w:rPr>
                <w:lang w:val="ru-RU"/>
              </w:rPr>
            </w:pPr>
            <w:r>
              <w:rPr>
                <w:rFonts w:eastAsia="Times New Roman" w:cstheme="minorHAnsi"/>
                <w:bCs/>
                <w:lang w:eastAsia="pl-PL"/>
              </w:rPr>
              <w:t xml:space="preserve">Відсутність відчуття внутрішньої інтегрованості, переважають приватні інтереси через низький рівень добробуту населення </w:t>
            </w:r>
          </w:p>
          <w:p w:rsidR="002803BA" w:rsidRPr="002803BA" w:rsidRDefault="002803BA" w:rsidP="003A751C">
            <w:pPr>
              <w:pStyle w:val="a5"/>
              <w:numPr>
                <w:ilvl w:val="0"/>
                <w:numId w:val="8"/>
              </w:numPr>
              <w:rPr>
                <w:lang w:val="ru-RU"/>
              </w:rPr>
            </w:pPr>
            <w:r>
              <w:rPr>
                <w:rFonts w:eastAsia="Times New Roman" w:cstheme="minorHAnsi"/>
                <w:bCs/>
                <w:lang w:eastAsia="pl-PL"/>
              </w:rPr>
              <w:t xml:space="preserve">Майже 40% вважають, що не мають впливу на рішення місцевої влади </w:t>
            </w:r>
          </w:p>
          <w:p w:rsidR="00DB0512" w:rsidRDefault="00DB0512" w:rsidP="003A751C">
            <w:pPr>
              <w:pStyle w:val="a5"/>
              <w:numPr>
                <w:ilvl w:val="0"/>
                <w:numId w:val="8"/>
              </w:numPr>
              <w:rPr>
                <w:lang w:val="ru-RU"/>
              </w:rPr>
            </w:pPr>
            <w:proofErr w:type="spellStart"/>
            <w:r>
              <w:rPr>
                <w:lang w:val="ru-RU"/>
              </w:rPr>
              <w:t>Відсутній</w:t>
            </w:r>
            <w:proofErr w:type="spellEnd"/>
            <w:r>
              <w:rPr>
                <w:lang w:val="ru-RU"/>
              </w:rPr>
              <w:t xml:space="preserve"> центр </w:t>
            </w:r>
            <w:proofErr w:type="spellStart"/>
            <w:r>
              <w:rPr>
                <w:lang w:val="ru-RU"/>
              </w:rPr>
              <w:t>громадської</w:t>
            </w:r>
            <w:proofErr w:type="spellEnd"/>
            <w:r>
              <w:rPr>
                <w:lang w:val="ru-RU"/>
              </w:rPr>
              <w:t xml:space="preserve"> </w:t>
            </w:r>
            <w:proofErr w:type="spellStart"/>
            <w:r>
              <w:rPr>
                <w:lang w:val="ru-RU"/>
              </w:rPr>
              <w:t>активності</w:t>
            </w:r>
            <w:proofErr w:type="spellEnd"/>
            <w:r>
              <w:rPr>
                <w:lang w:val="ru-RU"/>
              </w:rPr>
              <w:t xml:space="preserve"> </w:t>
            </w:r>
          </w:p>
          <w:p w:rsidR="00E13FB2" w:rsidRDefault="00E13FB2" w:rsidP="003A751C">
            <w:pPr>
              <w:pStyle w:val="a5"/>
              <w:numPr>
                <w:ilvl w:val="0"/>
                <w:numId w:val="8"/>
              </w:numPr>
              <w:rPr>
                <w:lang w:val="ru-RU"/>
              </w:rPr>
            </w:pPr>
            <w:r>
              <w:rPr>
                <w:lang w:val="ru-RU"/>
              </w:rPr>
              <w:t xml:space="preserve">Брак </w:t>
            </w:r>
            <w:proofErr w:type="spellStart"/>
            <w:r>
              <w:rPr>
                <w:lang w:val="ru-RU"/>
              </w:rPr>
              <w:t>коштів</w:t>
            </w:r>
            <w:proofErr w:type="spellEnd"/>
            <w:r>
              <w:rPr>
                <w:lang w:val="ru-RU"/>
              </w:rPr>
              <w:t xml:space="preserve"> </w:t>
            </w:r>
            <w:proofErr w:type="gramStart"/>
            <w:r>
              <w:rPr>
                <w:lang w:val="ru-RU"/>
              </w:rPr>
              <w:t>в</w:t>
            </w:r>
            <w:proofErr w:type="gramEnd"/>
            <w:r>
              <w:rPr>
                <w:lang w:val="ru-RU"/>
              </w:rPr>
              <w:t xml:space="preserve"> </w:t>
            </w:r>
            <w:proofErr w:type="spellStart"/>
            <w:r>
              <w:rPr>
                <w:lang w:val="ru-RU"/>
              </w:rPr>
              <w:t>громаді</w:t>
            </w:r>
            <w:proofErr w:type="spellEnd"/>
            <w:r>
              <w:rPr>
                <w:lang w:val="ru-RU"/>
              </w:rPr>
              <w:t xml:space="preserve"> через </w:t>
            </w:r>
            <w:proofErr w:type="spellStart"/>
            <w:r>
              <w:rPr>
                <w:lang w:val="ru-RU"/>
              </w:rPr>
              <w:t>надмірні</w:t>
            </w:r>
            <w:proofErr w:type="spellEnd"/>
            <w:r>
              <w:rPr>
                <w:lang w:val="ru-RU"/>
              </w:rPr>
              <w:t xml:space="preserve"> </w:t>
            </w:r>
            <w:r>
              <w:t>видатки на освіту, що є наслідком наявності великої кількості закладів, планова місткість яких значно перевищує актуальні потреби громади</w:t>
            </w:r>
          </w:p>
          <w:p w:rsidR="00591BF4" w:rsidRDefault="00591BF4" w:rsidP="00591BF4">
            <w:pPr>
              <w:tabs>
                <w:tab w:val="right" w:pos="4598"/>
              </w:tabs>
              <w:rPr>
                <w:lang w:val="ru-RU"/>
              </w:rPr>
            </w:pPr>
          </w:p>
          <w:p w:rsidR="00DE1FF3" w:rsidRPr="003657B0" w:rsidRDefault="00DE1FF3" w:rsidP="00DE1FF3">
            <w:pPr>
              <w:rPr>
                <w:u w:val="single"/>
                <w:lang w:val="ru-RU"/>
              </w:rPr>
            </w:pPr>
            <w:r w:rsidRPr="003657B0">
              <w:rPr>
                <w:u w:val="single"/>
                <w:lang w:val="ru-RU"/>
              </w:rPr>
              <w:lastRenderedPageBreak/>
              <w:t>Культура</w:t>
            </w:r>
            <w:r w:rsidR="00FF0DA3">
              <w:rPr>
                <w:u w:val="single"/>
                <w:lang w:val="ru-RU"/>
              </w:rPr>
              <w:t xml:space="preserve">, </w:t>
            </w:r>
            <w:proofErr w:type="spellStart"/>
            <w:r w:rsidR="00FF0DA3">
              <w:rPr>
                <w:u w:val="single"/>
                <w:lang w:val="ru-RU"/>
              </w:rPr>
              <w:t>дозвілля</w:t>
            </w:r>
            <w:proofErr w:type="spellEnd"/>
            <w:r w:rsidR="003657B0">
              <w:rPr>
                <w:u w:val="single"/>
                <w:lang w:val="ru-RU"/>
              </w:rPr>
              <w:t>:</w:t>
            </w:r>
          </w:p>
          <w:p w:rsidR="00FF0DA3" w:rsidRDefault="00FF0DA3" w:rsidP="003A751C">
            <w:pPr>
              <w:pStyle w:val="a5"/>
              <w:numPr>
                <w:ilvl w:val="0"/>
                <w:numId w:val="8"/>
              </w:numPr>
              <w:rPr>
                <w:lang w:val="ru-RU"/>
              </w:rPr>
            </w:pPr>
            <w:proofErr w:type="spellStart"/>
            <w:r>
              <w:rPr>
                <w:lang w:val="ru-RU"/>
              </w:rPr>
              <w:t>Мешканцям</w:t>
            </w:r>
            <w:proofErr w:type="spellEnd"/>
            <w:r>
              <w:rPr>
                <w:lang w:val="ru-RU"/>
              </w:rPr>
              <w:t xml:space="preserve"> </w:t>
            </w:r>
            <w:r>
              <w:rPr>
                <w:rFonts w:eastAsia="Times New Roman" w:cstheme="minorHAnsi"/>
                <w:bCs/>
                <w:lang w:eastAsia="pl-PL"/>
              </w:rPr>
              <w:t xml:space="preserve">бракує можливостей активно займатись спортом (37,2%), доступ до місць відпочинку та відновлення (відпочинку на лоні природи) у безпосередній близькості від вашого місця проживання (39,4%), та доступність (існування) місць, в яких дорослі можуть проводити </w:t>
            </w:r>
            <w:proofErr w:type="gramStart"/>
            <w:r>
              <w:rPr>
                <w:rFonts w:eastAsia="Times New Roman" w:cstheme="minorHAnsi"/>
                <w:bCs/>
                <w:lang w:eastAsia="pl-PL"/>
              </w:rPr>
              <w:t>св</w:t>
            </w:r>
            <w:proofErr w:type="gramEnd"/>
            <w:r>
              <w:rPr>
                <w:rFonts w:eastAsia="Times New Roman" w:cstheme="minorHAnsi"/>
                <w:bCs/>
                <w:lang w:eastAsia="pl-PL"/>
              </w:rPr>
              <w:t>ій вільний час поза домом (кав’ярні, центри, клуби) - (49,8%).</w:t>
            </w:r>
          </w:p>
          <w:p w:rsidR="003D715E" w:rsidRPr="00E13FB2" w:rsidRDefault="00DE1FF3" w:rsidP="003A751C">
            <w:pPr>
              <w:pStyle w:val="a5"/>
              <w:numPr>
                <w:ilvl w:val="0"/>
                <w:numId w:val="8"/>
              </w:numPr>
              <w:rPr>
                <w:lang w:val="ru-RU"/>
              </w:rPr>
            </w:pPr>
            <w:proofErr w:type="spellStart"/>
            <w:r w:rsidRPr="00E13FB2">
              <w:rPr>
                <w:lang w:val="ru-RU"/>
              </w:rPr>
              <w:t>Недостатні</w:t>
            </w:r>
            <w:proofErr w:type="spellEnd"/>
            <w:r w:rsidRPr="00E13FB2">
              <w:rPr>
                <w:lang w:val="ru-RU"/>
              </w:rPr>
              <w:t xml:space="preserve"> </w:t>
            </w:r>
            <w:proofErr w:type="spellStart"/>
            <w:r w:rsidRPr="00E13FB2">
              <w:rPr>
                <w:lang w:val="ru-RU"/>
              </w:rPr>
              <w:t>матеріально-технічні</w:t>
            </w:r>
            <w:proofErr w:type="spellEnd"/>
            <w:r w:rsidRPr="00E13FB2">
              <w:rPr>
                <w:lang w:val="ru-RU"/>
              </w:rPr>
              <w:t xml:space="preserve"> </w:t>
            </w:r>
            <w:proofErr w:type="spellStart"/>
            <w:r w:rsidRPr="00E13FB2">
              <w:rPr>
                <w:lang w:val="ru-RU"/>
              </w:rPr>
              <w:t>умови</w:t>
            </w:r>
            <w:proofErr w:type="spellEnd"/>
            <w:r w:rsidR="00E13FB2" w:rsidRPr="00E13FB2">
              <w:rPr>
                <w:lang w:val="ru-RU"/>
              </w:rPr>
              <w:t xml:space="preserve"> в</w:t>
            </w:r>
            <w:r w:rsidRPr="00E13FB2">
              <w:rPr>
                <w:lang w:val="ru-RU"/>
              </w:rPr>
              <w:t xml:space="preserve"> </w:t>
            </w:r>
            <w:r w:rsidR="00E13FB2">
              <w:t>Будинках культури та клубах (потребують капітального ремонту)</w:t>
            </w:r>
          </w:p>
          <w:p w:rsidR="003D715E" w:rsidRDefault="003D715E" w:rsidP="003D715E">
            <w:pPr>
              <w:pStyle w:val="a5"/>
              <w:ind w:left="360"/>
              <w:rPr>
                <w:lang w:val="ru-RU"/>
              </w:rPr>
            </w:pPr>
          </w:p>
          <w:p w:rsidR="003657B0" w:rsidRDefault="003657B0" w:rsidP="003657B0">
            <w:pPr>
              <w:tabs>
                <w:tab w:val="right" w:pos="4598"/>
              </w:tabs>
              <w:rPr>
                <w:u w:val="single"/>
                <w:lang w:val="ru-RU"/>
              </w:rPr>
            </w:pPr>
            <w:r>
              <w:rPr>
                <w:u w:val="single"/>
                <w:lang w:val="ru-RU"/>
              </w:rPr>
              <w:t xml:space="preserve">Бренд та </w:t>
            </w:r>
            <w:proofErr w:type="spellStart"/>
            <w:r>
              <w:rPr>
                <w:u w:val="single"/>
                <w:lang w:val="ru-RU"/>
              </w:rPr>
              <w:t>позиціонування</w:t>
            </w:r>
            <w:proofErr w:type="spellEnd"/>
            <w:r>
              <w:rPr>
                <w:u w:val="single"/>
                <w:lang w:val="ru-RU"/>
              </w:rPr>
              <w:t>:</w:t>
            </w:r>
          </w:p>
          <w:p w:rsidR="003657B0" w:rsidRPr="009D04E9" w:rsidRDefault="003657B0" w:rsidP="003A751C">
            <w:pPr>
              <w:pStyle w:val="a5"/>
              <w:numPr>
                <w:ilvl w:val="0"/>
                <w:numId w:val="8"/>
              </w:numPr>
              <w:tabs>
                <w:tab w:val="right" w:pos="4598"/>
              </w:tabs>
              <w:rPr>
                <w:lang w:val="ru-RU"/>
              </w:rPr>
            </w:pPr>
            <w:proofErr w:type="spellStart"/>
            <w:r w:rsidRPr="009D04E9">
              <w:rPr>
                <w:lang w:val="ru-RU"/>
              </w:rPr>
              <w:t>Відсутність</w:t>
            </w:r>
            <w:proofErr w:type="spellEnd"/>
            <w:r>
              <w:rPr>
                <w:lang w:val="ru-RU"/>
              </w:rPr>
              <w:t xml:space="preserve"> </w:t>
            </w:r>
            <w:r w:rsidR="004B0448">
              <w:rPr>
                <w:lang w:val="ru-RU"/>
              </w:rPr>
              <w:t xml:space="preserve">бренду, </w:t>
            </w:r>
            <w:proofErr w:type="spellStart"/>
            <w:r>
              <w:rPr>
                <w:lang w:val="ru-RU"/>
              </w:rPr>
              <w:t>туристичного</w:t>
            </w:r>
            <w:proofErr w:type="spellEnd"/>
            <w:r>
              <w:rPr>
                <w:lang w:val="ru-RU"/>
              </w:rPr>
              <w:t xml:space="preserve"> бренду</w:t>
            </w:r>
            <w:r w:rsidR="004B0448">
              <w:rPr>
                <w:lang w:val="ru-RU"/>
              </w:rPr>
              <w:t xml:space="preserve"> </w:t>
            </w:r>
            <w:proofErr w:type="spellStart"/>
            <w:r w:rsidR="004B0448">
              <w:rPr>
                <w:lang w:val="ru-RU"/>
              </w:rPr>
              <w:t>зокрема</w:t>
            </w:r>
            <w:proofErr w:type="spellEnd"/>
            <w:r>
              <w:rPr>
                <w:lang w:val="ru-RU"/>
              </w:rPr>
              <w:t xml:space="preserve"> </w:t>
            </w:r>
          </w:p>
          <w:p w:rsidR="003D715E" w:rsidRDefault="003D715E" w:rsidP="003D715E">
            <w:pPr>
              <w:pStyle w:val="a5"/>
              <w:ind w:left="360"/>
              <w:rPr>
                <w:lang w:val="ru-RU"/>
              </w:rPr>
            </w:pPr>
          </w:p>
          <w:p w:rsidR="003D715E" w:rsidRDefault="003D715E" w:rsidP="003D715E">
            <w:pPr>
              <w:tabs>
                <w:tab w:val="right" w:pos="4598"/>
              </w:tabs>
              <w:rPr>
                <w:u w:val="single"/>
                <w:lang w:val="ru-RU"/>
              </w:rPr>
            </w:pPr>
            <w:proofErr w:type="spellStart"/>
            <w:r w:rsidRPr="00377896">
              <w:rPr>
                <w:u w:val="single"/>
                <w:lang w:val="ru-RU"/>
              </w:rPr>
              <w:t>Туристичні</w:t>
            </w:r>
            <w:proofErr w:type="spellEnd"/>
            <w:r w:rsidRPr="00377896">
              <w:rPr>
                <w:u w:val="single"/>
                <w:lang w:val="ru-RU"/>
              </w:rPr>
              <w:t xml:space="preserve"> </w:t>
            </w:r>
            <w:proofErr w:type="spellStart"/>
            <w:r w:rsidRPr="00377896">
              <w:rPr>
                <w:u w:val="single"/>
                <w:lang w:val="ru-RU"/>
              </w:rPr>
              <w:t>можливості</w:t>
            </w:r>
            <w:proofErr w:type="spellEnd"/>
            <w:r>
              <w:rPr>
                <w:u w:val="single"/>
                <w:lang w:val="ru-RU"/>
              </w:rPr>
              <w:t xml:space="preserve"> та </w:t>
            </w:r>
            <w:proofErr w:type="spellStart"/>
            <w:r>
              <w:rPr>
                <w:u w:val="single"/>
                <w:lang w:val="ru-RU"/>
              </w:rPr>
              <w:t>об'єкти</w:t>
            </w:r>
            <w:proofErr w:type="spellEnd"/>
            <w:r w:rsidRPr="00377896">
              <w:rPr>
                <w:u w:val="single"/>
                <w:lang w:val="ru-RU"/>
              </w:rPr>
              <w:t>:</w:t>
            </w:r>
          </w:p>
          <w:p w:rsidR="003D715E" w:rsidRDefault="003D715E" w:rsidP="003A751C">
            <w:pPr>
              <w:pStyle w:val="a5"/>
              <w:numPr>
                <w:ilvl w:val="0"/>
                <w:numId w:val="8"/>
              </w:numPr>
              <w:rPr>
                <w:lang w:val="ru-RU"/>
              </w:rPr>
            </w:pPr>
            <w:r>
              <w:rPr>
                <w:lang w:val="ru-RU"/>
              </w:rPr>
              <w:t xml:space="preserve">Брак </w:t>
            </w:r>
            <w:proofErr w:type="spellStart"/>
            <w:r>
              <w:rPr>
                <w:lang w:val="ru-RU"/>
              </w:rPr>
              <w:t>кваліфікованих</w:t>
            </w:r>
            <w:proofErr w:type="spellEnd"/>
            <w:r>
              <w:rPr>
                <w:lang w:val="ru-RU"/>
              </w:rPr>
              <w:t xml:space="preserve"> </w:t>
            </w:r>
            <w:proofErr w:type="spellStart"/>
            <w:r>
              <w:rPr>
                <w:lang w:val="ru-RU"/>
              </w:rPr>
              <w:t>кадрів</w:t>
            </w:r>
            <w:proofErr w:type="spellEnd"/>
            <w:r>
              <w:rPr>
                <w:lang w:val="ru-RU"/>
              </w:rPr>
              <w:t xml:space="preserve"> для</w:t>
            </w:r>
            <w:r w:rsidR="003657B0">
              <w:rPr>
                <w:lang w:val="ru-RU"/>
              </w:rPr>
              <w:t xml:space="preserve"> </w:t>
            </w:r>
            <w:proofErr w:type="gramStart"/>
            <w:r w:rsidR="003657B0">
              <w:rPr>
                <w:lang w:val="ru-RU"/>
              </w:rPr>
              <w:t>комплексного</w:t>
            </w:r>
            <w:proofErr w:type="gramEnd"/>
            <w:r>
              <w:rPr>
                <w:lang w:val="ru-RU"/>
              </w:rPr>
              <w:t xml:space="preserve"> </w:t>
            </w:r>
            <w:proofErr w:type="spellStart"/>
            <w:r>
              <w:rPr>
                <w:lang w:val="ru-RU"/>
              </w:rPr>
              <w:t>розвитку</w:t>
            </w:r>
            <w:proofErr w:type="spellEnd"/>
            <w:r>
              <w:rPr>
                <w:lang w:val="ru-RU"/>
              </w:rPr>
              <w:t xml:space="preserve"> туризму</w:t>
            </w:r>
            <w:r w:rsidR="00736C94">
              <w:rPr>
                <w:lang w:val="ru-RU"/>
              </w:rPr>
              <w:t xml:space="preserve">, </w:t>
            </w:r>
            <w:proofErr w:type="spellStart"/>
            <w:r w:rsidR="00736C94">
              <w:rPr>
                <w:lang w:val="ru-RU"/>
              </w:rPr>
              <w:t>відсутність</w:t>
            </w:r>
            <w:proofErr w:type="spellEnd"/>
            <w:r w:rsidR="00736C94">
              <w:rPr>
                <w:lang w:val="ru-RU"/>
              </w:rPr>
              <w:t xml:space="preserve"> </w:t>
            </w:r>
            <w:proofErr w:type="spellStart"/>
            <w:r w:rsidR="00736C94">
              <w:rPr>
                <w:lang w:val="ru-RU"/>
              </w:rPr>
              <w:t>туристичної</w:t>
            </w:r>
            <w:proofErr w:type="spellEnd"/>
            <w:r w:rsidR="00736C94">
              <w:rPr>
                <w:lang w:val="ru-RU"/>
              </w:rPr>
              <w:t xml:space="preserve"> </w:t>
            </w:r>
            <w:proofErr w:type="spellStart"/>
            <w:r w:rsidR="00736C94">
              <w:rPr>
                <w:lang w:val="ru-RU"/>
              </w:rPr>
              <w:t>стратегії</w:t>
            </w:r>
            <w:proofErr w:type="spellEnd"/>
            <w:r w:rsidR="00736C94">
              <w:rPr>
                <w:lang w:val="ru-RU"/>
              </w:rPr>
              <w:t xml:space="preserve"> </w:t>
            </w:r>
          </w:p>
          <w:p w:rsidR="003D715E" w:rsidRPr="00736C94" w:rsidRDefault="00736C94" w:rsidP="003A751C">
            <w:pPr>
              <w:pStyle w:val="a5"/>
              <w:numPr>
                <w:ilvl w:val="0"/>
                <w:numId w:val="8"/>
              </w:numPr>
              <w:rPr>
                <w:lang w:val="ru-RU"/>
              </w:rPr>
            </w:pPr>
            <w:r>
              <w:t>Відсутність місць для</w:t>
            </w:r>
            <w:r w:rsidR="000C7F60">
              <w:t xml:space="preserve"> </w:t>
            </w:r>
            <w:r>
              <w:t xml:space="preserve">розміщення (окрім </w:t>
            </w:r>
            <w:r w:rsidR="000701E1">
              <w:t xml:space="preserve">готелю </w:t>
            </w:r>
            <w:r>
              <w:t xml:space="preserve">Монастиря) </w:t>
            </w:r>
          </w:p>
          <w:p w:rsidR="00736C94" w:rsidRPr="003657B0" w:rsidRDefault="00736C94" w:rsidP="003A751C">
            <w:pPr>
              <w:pStyle w:val="a5"/>
              <w:numPr>
                <w:ilvl w:val="0"/>
                <w:numId w:val="8"/>
              </w:numPr>
              <w:rPr>
                <w:lang w:val="ru-RU"/>
              </w:rPr>
            </w:pPr>
            <w:r>
              <w:t xml:space="preserve">Близькість </w:t>
            </w:r>
            <w:proofErr w:type="spellStart"/>
            <w:r>
              <w:t>Бурштинської</w:t>
            </w:r>
            <w:proofErr w:type="spellEnd"/>
            <w:r>
              <w:t xml:space="preserve"> ТЕС</w:t>
            </w:r>
          </w:p>
          <w:p w:rsidR="00E01B4E" w:rsidRDefault="00E01B4E" w:rsidP="003A751C">
            <w:pPr>
              <w:pStyle w:val="a5"/>
              <w:numPr>
                <w:ilvl w:val="0"/>
                <w:numId w:val="8"/>
              </w:numPr>
              <w:rPr>
                <w:lang w:val="ru-RU"/>
              </w:rPr>
            </w:pPr>
            <w:proofErr w:type="spellStart"/>
            <w:r>
              <w:rPr>
                <w:lang w:val="ru-RU"/>
              </w:rPr>
              <w:t>Аварійний</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поганий</w:t>
            </w:r>
            <w:proofErr w:type="spellEnd"/>
            <w:r>
              <w:rPr>
                <w:lang w:val="ru-RU"/>
              </w:rPr>
              <w:t xml:space="preserve"> стан систем </w:t>
            </w:r>
            <w:proofErr w:type="spellStart"/>
            <w:r>
              <w:rPr>
                <w:lang w:val="ru-RU"/>
              </w:rPr>
              <w:t>водопостачання</w:t>
            </w:r>
            <w:proofErr w:type="spellEnd"/>
            <w:r>
              <w:rPr>
                <w:lang w:val="ru-RU"/>
              </w:rPr>
              <w:t xml:space="preserve"> </w:t>
            </w:r>
          </w:p>
          <w:p w:rsidR="00736C94" w:rsidRPr="000701E1" w:rsidRDefault="00736C94" w:rsidP="003A751C">
            <w:pPr>
              <w:pStyle w:val="a5"/>
              <w:numPr>
                <w:ilvl w:val="0"/>
                <w:numId w:val="8"/>
              </w:numPr>
              <w:rPr>
                <w:lang w:val="ru-RU"/>
              </w:rPr>
            </w:pPr>
            <w:r>
              <w:t>В</w:t>
            </w:r>
            <w:proofErr w:type="spellStart"/>
            <w:r>
              <w:rPr>
                <w:lang w:val="ru-RU"/>
              </w:rPr>
              <w:t>ідсутність</w:t>
            </w:r>
            <w:proofErr w:type="spellEnd"/>
            <w:r>
              <w:rPr>
                <w:lang w:val="ru-RU"/>
              </w:rPr>
              <w:t xml:space="preserve"> </w:t>
            </w:r>
            <w:r>
              <w:t>сміттєзвалища і ефективної системи поводження з ТПВ</w:t>
            </w:r>
          </w:p>
          <w:p w:rsidR="000701E1" w:rsidRDefault="000701E1" w:rsidP="003A751C">
            <w:pPr>
              <w:numPr>
                <w:ilvl w:val="0"/>
                <w:numId w:val="8"/>
              </w:numPr>
              <w:spacing w:before="40"/>
            </w:pPr>
            <w:r>
              <w:t>Недостатня кількість закладів громадського харчування</w:t>
            </w:r>
          </w:p>
          <w:p w:rsidR="000701E1" w:rsidRDefault="000701E1" w:rsidP="000701E1">
            <w:pPr>
              <w:pStyle w:val="a5"/>
              <w:ind w:left="360"/>
              <w:rPr>
                <w:lang w:val="ru-RU"/>
              </w:rPr>
            </w:pPr>
          </w:p>
          <w:p w:rsidR="00736C94" w:rsidRDefault="00736C94" w:rsidP="00736C94"/>
          <w:p w:rsidR="003657B0" w:rsidRPr="00377896" w:rsidRDefault="003657B0" w:rsidP="003657B0">
            <w:pPr>
              <w:tabs>
                <w:tab w:val="right" w:pos="4598"/>
              </w:tabs>
              <w:rPr>
                <w:u w:val="single"/>
                <w:lang w:val="ru-RU"/>
              </w:rPr>
            </w:pPr>
            <w:proofErr w:type="spellStart"/>
            <w:r>
              <w:rPr>
                <w:u w:val="single"/>
                <w:lang w:val="ru-RU"/>
              </w:rPr>
              <w:t>Комунікаційні</w:t>
            </w:r>
            <w:proofErr w:type="spellEnd"/>
            <w:r>
              <w:rPr>
                <w:u w:val="single"/>
                <w:lang w:val="ru-RU"/>
              </w:rPr>
              <w:t xml:space="preserve"> </w:t>
            </w:r>
            <w:proofErr w:type="spellStart"/>
            <w:r>
              <w:rPr>
                <w:u w:val="single"/>
                <w:lang w:val="ru-RU"/>
              </w:rPr>
              <w:t>р</w:t>
            </w:r>
            <w:r w:rsidRPr="00377896">
              <w:rPr>
                <w:u w:val="single"/>
                <w:lang w:val="ru-RU"/>
              </w:rPr>
              <w:t>есурси</w:t>
            </w:r>
            <w:proofErr w:type="spellEnd"/>
            <w:r>
              <w:rPr>
                <w:u w:val="single"/>
                <w:lang w:val="ru-RU"/>
              </w:rPr>
              <w:t xml:space="preserve"> та канали:</w:t>
            </w:r>
          </w:p>
          <w:p w:rsidR="00C94DBB" w:rsidRDefault="00C94DBB" w:rsidP="003A751C">
            <w:pPr>
              <w:pStyle w:val="a5"/>
              <w:numPr>
                <w:ilvl w:val="0"/>
                <w:numId w:val="8"/>
              </w:numPr>
              <w:rPr>
                <w:lang w:val="ru-RU"/>
              </w:rPr>
            </w:pPr>
            <w:proofErr w:type="spellStart"/>
            <w:r>
              <w:rPr>
                <w:lang w:val="ru-RU"/>
              </w:rPr>
              <w:t>Відсутність</w:t>
            </w:r>
            <w:proofErr w:type="spellEnd"/>
            <w:r>
              <w:rPr>
                <w:lang w:val="ru-RU"/>
              </w:rPr>
              <w:t xml:space="preserve"> новин на </w:t>
            </w:r>
            <w:proofErr w:type="spellStart"/>
            <w:r>
              <w:rPr>
                <w:lang w:val="ru-RU"/>
              </w:rPr>
              <w:t>сайті</w:t>
            </w:r>
            <w:proofErr w:type="spellEnd"/>
            <w:r>
              <w:rPr>
                <w:lang w:val="ru-RU"/>
              </w:rPr>
              <w:t xml:space="preserve"> (</w:t>
            </w:r>
            <w:proofErr w:type="spellStart"/>
            <w:r>
              <w:rPr>
                <w:lang w:val="ru-RU"/>
              </w:rPr>
              <w:t>розділ</w:t>
            </w:r>
            <w:proofErr w:type="spellEnd"/>
            <w:r>
              <w:rPr>
                <w:lang w:val="ru-RU"/>
              </w:rPr>
              <w:t xml:space="preserve"> не </w:t>
            </w:r>
            <w:proofErr w:type="spellStart"/>
            <w:r>
              <w:rPr>
                <w:lang w:val="ru-RU"/>
              </w:rPr>
              <w:t>оновлюється</w:t>
            </w:r>
            <w:proofErr w:type="spellEnd"/>
            <w:r>
              <w:rPr>
                <w:lang w:val="ru-RU"/>
              </w:rPr>
              <w:t>)</w:t>
            </w:r>
          </w:p>
          <w:p w:rsidR="003657B0" w:rsidRDefault="003657B0" w:rsidP="003A751C">
            <w:pPr>
              <w:pStyle w:val="a5"/>
              <w:numPr>
                <w:ilvl w:val="0"/>
                <w:numId w:val="8"/>
              </w:numPr>
              <w:rPr>
                <w:lang w:val="ru-RU"/>
              </w:rPr>
            </w:pPr>
            <w:proofErr w:type="spellStart"/>
            <w:r>
              <w:rPr>
                <w:lang w:val="ru-RU"/>
              </w:rPr>
              <w:t>Відсутність</w:t>
            </w:r>
            <w:proofErr w:type="spellEnd"/>
            <w:r>
              <w:rPr>
                <w:lang w:val="ru-RU"/>
              </w:rPr>
              <w:t xml:space="preserve"> </w:t>
            </w:r>
            <w:proofErr w:type="spellStart"/>
            <w:r>
              <w:rPr>
                <w:lang w:val="ru-RU"/>
              </w:rPr>
              <w:t>виділених</w:t>
            </w:r>
            <w:proofErr w:type="spellEnd"/>
            <w:r>
              <w:rPr>
                <w:lang w:val="ru-RU"/>
              </w:rPr>
              <w:t xml:space="preserve"> на </w:t>
            </w:r>
            <w:proofErr w:type="spellStart"/>
            <w:r>
              <w:rPr>
                <w:lang w:val="ru-RU"/>
              </w:rPr>
              <w:t>комунікації</w:t>
            </w:r>
            <w:proofErr w:type="spellEnd"/>
            <w:r>
              <w:rPr>
                <w:lang w:val="ru-RU"/>
              </w:rPr>
              <w:t xml:space="preserve"> </w:t>
            </w:r>
            <w:proofErr w:type="spellStart"/>
            <w:r>
              <w:rPr>
                <w:lang w:val="ru-RU"/>
              </w:rPr>
              <w:t>штатних</w:t>
            </w:r>
            <w:proofErr w:type="spellEnd"/>
            <w:r>
              <w:rPr>
                <w:lang w:val="ru-RU"/>
              </w:rPr>
              <w:t xml:space="preserve"> </w:t>
            </w:r>
            <w:proofErr w:type="spellStart"/>
            <w:r>
              <w:rPr>
                <w:lang w:val="ru-RU"/>
              </w:rPr>
              <w:t>одиниць</w:t>
            </w:r>
            <w:proofErr w:type="spellEnd"/>
            <w:r>
              <w:rPr>
                <w:lang w:val="ru-RU"/>
              </w:rPr>
              <w:t xml:space="preserve"> (</w:t>
            </w:r>
            <w:proofErr w:type="spellStart"/>
            <w:r>
              <w:rPr>
                <w:lang w:val="ru-RU"/>
              </w:rPr>
              <w:t>частково</w:t>
            </w:r>
            <w:proofErr w:type="spellEnd"/>
            <w:r>
              <w:rPr>
                <w:lang w:val="ru-RU"/>
              </w:rPr>
              <w:t xml:space="preserve"> </w:t>
            </w:r>
            <w:proofErr w:type="spellStart"/>
            <w:r>
              <w:rPr>
                <w:lang w:val="ru-RU"/>
              </w:rPr>
              <w:t>займається</w:t>
            </w:r>
            <w:proofErr w:type="spellEnd"/>
            <w:r>
              <w:rPr>
                <w:lang w:val="ru-RU"/>
              </w:rPr>
              <w:t xml:space="preserve"> Заступник)</w:t>
            </w:r>
          </w:p>
          <w:p w:rsidR="00176659" w:rsidRDefault="003657B0" w:rsidP="003A751C">
            <w:pPr>
              <w:pStyle w:val="a5"/>
              <w:numPr>
                <w:ilvl w:val="0"/>
                <w:numId w:val="8"/>
              </w:numPr>
              <w:rPr>
                <w:lang w:val="ru-RU"/>
              </w:rPr>
            </w:pPr>
            <w:proofErr w:type="spellStart"/>
            <w:r>
              <w:rPr>
                <w:lang w:val="ru-RU"/>
              </w:rPr>
              <w:t>Відсутність</w:t>
            </w:r>
            <w:proofErr w:type="spellEnd"/>
            <w:r>
              <w:rPr>
                <w:lang w:val="ru-RU"/>
              </w:rPr>
              <w:t xml:space="preserve"> </w:t>
            </w:r>
            <w:proofErr w:type="spellStart"/>
            <w:r>
              <w:rPr>
                <w:lang w:val="ru-RU"/>
              </w:rPr>
              <w:t>систем</w:t>
            </w:r>
            <w:r w:rsidR="00176659">
              <w:rPr>
                <w:lang w:val="ru-RU"/>
              </w:rPr>
              <w:t>них</w:t>
            </w:r>
            <w:proofErr w:type="spellEnd"/>
            <w:r w:rsidR="00176659">
              <w:rPr>
                <w:lang w:val="ru-RU"/>
              </w:rPr>
              <w:t xml:space="preserve"> </w:t>
            </w:r>
            <w:proofErr w:type="spellStart"/>
            <w:r>
              <w:rPr>
                <w:lang w:val="ru-RU"/>
              </w:rPr>
              <w:t>комунікацій</w:t>
            </w:r>
            <w:proofErr w:type="spellEnd"/>
            <w:r w:rsidR="00176659">
              <w:rPr>
                <w:lang w:val="ru-RU"/>
              </w:rPr>
              <w:t xml:space="preserve"> </w:t>
            </w:r>
            <w:proofErr w:type="spellStart"/>
            <w:r w:rsidR="00176659">
              <w:rPr>
                <w:lang w:val="ru-RU"/>
              </w:rPr>
              <w:t>із</w:t>
            </w:r>
            <w:proofErr w:type="spellEnd"/>
            <w:r w:rsidR="00176659">
              <w:rPr>
                <w:lang w:val="ru-RU"/>
              </w:rPr>
              <w:t xml:space="preserve"> громадою</w:t>
            </w:r>
          </w:p>
          <w:p w:rsidR="003657B0" w:rsidRDefault="00176659" w:rsidP="003A751C">
            <w:pPr>
              <w:pStyle w:val="a5"/>
              <w:numPr>
                <w:ilvl w:val="0"/>
                <w:numId w:val="8"/>
              </w:numPr>
              <w:rPr>
                <w:lang w:val="ru-RU"/>
              </w:rPr>
            </w:pPr>
            <w:proofErr w:type="spellStart"/>
            <w:r>
              <w:rPr>
                <w:lang w:val="ru-RU"/>
              </w:rPr>
              <w:t>Відсутність</w:t>
            </w:r>
            <w:proofErr w:type="spellEnd"/>
            <w:r>
              <w:rPr>
                <w:lang w:val="ru-RU"/>
              </w:rPr>
              <w:t xml:space="preserve"> </w:t>
            </w:r>
            <w:proofErr w:type="spellStart"/>
            <w:r>
              <w:rPr>
                <w:lang w:val="ru-RU"/>
              </w:rPr>
              <w:t>туристичної</w:t>
            </w:r>
            <w:proofErr w:type="spellEnd"/>
            <w:r>
              <w:rPr>
                <w:lang w:val="ru-RU"/>
              </w:rPr>
              <w:t xml:space="preserve"> </w:t>
            </w:r>
            <w:proofErr w:type="spellStart"/>
            <w:r>
              <w:rPr>
                <w:lang w:val="ru-RU"/>
              </w:rPr>
              <w:t>промоції</w:t>
            </w:r>
            <w:proofErr w:type="spellEnd"/>
            <w:r>
              <w:rPr>
                <w:lang w:val="ru-RU"/>
              </w:rPr>
              <w:t xml:space="preserve"> </w:t>
            </w:r>
            <w:r w:rsidR="003657B0">
              <w:rPr>
                <w:lang w:val="ru-RU"/>
              </w:rPr>
              <w:t xml:space="preserve"> </w:t>
            </w:r>
          </w:p>
          <w:p w:rsidR="003657B0" w:rsidRDefault="003657B0" w:rsidP="003A751C">
            <w:pPr>
              <w:pStyle w:val="a5"/>
              <w:numPr>
                <w:ilvl w:val="0"/>
                <w:numId w:val="8"/>
              </w:numPr>
              <w:rPr>
                <w:lang w:val="ru-RU"/>
              </w:rPr>
            </w:pPr>
            <w:proofErr w:type="spellStart"/>
            <w:r>
              <w:rPr>
                <w:lang w:val="ru-RU"/>
              </w:rPr>
              <w:t>Відсутність</w:t>
            </w:r>
            <w:proofErr w:type="spellEnd"/>
            <w:r>
              <w:rPr>
                <w:lang w:val="ru-RU"/>
              </w:rPr>
              <w:t xml:space="preserve"> </w:t>
            </w:r>
            <w:proofErr w:type="spellStart"/>
            <w:r>
              <w:rPr>
                <w:lang w:val="ru-RU"/>
              </w:rPr>
              <w:t>інвестиційної</w:t>
            </w:r>
            <w:proofErr w:type="spellEnd"/>
            <w:r>
              <w:rPr>
                <w:lang w:val="ru-RU"/>
              </w:rPr>
              <w:t xml:space="preserve"> </w:t>
            </w:r>
            <w:proofErr w:type="spellStart"/>
            <w:r>
              <w:rPr>
                <w:lang w:val="ru-RU"/>
              </w:rPr>
              <w:t>презентації</w:t>
            </w:r>
            <w:proofErr w:type="spellEnd"/>
            <w:r>
              <w:rPr>
                <w:lang w:val="ru-RU"/>
              </w:rPr>
              <w:t xml:space="preserve"> </w:t>
            </w:r>
            <w:proofErr w:type="spellStart"/>
            <w:r>
              <w:rPr>
                <w:lang w:val="ru-RU"/>
              </w:rPr>
              <w:t>громади</w:t>
            </w:r>
            <w:proofErr w:type="spellEnd"/>
            <w:r>
              <w:rPr>
                <w:lang w:val="ru-RU"/>
              </w:rPr>
              <w:t xml:space="preserve">   </w:t>
            </w:r>
          </w:p>
          <w:p w:rsidR="00E01B4E" w:rsidRPr="00DB0512" w:rsidRDefault="00E01B4E" w:rsidP="00DB0512">
            <w:pPr>
              <w:rPr>
                <w:lang w:val="ru-RU"/>
              </w:rPr>
            </w:pPr>
          </w:p>
        </w:tc>
      </w:tr>
      <w:tr w:rsidR="00E62280" w:rsidTr="00D01C98">
        <w:tc>
          <w:tcPr>
            <w:tcW w:w="4814" w:type="dxa"/>
          </w:tcPr>
          <w:p w:rsidR="00E62280" w:rsidRPr="00D01C98" w:rsidRDefault="00E62280" w:rsidP="00F01EB3">
            <w:pPr>
              <w:rPr>
                <w:b/>
                <w:lang w:val="ru-RU"/>
              </w:rPr>
            </w:pPr>
            <w:r w:rsidRPr="00D01C98">
              <w:rPr>
                <w:b/>
                <w:lang w:val="ru-RU"/>
              </w:rPr>
              <w:lastRenderedPageBreak/>
              <w:t xml:space="preserve">МОЖЛИВОСТІ </w:t>
            </w:r>
          </w:p>
          <w:p w:rsidR="00886CD6" w:rsidRDefault="00FF0DA3" w:rsidP="003A751C">
            <w:pPr>
              <w:pStyle w:val="a5"/>
              <w:numPr>
                <w:ilvl w:val="0"/>
                <w:numId w:val="4"/>
              </w:numPr>
              <w:rPr>
                <w:lang w:val="ru-RU"/>
              </w:rPr>
            </w:pPr>
            <w:proofErr w:type="spellStart"/>
            <w:r>
              <w:rPr>
                <w:lang w:val="ru-RU"/>
              </w:rPr>
              <w:t>Посилення</w:t>
            </w:r>
            <w:proofErr w:type="spellEnd"/>
            <w:r>
              <w:rPr>
                <w:lang w:val="ru-RU"/>
              </w:rPr>
              <w:t xml:space="preserve"> </w:t>
            </w:r>
            <w:proofErr w:type="spellStart"/>
            <w:r>
              <w:rPr>
                <w:lang w:val="ru-RU"/>
              </w:rPr>
              <w:t>туристичної</w:t>
            </w:r>
            <w:proofErr w:type="spellEnd"/>
            <w:r>
              <w:rPr>
                <w:lang w:val="ru-RU"/>
              </w:rPr>
              <w:t xml:space="preserve"> </w:t>
            </w:r>
            <w:proofErr w:type="spellStart"/>
            <w:r>
              <w:rPr>
                <w:lang w:val="ru-RU"/>
              </w:rPr>
              <w:t>співпраці</w:t>
            </w:r>
            <w:proofErr w:type="spellEnd"/>
            <w:r>
              <w:rPr>
                <w:lang w:val="ru-RU"/>
              </w:rPr>
              <w:t xml:space="preserve"> з </w:t>
            </w:r>
            <w:proofErr w:type="spellStart"/>
            <w:r>
              <w:rPr>
                <w:lang w:val="ru-RU"/>
              </w:rPr>
              <w:t>м</w:t>
            </w:r>
            <w:proofErr w:type="gramStart"/>
            <w:r>
              <w:rPr>
                <w:lang w:val="ru-RU"/>
              </w:rPr>
              <w:t>.Г</w:t>
            </w:r>
            <w:proofErr w:type="gramEnd"/>
            <w:r>
              <w:rPr>
                <w:lang w:val="ru-RU"/>
              </w:rPr>
              <w:t>алич</w:t>
            </w:r>
            <w:proofErr w:type="spellEnd"/>
            <w:r>
              <w:rPr>
                <w:lang w:val="ru-RU"/>
              </w:rPr>
              <w:t xml:space="preserve"> (</w:t>
            </w:r>
            <w:proofErr w:type="spellStart"/>
            <w:r>
              <w:rPr>
                <w:lang w:val="ru-RU"/>
              </w:rPr>
              <w:t>туристично-інформаційний</w:t>
            </w:r>
            <w:proofErr w:type="spellEnd"/>
            <w:r>
              <w:rPr>
                <w:lang w:val="ru-RU"/>
              </w:rPr>
              <w:t xml:space="preserve"> центр) та </w:t>
            </w:r>
            <w:proofErr w:type="spellStart"/>
            <w:r>
              <w:rPr>
                <w:lang w:val="ru-RU"/>
              </w:rPr>
              <w:t>Івано-Франківськом</w:t>
            </w:r>
            <w:proofErr w:type="spellEnd"/>
            <w:r>
              <w:rPr>
                <w:lang w:val="ru-RU"/>
              </w:rPr>
              <w:t xml:space="preserve">, </w:t>
            </w:r>
            <w:proofErr w:type="spellStart"/>
            <w:r>
              <w:rPr>
                <w:lang w:val="ru-RU"/>
              </w:rPr>
              <w:t>включення</w:t>
            </w:r>
            <w:proofErr w:type="spellEnd"/>
            <w:r>
              <w:rPr>
                <w:lang w:val="ru-RU"/>
              </w:rPr>
              <w:t xml:space="preserve"> </w:t>
            </w:r>
            <w:proofErr w:type="spellStart"/>
            <w:r>
              <w:rPr>
                <w:lang w:val="ru-RU"/>
              </w:rPr>
              <w:t>громади</w:t>
            </w:r>
            <w:proofErr w:type="spellEnd"/>
            <w:r>
              <w:rPr>
                <w:lang w:val="ru-RU"/>
              </w:rPr>
              <w:t xml:space="preserve"> в </w:t>
            </w:r>
            <w:proofErr w:type="spellStart"/>
            <w:r>
              <w:rPr>
                <w:lang w:val="ru-RU"/>
              </w:rPr>
              <w:t>туристичні</w:t>
            </w:r>
            <w:proofErr w:type="spellEnd"/>
            <w:r>
              <w:rPr>
                <w:lang w:val="ru-RU"/>
              </w:rPr>
              <w:t xml:space="preserve"> </w:t>
            </w:r>
            <w:proofErr w:type="spellStart"/>
            <w:r>
              <w:rPr>
                <w:lang w:val="ru-RU"/>
              </w:rPr>
              <w:t>маршрути</w:t>
            </w:r>
            <w:proofErr w:type="spellEnd"/>
            <w:r>
              <w:rPr>
                <w:lang w:val="ru-RU"/>
              </w:rPr>
              <w:t xml:space="preserve"> </w:t>
            </w:r>
          </w:p>
          <w:p w:rsidR="00E62280" w:rsidRDefault="00886CD6" w:rsidP="003A751C">
            <w:pPr>
              <w:pStyle w:val="a5"/>
              <w:numPr>
                <w:ilvl w:val="0"/>
                <w:numId w:val="4"/>
              </w:numPr>
              <w:rPr>
                <w:lang w:val="ru-RU"/>
              </w:rPr>
            </w:pPr>
            <w:proofErr w:type="spellStart"/>
            <w:r>
              <w:rPr>
                <w:lang w:val="ru-RU"/>
              </w:rPr>
              <w:t>Зростання</w:t>
            </w:r>
            <w:proofErr w:type="spellEnd"/>
            <w:r>
              <w:rPr>
                <w:lang w:val="ru-RU"/>
              </w:rPr>
              <w:t xml:space="preserve"> </w:t>
            </w:r>
            <w:proofErr w:type="spellStart"/>
            <w:r>
              <w:rPr>
                <w:lang w:val="ru-RU"/>
              </w:rPr>
              <w:t>популярності</w:t>
            </w:r>
            <w:proofErr w:type="spellEnd"/>
            <w:r w:rsidR="00FF0DA3">
              <w:rPr>
                <w:lang w:val="ru-RU"/>
              </w:rPr>
              <w:t xml:space="preserve"> </w:t>
            </w:r>
            <w:proofErr w:type="spellStart"/>
            <w:r w:rsidR="00FF0DA3">
              <w:rPr>
                <w:lang w:val="ru-RU"/>
              </w:rPr>
              <w:t>внутрішнього</w:t>
            </w:r>
            <w:proofErr w:type="spellEnd"/>
            <w:r w:rsidR="00FF0DA3">
              <w:rPr>
                <w:lang w:val="ru-RU"/>
              </w:rPr>
              <w:t xml:space="preserve"> – </w:t>
            </w:r>
            <w:proofErr w:type="spellStart"/>
            <w:r w:rsidR="00FF0DA3">
              <w:rPr>
                <w:lang w:val="ru-RU"/>
              </w:rPr>
              <w:t>історичного</w:t>
            </w:r>
            <w:proofErr w:type="spellEnd"/>
            <w:r w:rsidR="00FF0DA3">
              <w:rPr>
                <w:lang w:val="ru-RU"/>
              </w:rPr>
              <w:t>,</w:t>
            </w:r>
            <w:r>
              <w:rPr>
                <w:lang w:val="ru-RU"/>
              </w:rPr>
              <w:t xml:space="preserve"> зеленого та </w:t>
            </w:r>
            <w:proofErr w:type="spellStart"/>
            <w:r>
              <w:rPr>
                <w:lang w:val="ru-RU"/>
              </w:rPr>
              <w:t>сільського</w:t>
            </w:r>
            <w:proofErr w:type="spellEnd"/>
            <w:r>
              <w:rPr>
                <w:lang w:val="ru-RU"/>
              </w:rPr>
              <w:t xml:space="preserve"> </w:t>
            </w:r>
            <w:r w:rsidR="00FF0DA3">
              <w:rPr>
                <w:lang w:val="ru-RU"/>
              </w:rPr>
              <w:t xml:space="preserve">- </w:t>
            </w:r>
            <w:r>
              <w:rPr>
                <w:lang w:val="ru-RU"/>
              </w:rPr>
              <w:t xml:space="preserve">туризму </w:t>
            </w:r>
          </w:p>
          <w:p w:rsidR="00FF0DA3" w:rsidRDefault="00FF0DA3" w:rsidP="003A751C">
            <w:pPr>
              <w:pStyle w:val="a5"/>
              <w:numPr>
                <w:ilvl w:val="0"/>
                <w:numId w:val="4"/>
              </w:numPr>
              <w:rPr>
                <w:lang w:val="ru-RU"/>
              </w:rPr>
            </w:pPr>
            <w:proofErr w:type="spellStart"/>
            <w:r>
              <w:rPr>
                <w:lang w:val="ru-RU"/>
              </w:rPr>
              <w:t>Інвестиція</w:t>
            </w:r>
            <w:proofErr w:type="spellEnd"/>
            <w:r>
              <w:rPr>
                <w:lang w:val="ru-RU"/>
              </w:rPr>
              <w:t xml:space="preserve"> «</w:t>
            </w:r>
            <w:proofErr w:type="spellStart"/>
            <w:r>
              <w:rPr>
                <w:lang w:val="ru-RU"/>
              </w:rPr>
              <w:t>заробітчанських</w:t>
            </w:r>
            <w:proofErr w:type="spellEnd"/>
            <w:r>
              <w:rPr>
                <w:lang w:val="ru-RU"/>
              </w:rPr>
              <w:t xml:space="preserve">» </w:t>
            </w:r>
            <w:proofErr w:type="spellStart"/>
            <w:r>
              <w:rPr>
                <w:lang w:val="ru-RU"/>
              </w:rPr>
              <w:t>кошті</w:t>
            </w:r>
            <w:proofErr w:type="gramStart"/>
            <w:r>
              <w:rPr>
                <w:lang w:val="ru-RU"/>
              </w:rPr>
              <w:t>в</w:t>
            </w:r>
            <w:proofErr w:type="spellEnd"/>
            <w:proofErr w:type="gramEnd"/>
            <w:r>
              <w:rPr>
                <w:lang w:val="ru-RU"/>
              </w:rPr>
              <w:t xml:space="preserve"> у </w:t>
            </w:r>
            <w:proofErr w:type="spellStart"/>
            <w:r>
              <w:rPr>
                <w:lang w:val="ru-RU"/>
              </w:rPr>
              <w:t>малий</w:t>
            </w:r>
            <w:proofErr w:type="spellEnd"/>
            <w:r>
              <w:rPr>
                <w:lang w:val="ru-RU"/>
              </w:rPr>
              <w:t xml:space="preserve"> </w:t>
            </w:r>
            <w:proofErr w:type="spellStart"/>
            <w:r>
              <w:rPr>
                <w:lang w:val="ru-RU"/>
              </w:rPr>
              <w:t>бізнес</w:t>
            </w:r>
            <w:proofErr w:type="spellEnd"/>
            <w:r>
              <w:rPr>
                <w:lang w:val="ru-RU"/>
              </w:rPr>
              <w:t xml:space="preserve"> у </w:t>
            </w:r>
            <w:proofErr w:type="spellStart"/>
            <w:r>
              <w:rPr>
                <w:lang w:val="ru-RU"/>
              </w:rPr>
              <w:t>громаді</w:t>
            </w:r>
            <w:proofErr w:type="spellEnd"/>
            <w:r>
              <w:rPr>
                <w:lang w:val="ru-RU"/>
              </w:rPr>
              <w:t xml:space="preserve"> </w:t>
            </w:r>
          </w:p>
          <w:p w:rsidR="00E62280" w:rsidRDefault="000701E1" w:rsidP="003A751C">
            <w:pPr>
              <w:numPr>
                <w:ilvl w:val="0"/>
                <w:numId w:val="4"/>
              </w:numPr>
              <w:spacing w:before="40"/>
              <w:rPr>
                <w:lang w:val="ru-RU"/>
              </w:rPr>
            </w:pPr>
            <w:r>
              <w:lastRenderedPageBreak/>
              <w:t xml:space="preserve">Контакти з Польщею та поляками завдяки наявності костелу кармелітів </w:t>
            </w:r>
          </w:p>
        </w:tc>
        <w:tc>
          <w:tcPr>
            <w:tcW w:w="4815" w:type="dxa"/>
          </w:tcPr>
          <w:p w:rsidR="00E62280" w:rsidRPr="00D01C98" w:rsidRDefault="00E62280" w:rsidP="00F01EB3">
            <w:pPr>
              <w:rPr>
                <w:b/>
                <w:lang w:val="ru-RU"/>
              </w:rPr>
            </w:pPr>
            <w:r w:rsidRPr="00D01C98">
              <w:rPr>
                <w:b/>
                <w:lang w:val="ru-RU"/>
              </w:rPr>
              <w:lastRenderedPageBreak/>
              <w:t xml:space="preserve">ЗАГРОЗИ </w:t>
            </w:r>
          </w:p>
          <w:p w:rsidR="00DB0512" w:rsidRDefault="00DB0512" w:rsidP="003A751C">
            <w:pPr>
              <w:pStyle w:val="a5"/>
              <w:numPr>
                <w:ilvl w:val="0"/>
                <w:numId w:val="5"/>
              </w:numPr>
              <w:rPr>
                <w:lang w:val="ru-RU"/>
              </w:rPr>
            </w:pPr>
            <w:proofErr w:type="spellStart"/>
            <w:r>
              <w:rPr>
                <w:lang w:val="ru-RU"/>
              </w:rPr>
              <w:t>Інфрастуктурні</w:t>
            </w:r>
            <w:proofErr w:type="spellEnd"/>
            <w:r w:rsidR="000701E1">
              <w:rPr>
                <w:lang w:val="ru-RU"/>
              </w:rPr>
              <w:t xml:space="preserve"> </w:t>
            </w:r>
            <w:r>
              <w:rPr>
                <w:lang w:val="ru-RU"/>
              </w:rPr>
              <w:t xml:space="preserve">– через </w:t>
            </w:r>
            <w:proofErr w:type="spellStart"/>
            <w:r>
              <w:rPr>
                <w:lang w:val="ru-RU"/>
              </w:rPr>
              <w:t>зношеність</w:t>
            </w:r>
            <w:proofErr w:type="spellEnd"/>
            <w:r>
              <w:rPr>
                <w:lang w:val="ru-RU"/>
              </w:rPr>
              <w:t xml:space="preserve"> </w:t>
            </w:r>
            <w:proofErr w:type="spellStart"/>
            <w:r>
              <w:rPr>
                <w:lang w:val="ru-RU"/>
              </w:rPr>
              <w:t>комунальної</w:t>
            </w:r>
            <w:proofErr w:type="spellEnd"/>
            <w:r>
              <w:rPr>
                <w:lang w:val="ru-RU"/>
              </w:rPr>
              <w:t xml:space="preserve"> </w:t>
            </w:r>
            <w:proofErr w:type="spellStart"/>
            <w:r>
              <w:rPr>
                <w:lang w:val="ru-RU"/>
              </w:rPr>
              <w:t>інфраструктури</w:t>
            </w:r>
            <w:proofErr w:type="spellEnd"/>
            <w:r>
              <w:rPr>
                <w:lang w:val="ru-RU"/>
              </w:rPr>
              <w:t xml:space="preserve"> </w:t>
            </w:r>
            <w:r w:rsidR="000701E1">
              <w:rPr>
                <w:lang w:val="ru-RU"/>
              </w:rPr>
              <w:t xml:space="preserve">та стан </w:t>
            </w:r>
            <w:proofErr w:type="spellStart"/>
            <w:r w:rsidR="000701E1">
              <w:rPr>
                <w:lang w:val="ru-RU"/>
              </w:rPr>
              <w:t>доріг</w:t>
            </w:r>
            <w:proofErr w:type="spellEnd"/>
            <w:r w:rsidR="000701E1">
              <w:rPr>
                <w:lang w:val="ru-RU"/>
              </w:rPr>
              <w:t xml:space="preserve"> </w:t>
            </w:r>
          </w:p>
          <w:p w:rsidR="00886CD6" w:rsidRDefault="004F1FB5" w:rsidP="003A751C">
            <w:pPr>
              <w:pStyle w:val="a5"/>
              <w:numPr>
                <w:ilvl w:val="0"/>
                <w:numId w:val="5"/>
              </w:numPr>
              <w:rPr>
                <w:lang w:val="ru-RU"/>
              </w:rPr>
            </w:pPr>
            <w:proofErr w:type="spellStart"/>
            <w:proofErr w:type="gramStart"/>
            <w:r>
              <w:rPr>
                <w:lang w:val="ru-RU"/>
              </w:rPr>
              <w:t>Соц</w:t>
            </w:r>
            <w:proofErr w:type="gramEnd"/>
            <w:r>
              <w:rPr>
                <w:lang w:val="ru-RU"/>
              </w:rPr>
              <w:t>іально-демографічн</w:t>
            </w:r>
            <w:r w:rsidR="00DB0512">
              <w:rPr>
                <w:lang w:val="ru-RU"/>
              </w:rPr>
              <w:t>і</w:t>
            </w:r>
            <w:proofErr w:type="spellEnd"/>
            <w:r>
              <w:rPr>
                <w:lang w:val="ru-RU"/>
              </w:rPr>
              <w:t xml:space="preserve"> – </w:t>
            </w:r>
            <w:proofErr w:type="spellStart"/>
            <w:r>
              <w:rPr>
                <w:lang w:val="ru-RU"/>
              </w:rPr>
              <w:t>відтік</w:t>
            </w:r>
            <w:proofErr w:type="spellEnd"/>
            <w:r>
              <w:rPr>
                <w:lang w:val="ru-RU"/>
              </w:rPr>
              <w:t xml:space="preserve"> </w:t>
            </w:r>
            <w:proofErr w:type="spellStart"/>
            <w:r>
              <w:rPr>
                <w:lang w:val="ru-RU"/>
              </w:rPr>
              <w:t>молоді</w:t>
            </w:r>
            <w:proofErr w:type="spellEnd"/>
            <w:r>
              <w:rPr>
                <w:lang w:val="ru-RU"/>
              </w:rPr>
              <w:t xml:space="preserve"> у </w:t>
            </w:r>
            <w:proofErr w:type="spellStart"/>
            <w:r>
              <w:rPr>
                <w:lang w:val="ru-RU"/>
              </w:rPr>
              <w:t>більші</w:t>
            </w:r>
            <w:proofErr w:type="spellEnd"/>
            <w:r>
              <w:rPr>
                <w:lang w:val="ru-RU"/>
              </w:rPr>
              <w:t xml:space="preserve"> </w:t>
            </w:r>
            <w:proofErr w:type="spellStart"/>
            <w:r>
              <w:rPr>
                <w:lang w:val="ru-RU"/>
              </w:rPr>
              <w:t>міста</w:t>
            </w:r>
            <w:proofErr w:type="spellEnd"/>
            <w:r>
              <w:rPr>
                <w:lang w:val="ru-RU"/>
              </w:rPr>
              <w:t xml:space="preserve"> </w:t>
            </w:r>
            <w:r w:rsidR="003D715E">
              <w:rPr>
                <w:lang w:val="ru-RU"/>
              </w:rPr>
              <w:t xml:space="preserve">та </w:t>
            </w:r>
            <w:proofErr w:type="spellStart"/>
            <w:r w:rsidR="003D715E">
              <w:rPr>
                <w:lang w:val="ru-RU"/>
              </w:rPr>
              <w:t>закордон</w:t>
            </w:r>
            <w:proofErr w:type="spellEnd"/>
            <w:r w:rsidR="003D715E">
              <w:rPr>
                <w:lang w:val="ru-RU"/>
              </w:rPr>
              <w:t xml:space="preserve"> </w:t>
            </w:r>
          </w:p>
          <w:p w:rsidR="003D715E" w:rsidRDefault="000701E1" w:rsidP="003A751C">
            <w:pPr>
              <w:pStyle w:val="a5"/>
              <w:numPr>
                <w:ilvl w:val="0"/>
                <w:numId w:val="5"/>
              </w:numPr>
              <w:rPr>
                <w:lang w:val="ru-RU"/>
              </w:rPr>
            </w:pPr>
            <w:proofErr w:type="spellStart"/>
            <w:r>
              <w:rPr>
                <w:lang w:val="ru-RU"/>
              </w:rPr>
              <w:t>Економічні</w:t>
            </w:r>
            <w:proofErr w:type="spellEnd"/>
            <w:r>
              <w:rPr>
                <w:lang w:val="ru-RU"/>
              </w:rPr>
              <w:t xml:space="preserve"> - п</w:t>
            </w:r>
            <w:r w:rsidR="003D715E">
              <w:rPr>
                <w:lang w:val="ru-RU"/>
              </w:rPr>
              <w:t xml:space="preserve">одальше </w:t>
            </w:r>
            <w:proofErr w:type="spellStart"/>
            <w:r w:rsidR="003D715E">
              <w:rPr>
                <w:lang w:val="ru-RU"/>
              </w:rPr>
              <w:t>скорочення</w:t>
            </w:r>
            <w:proofErr w:type="spellEnd"/>
            <w:r w:rsidR="003D715E">
              <w:rPr>
                <w:lang w:val="ru-RU"/>
              </w:rPr>
              <w:t xml:space="preserve"> </w:t>
            </w:r>
            <w:proofErr w:type="spellStart"/>
            <w:r w:rsidR="003D715E">
              <w:rPr>
                <w:lang w:val="ru-RU"/>
              </w:rPr>
              <w:t>робочих</w:t>
            </w:r>
            <w:proofErr w:type="spellEnd"/>
            <w:r w:rsidR="003D715E">
              <w:rPr>
                <w:lang w:val="ru-RU"/>
              </w:rPr>
              <w:t xml:space="preserve"> </w:t>
            </w:r>
            <w:proofErr w:type="spellStart"/>
            <w:r w:rsidR="003D715E">
              <w:rPr>
                <w:lang w:val="ru-RU"/>
              </w:rPr>
              <w:t>місць</w:t>
            </w:r>
            <w:proofErr w:type="spellEnd"/>
            <w:r w:rsidR="00E55B9E">
              <w:rPr>
                <w:lang w:val="ru-RU"/>
              </w:rPr>
              <w:t xml:space="preserve">, </w:t>
            </w:r>
            <w:proofErr w:type="spellStart"/>
            <w:proofErr w:type="gramStart"/>
            <w:r>
              <w:rPr>
                <w:lang w:val="ru-RU"/>
              </w:rPr>
              <w:t>стар</w:t>
            </w:r>
            <w:proofErr w:type="gramEnd"/>
            <w:r>
              <w:rPr>
                <w:lang w:val="ru-RU"/>
              </w:rPr>
              <w:t>іння</w:t>
            </w:r>
            <w:proofErr w:type="spellEnd"/>
            <w:r>
              <w:rPr>
                <w:lang w:val="ru-RU"/>
              </w:rPr>
              <w:t xml:space="preserve"> </w:t>
            </w:r>
            <w:proofErr w:type="spellStart"/>
            <w:r>
              <w:rPr>
                <w:lang w:val="ru-RU"/>
              </w:rPr>
              <w:t>населення</w:t>
            </w:r>
            <w:proofErr w:type="spellEnd"/>
            <w:r>
              <w:rPr>
                <w:lang w:val="ru-RU"/>
              </w:rPr>
              <w:t xml:space="preserve"> </w:t>
            </w:r>
            <w:r w:rsidR="003D715E">
              <w:rPr>
                <w:lang w:val="ru-RU"/>
              </w:rPr>
              <w:t xml:space="preserve">та </w:t>
            </w:r>
            <w:proofErr w:type="spellStart"/>
            <w:r w:rsidR="003D715E">
              <w:rPr>
                <w:lang w:val="ru-RU"/>
              </w:rPr>
              <w:t>економічний</w:t>
            </w:r>
            <w:proofErr w:type="spellEnd"/>
            <w:r w:rsidR="003D715E">
              <w:rPr>
                <w:lang w:val="ru-RU"/>
              </w:rPr>
              <w:t xml:space="preserve"> </w:t>
            </w:r>
            <w:proofErr w:type="spellStart"/>
            <w:r w:rsidR="003D715E">
              <w:rPr>
                <w:lang w:val="ru-RU"/>
              </w:rPr>
              <w:t>занепад</w:t>
            </w:r>
            <w:proofErr w:type="spellEnd"/>
            <w:r w:rsidR="003D715E">
              <w:rPr>
                <w:lang w:val="ru-RU"/>
              </w:rPr>
              <w:t xml:space="preserve"> </w:t>
            </w:r>
          </w:p>
          <w:p w:rsidR="003D715E" w:rsidRDefault="00E55B9E" w:rsidP="003A751C">
            <w:pPr>
              <w:pStyle w:val="a5"/>
              <w:numPr>
                <w:ilvl w:val="0"/>
                <w:numId w:val="5"/>
              </w:numPr>
              <w:rPr>
                <w:lang w:val="ru-RU"/>
              </w:rPr>
            </w:pPr>
            <w:proofErr w:type="spellStart"/>
            <w:r>
              <w:rPr>
                <w:lang w:val="ru-RU"/>
              </w:rPr>
              <w:t>Інертність</w:t>
            </w:r>
            <w:proofErr w:type="spellEnd"/>
            <w:r>
              <w:rPr>
                <w:lang w:val="ru-RU"/>
              </w:rPr>
              <w:t xml:space="preserve"> </w:t>
            </w:r>
            <w:proofErr w:type="spellStart"/>
            <w:r>
              <w:rPr>
                <w:lang w:val="ru-RU"/>
              </w:rPr>
              <w:t>громади</w:t>
            </w:r>
            <w:proofErr w:type="spellEnd"/>
            <w:r>
              <w:rPr>
                <w:lang w:val="ru-RU"/>
              </w:rPr>
              <w:t xml:space="preserve"> та брак </w:t>
            </w:r>
            <w:proofErr w:type="spellStart"/>
            <w:r>
              <w:rPr>
                <w:lang w:val="ru-RU"/>
              </w:rPr>
              <w:t>суспільної</w:t>
            </w:r>
            <w:proofErr w:type="spellEnd"/>
            <w:r>
              <w:rPr>
                <w:lang w:val="ru-RU"/>
              </w:rPr>
              <w:t xml:space="preserve"> </w:t>
            </w:r>
            <w:proofErr w:type="spellStart"/>
            <w:r>
              <w:rPr>
                <w:lang w:val="ru-RU"/>
              </w:rPr>
              <w:t>довіри</w:t>
            </w:r>
            <w:proofErr w:type="spellEnd"/>
          </w:p>
          <w:p w:rsidR="00E55B9E" w:rsidRDefault="00E55B9E" w:rsidP="003A751C">
            <w:pPr>
              <w:pStyle w:val="a5"/>
              <w:numPr>
                <w:ilvl w:val="0"/>
                <w:numId w:val="5"/>
              </w:numPr>
              <w:rPr>
                <w:lang w:val="ru-RU"/>
              </w:rPr>
            </w:pPr>
            <w:proofErr w:type="spellStart"/>
            <w:r>
              <w:rPr>
                <w:lang w:val="ru-RU"/>
              </w:rPr>
              <w:t>Політична</w:t>
            </w:r>
            <w:proofErr w:type="spellEnd"/>
            <w:r>
              <w:rPr>
                <w:lang w:val="ru-RU"/>
              </w:rPr>
              <w:t xml:space="preserve"> криза 2019-2020 </w:t>
            </w:r>
            <w:proofErr w:type="spellStart"/>
            <w:r>
              <w:rPr>
                <w:lang w:val="ru-RU"/>
              </w:rPr>
              <w:t>рр</w:t>
            </w:r>
            <w:proofErr w:type="spellEnd"/>
            <w:r>
              <w:rPr>
                <w:lang w:val="ru-RU"/>
              </w:rPr>
              <w:t xml:space="preserve">. </w:t>
            </w:r>
          </w:p>
          <w:p w:rsidR="00E55B9E" w:rsidRPr="00886CD6" w:rsidRDefault="00E55B9E" w:rsidP="000701E1">
            <w:pPr>
              <w:pStyle w:val="a5"/>
              <w:ind w:left="360"/>
              <w:rPr>
                <w:lang w:val="ru-RU"/>
              </w:rPr>
            </w:pPr>
            <w:r>
              <w:rPr>
                <w:lang w:val="ru-RU"/>
              </w:rPr>
              <w:lastRenderedPageBreak/>
              <w:t xml:space="preserve"> </w:t>
            </w:r>
          </w:p>
        </w:tc>
      </w:tr>
    </w:tbl>
    <w:p w:rsidR="00E62280" w:rsidRDefault="00E62280" w:rsidP="00F01EB3">
      <w:pPr>
        <w:rPr>
          <w:lang w:val="ru-RU"/>
        </w:rPr>
      </w:pPr>
    </w:p>
    <w:p w:rsidR="00640AB3" w:rsidRDefault="00640AB3" w:rsidP="00640AB3">
      <w:pPr>
        <w:pStyle w:val="2"/>
        <w:rPr>
          <w:lang w:val="ru-RU"/>
        </w:rPr>
      </w:pPr>
      <w:bookmarkStart w:id="14" w:name="_Toc527041983"/>
      <w:proofErr w:type="spellStart"/>
      <w:r>
        <w:rPr>
          <w:lang w:val="ru-RU"/>
        </w:rPr>
        <w:t>Аналіз</w:t>
      </w:r>
      <w:proofErr w:type="spellEnd"/>
      <w:r>
        <w:rPr>
          <w:lang w:val="ru-RU"/>
        </w:rPr>
        <w:t xml:space="preserve"> </w:t>
      </w:r>
      <w:proofErr w:type="spellStart"/>
      <w:r>
        <w:rPr>
          <w:lang w:val="ru-RU"/>
        </w:rPr>
        <w:t>наявних</w:t>
      </w:r>
      <w:proofErr w:type="spellEnd"/>
      <w:r>
        <w:rPr>
          <w:lang w:val="ru-RU"/>
        </w:rPr>
        <w:t xml:space="preserve"> </w:t>
      </w:r>
      <w:proofErr w:type="spellStart"/>
      <w:r>
        <w:rPr>
          <w:lang w:val="ru-RU"/>
        </w:rPr>
        <w:t>каналів</w:t>
      </w:r>
      <w:proofErr w:type="spellEnd"/>
      <w:r>
        <w:rPr>
          <w:lang w:val="ru-RU"/>
        </w:rPr>
        <w:t xml:space="preserve"> </w:t>
      </w:r>
      <w:proofErr w:type="spellStart"/>
      <w:r>
        <w:rPr>
          <w:lang w:val="ru-RU"/>
        </w:rPr>
        <w:t>комунікацій</w:t>
      </w:r>
      <w:bookmarkEnd w:id="14"/>
      <w:proofErr w:type="spellEnd"/>
      <w:r>
        <w:rPr>
          <w:lang w:val="ru-RU"/>
        </w:rPr>
        <w:t xml:space="preserve"> </w:t>
      </w:r>
    </w:p>
    <w:p w:rsidR="00DB0512" w:rsidRDefault="00DB0512" w:rsidP="00DB0512">
      <w:pPr>
        <w:rPr>
          <w:lang w:val="ru-RU"/>
        </w:rPr>
      </w:pPr>
    </w:p>
    <w:p w:rsidR="004B0448" w:rsidRDefault="00483E27" w:rsidP="00483E27">
      <w:pPr>
        <w:pStyle w:val="3"/>
        <w:rPr>
          <w:lang w:val="ru-RU"/>
        </w:rPr>
      </w:pPr>
      <w:bookmarkStart w:id="15" w:name="_Toc527041984"/>
      <w:proofErr w:type="spellStart"/>
      <w:r>
        <w:rPr>
          <w:lang w:val="ru-RU"/>
        </w:rPr>
        <w:t>Популярність</w:t>
      </w:r>
      <w:proofErr w:type="spellEnd"/>
      <w:r>
        <w:rPr>
          <w:lang w:val="ru-RU"/>
        </w:rPr>
        <w:t xml:space="preserve"> </w:t>
      </w:r>
      <w:proofErr w:type="spellStart"/>
      <w:r>
        <w:rPr>
          <w:lang w:val="ru-RU"/>
        </w:rPr>
        <w:t>каналів</w:t>
      </w:r>
      <w:proofErr w:type="spellEnd"/>
      <w:r>
        <w:rPr>
          <w:lang w:val="ru-RU"/>
        </w:rPr>
        <w:t xml:space="preserve"> </w:t>
      </w:r>
      <w:proofErr w:type="spellStart"/>
      <w:r>
        <w:rPr>
          <w:lang w:val="ru-RU"/>
        </w:rPr>
        <w:t>комунікації</w:t>
      </w:r>
      <w:bookmarkEnd w:id="15"/>
      <w:proofErr w:type="spellEnd"/>
      <w:r>
        <w:rPr>
          <w:lang w:val="ru-RU"/>
        </w:rPr>
        <w:t xml:space="preserve"> </w:t>
      </w:r>
    </w:p>
    <w:p w:rsidR="00E74E89" w:rsidRDefault="00E74E89" w:rsidP="00E74E89">
      <w:pPr>
        <w:spacing w:before="80" w:after="0" w:line="240" w:lineRule="auto"/>
        <w:jc w:val="both"/>
        <w:rPr>
          <w:rFonts w:eastAsia="Times New Roman" w:cstheme="minorHAnsi"/>
          <w:bCs/>
          <w:lang w:eastAsia="pl-PL"/>
        </w:rPr>
      </w:pPr>
      <w:r>
        <w:rPr>
          <w:rFonts w:eastAsia="Times New Roman" w:cstheme="minorHAnsi"/>
          <w:bCs/>
          <w:lang w:eastAsia="pl-PL"/>
        </w:rPr>
        <w:t xml:space="preserve">Переважна кількість жителів за останні три місяці інформацію про те, що відбувається в громаді, отримали спілкуючись з сусідами чи іншими особами - 69,5% опитаних. Велика кількість мешканців шукає інформацію на сайті ради об’єднаної громади або в місцевих ЗМІ (45,8% та 33,2% відповідно). Зустрічалися з депутатами або брали участь у зборах з представниками місцевого самоврядування  45,1% та 24,7% відповідно, шукали інформацію про заходи, організовані владою громади – 31,7% мешканців, та 16,7% мешканців довелось ознайомитись з планами, рішеннями і т.д. впродовж останніх 3-х місяців. </w:t>
      </w:r>
    </w:p>
    <w:p w:rsidR="00E74E89" w:rsidRDefault="00E74E89" w:rsidP="00E74E89">
      <w:pPr>
        <w:spacing w:before="80" w:after="0" w:line="240" w:lineRule="auto"/>
        <w:jc w:val="both"/>
        <w:rPr>
          <w:rFonts w:eastAsia="Times New Roman" w:cstheme="minorHAnsi"/>
          <w:bCs/>
          <w:lang w:eastAsia="pl-PL"/>
        </w:rPr>
      </w:pPr>
      <w:r>
        <w:rPr>
          <w:rFonts w:eastAsia="Times New Roman" w:cstheme="minorHAnsi"/>
          <w:bCs/>
          <w:lang w:eastAsia="pl-PL"/>
        </w:rPr>
        <w:t xml:space="preserve">При цьому, більшість опитаних віддають перевагу наступним способам інформування органами влади  громадян про справи громади: 67,6% - збори/зустрічі з депутатами, представниками органів влади; 35,5% - дошки оголошень у раді громади; 34,3% - офіційна Інтернет-сторінка; 27,1% - ЗМІ і  18,7% - дошки оголошень за межами ради громади. </w:t>
      </w:r>
    </w:p>
    <w:p w:rsidR="00310F6E" w:rsidRDefault="00310F6E" w:rsidP="00E74E89">
      <w:pPr>
        <w:spacing w:before="80" w:after="0" w:line="240" w:lineRule="auto"/>
        <w:jc w:val="both"/>
        <w:rPr>
          <w:rFonts w:eastAsia="Times New Roman" w:cstheme="minorHAnsi"/>
          <w:bCs/>
          <w:lang w:eastAsia="pl-PL"/>
        </w:rPr>
      </w:pPr>
    </w:p>
    <w:p w:rsidR="00E74E89" w:rsidRPr="00E74E89" w:rsidRDefault="00E74E89" w:rsidP="00E74E89">
      <w:pPr>
        <w:pStyle w:val="3"/>
        <w:rPr>
          <w:lang w:val="ru-RU"/>
        </w:rPr>
      </w:pPr>
      <w:bookmarkStart w:id="16" w:name="_Toc527041985"/>
      <w:proofErr w:type="spellStart"/>
      <w:r w:rsidRPr="00E74E89">
        <w:rPr>
          <w:lang w:val="ru-RU"/>
        </w:rPr>
        <w:t>Інформування</w:t>
      </w:r>
      <w:proofErr w:type="spellEnd"/>
      <w:r w:rsidRPr="00E74E89">
        <w:rPr>
          <w:lang w:val="ru-RU"/>
        </w:rPr>
        <w:t xml:space="preserve"> </w:t>
      </w:r>
      <w:proofErr w:type="spellStart"/>
      <w:r w:rsidRPr="00E74E89">
        <w:rPr>
          <w:lang w:val="ru-RU"/>
        </w:rPr>
        <w:t>владою</w:t>
      </w:r>
      <w:proofErr w:type="spellEnd"/>
      <w:r w:rsidRPr="00E74E89">
        <w:rPr>
          <w:lang w:val="ru-RU"/>
        </w:rPr>
        <w:t xml:space="preserve"> про свою </w:t>
      </w:r>
      <w:proofErr w:type="spellStart"/>
      <w:r w:rsidRPr="00E74E89">
        <w:rPr>
          <w:lang w:val="ru-RU"/>
        </w:rPr>
        <w:t>діяльність</w:t>
      </w:r>
      <w:bookmarkEnd w:id="16"/>
      <w:proofErr w:type="spellEnd"/>
      <w:r w:rsidRPr="00E74E89">
        <w:rPr>
          <w:lang w:val="ru-RU"/>
        </w:rPr>
        <w:t xml:space="preserve"> </w:t>
      </w:r>
    </w:p>
    <w:p w:rsidR="00E74E89" w:rsidRDefault="00E74E89" w:rsidP="00E74E89">
      <w:pPr>
        <w:spacing w:before="80" w:after="0" w:line="240" w:lineRule="auto"/>
        <w:jc w:val="both"/>
        <w:rPr>
          <w:rFonts w:eastAsia="Times New Roman" w:cstheme="minorHAnsi"/>
          <w:bCs/>
          <w:lang w:eastAsia="pl-PL"/>
        </w:rPr>
      </w:pPr>
      <w:r>
        <w:rPr>
          <w:rFonts w:eastAsia="Times New Roman" w:cstheme="minorHAnsi"/>
          <w:bCs/>
          <w:lang w:eastAsia="pl-PL"/>
        </w:rPr>
        <w:t xml:space="preserve">Стосовно того, чи інформує влада громади про свою діяльність відповіді розділились майже 50/50. Причому досить велика кількість мешканців відповіли «посередньо» - 42,8%. Інші 29,8% дали позитивну відповідь (скоріше інформує та дуже добре інформує – 24,5% та 5,3% відповідно) та 27,3% - негативну (скоріше не інформує - 17,9% та взагалі не інформує – 9,4%). </w:t>
      </w:r>
    </w:p>
    <w:p w:rsidR="00E74E89" w:rsidRDefault="00E74E89" w:rsidP="00E74E89">
      <w:pPr>
        <w:spacing w:before="80" w:after="0" w:line="240" w:lineRule="auto"/>
        <w:jc w:val="both"/>
        <w:rPr>
          <w:rFonts w:eastAsia="Times New Roman" w:cstheme="minorHAnsi"/>
          <w:bCs/>
          <w:lang w:eastAsia="pl-PL"/>
        </w:rPr>
      </w:pPr>
    </w:p>
    <w:p w:rsidR="00DB0512" w:rsidRDefault="00AC3A2B" w:rsidP="00AC3A2B">
      <w:pPr>
        <w:pStyle w:val="3"/>
        <w:rPr>
          <w:lang w:val="ru-RU"/>
        </w:rPr>
      </w:pPr>
      <w:bookmarkStart w:id="17" w:name="_Toc527041986"/>
      <w:proofErr w:type="spellStart"/>
      <w:r>
        <w:rPr>
          <w:lang w:val="ru-RU"/>
        </w:rPr>
        <w:t>Інформаційні</w:t>
      </w:r>
      <w:proofErr w:type="spellEnd"/>
      <w:r>
        <w:rPr>
          <w:lang w:val="ru-RU"/>
        </w:rPr>
        <w:t xml:space="preserve"> </w:t>
      </w:r>
      <w:proofErr w:type="spellStart"/>
      <w:r>
        <w:rPr>
          <w:lang w:val="ru-RU"/>
        </w:rPr>
        <w:t>дошки</w:t>
      </w:r>
      <w:proofErr w:type="spellEnd"/>
      <w:r>
        <w:rPr>
          <w:lang w:val="ru-RU"/>
        </w:rPr>
        <w:t xml:space="preserve">, </w:t>
      </w:r>
      <w:proofErr w:type="spellStart"/>
      <w:r>
        <w:rPr>
          <w:lang w:val="ru-RU"/>
        </w:rPr>
        <w:t>стенди</w:t>
      </w:r>
      <w:proofErr w:type="spellEnd"/>
      <w:r>
        <w:rPr>
          <w:lang w:val="ru-RU"/>
        </w:rPr>
        <w:t xml:space="preserve"> і т.п.</w:t>
      </w:r>
      <w:bookmarkEnd w:id="17"/>
      <w:r>
        <w:rPr>
          <w:lang w:val="ru-RU"/>
        </w:rPr>
        <w:t xml:space="preserve"> </w:t>
      </w:r>
    </w:p>
    <w:p w:rsidR="002803BA" w:rsidRDefault="002803BA" w:rsidP="00DB0512">
      <w:r>
        <w:rPr>
          <w:rFonts w:eastAsia="Times New Roman" w:cstheme="minorHAnsi"/>
          <w:bCs/>
          <w:lang w:eastAsia="pl-PL"/>
        </w:rPr>
        <w:t>Впродовж останнього року майже половині (49%) мешканців з усіх опитаних домогосподарств не довелось вирішувати жодного питання в раді об’єднаної громади. Інші 40%  протягом року звертались в раду об’єднаної громади, з них 17,9% звернулись туди тільки один раз</w:t>
      </w:r>
      <w:r>
        <w:t>.</w:t>
      </w:r>
    </w:p>
    <w:p w:rsidR="00AC3A2B" w:rsidRDefault="002803BA" w:rsidP="00DB0512">
      <w:r>
        <w:t xml:space="preserve">Така статистика </w:t>
      </w:r>
      <w:r w:rsidR="00AC3A2B">
        <w:t xml:space="preserve">означає, що </w:t>
      </w:r>
      <w:r>
        <w:t>половина мешканців</w:t>
      </w:r>
      <w:r w:rsidR="00AC3A2B">
        <w:t xml:space="preserve"> не відвідували приміщення ради і відтак, не споживали інформацію, яка розміщується там на стендах. </w:t>
      </w:r>
    </w:p>
    <w:p w:rsidR="00067228" w:rsidRDefault="00067228" w:rsidP="00A147E3">
      <w:pPr>
        <w:pStyle w:val="3"/>
        <w:rPr>
          <w:shd w:val="clear" w:color="auto" w:fill="FFFFFF"/>
        </w:rPr>
      </w:pPr>
    </w:p>
    <w:p w:rsidR="00484720" w:rsidRDefault="00C7445C" w:rsidP="00A147E3">
      <w:pPr>
        <w:pStyle w:val="3"/>
        <w:rPr>
          <w:shd w:val="clear" w:color="auto" w:fill="FFFFFF"/>
        </w:rPr>
      </w:pPr>
      <w:bookmarkStart w:id="18" w:name="_Toc527041987"/>
      <w:r>
        <w:rPr>
          <w:shd w:val="clear" w:color="auto" w:fill="FFFFFF"/>
        </w:rPr>
        <w:t>Офіційний сайт</w:t>
      </w:r>
      <w:r w:rsidR="00B8190B">
        <w:rPr>
          <w:shd w:val="clear" w:color="auto" w:fill="FFFFFF"/>
        </w:rPr>
        <w:t xml:space="preserve"> </w:t>
      </w:r>
      <w:r w:rsidR="00A147E3">
        <w:rPr>
          <w:shd w:val="clear" w:color="auto" w:fill="FFFFFF"/>
        </w:rPr>
        <w:t xml:space="preserve">та </w:t>
      </w:r>
      <w:proofErr w:type="spellStart"/>
      <w:r w:rsidR="00A147E3">
        <w:rPr>
          <w:shd w:val="clear" w:color="auto" w:fill="FFFFFF"/>
        </w:rPr>
        <w:t>фейсбук</w:t>
      </w:r>
      <w:r w:rsidR="00310F6E">
        <w:rPr>
          <w:shd w:val="clear" w:color="auto" w:fill="FFFFFF"/>
        </w:rPr>
        <w:t>-</w:t>
      </w:r>
      <w:r w:rsidR="00A147E3">
        <w:rPr>
          <w:shd w:val="clear" w:color="auto" w:fill="FFFFFF"/>
        </w:rPr>
        <w:t>канали</w:t>
      </w:r>
      <w:proofErr w:type="spellEnd"/>
      <w:r w:rsidR="00A147E3">
        <w:rPr>
          <w:shd w:val="clear" w:color="auto" w:fill="FFFFFF"/>
        </w:rPr>
        <w:t xml:space="preserve"> </w:t>
      </w:r>
      <w:r w:rsidR="00B8190B">
        <w:rPr>
          <w:shd w:val="clear" w:color="auto" w:fill="FFFFFF"/>
        </w:rPr>
        <w:t>ОТГ</w:t>
      </w:r>
      <w:bookmarkEnd w:id="18"/>
      <w:r w:rsidR="00B8190B">
        <w:rPr>
          <w:shd w:val="clear" w:color="auto" w:fill="FFFFFF"/>
        </w:rPr>
        <w:t xml:space="preserve"> </w:t>
      </w:r>
    </w:p>
    <w:p w:rsidR="00484720" w:rsidRDefault="00A147E3" w:rsidP="00484720">
      <w:r>
        <w:t>Сайт ведеться достатньо професійно, як для загально прийнятих практик ОТГ, проте потребує осучаснення для реалізації комунікаційних цілей громади. Основними зауваженнями до наповнення сайту є:</w:t>
      </w:r>
      <w:r w:rsidR="007371A6">
        <w:t xml:space="preserve"> </w:t>
      </w:r>
    </w:p>
    <w:p w:rsidR="00067228" w:rsidRDefault="00067228" w:rsidP="003A751C">
      <w:pPr>
        <w:pStyle w:val="a5"/>
        <w:numPr>
          <w:ilvl w:val="0"/>
          <w:numId w:val="5"/>
        </w:numPr>
      </w:pPr>
      <w:r>
        <w:t xml:space="preserve">Відсутність новин  (розділ не оновлюється) </w:t>
      </w:r>
    </w:p>
    <w:p w:rsidR="007371A6" w:rsidRDefault="007371A6" w:rsidP="003A751C">
      <w:pPr>
        <w:pStyle w:val="a5"/>
        <w:numPr>
          <w:ilvl w:val="0"/>
          <w:numId w:val="5"/>
        </w:numPr>
      </w:pPr>
      <w:r>
        <w:t>Обмеженість тем (переважно, офіційні заходи)</w:t>
      </w:r>
    </w:p>
    <w:p w:rsidR="007371A6" w:rsidRDefault="007371A6" w:rsidP="003A751C">
      <w:pPr>
        <w:pStyle w:val="a5"/>
        <w:numPr>
          <w:ilvl w:val="0"/>
          <w:numId w:val="5"/>
        </w:numPr>
      </w:pPr>
      <w:r>
        <w:t xml:space="preserve">Бюрократичний стиль написання текстів </w:t>
      </w:r>
    </w:p>
    <w:p w:rsidR="007371A6" w:rsidRDefault="007371A6" w:rsidP="003A751C">
      <w:pPr>
        <w:pStyle w:val="a5"/>
        <w:numPr>
          <w:ilvl w:val="0"/>
          <w:numId w:val="5"/>
        </w:numPr>
      </w:pPr>
      <w:r>
        <w:t xml:space="preserve">Недостатньо привабливий фотоматеріал </w:t>
      </w:r>
    </w:p>
    <w:p w:rsidR="00067228" w:rsidRDefault="00067228" w:rsidP="003A751C">
      <w:pPr>
        <w:pStyle w:val="a5"/>
        <w:numPr>
          <w:ilvl w:val="0"/>
          <w:numId w:val="5"/>
        </w:numPr>
      </w:pPr>
      <w:r>
        <w:t xml:space="preserve">Застарілість деяких розділів </w:t>
      </w:r>
    </w:p>
    <w:p w:rsidR="00A147E3" w:rsidRPr="00484720" w:rsidRDefault="00A147E3" w:rsidP="00484720">
      <w:proofErr w:type="spellStart"/>
      <w:r>
        <w:t>Фейсбук</w:t>
      </w:r>
      <w:proofErr w:type="spellEnd"/>
      <w:r>
        <w:t xml:space="preserve"> наразі представлений лише групою ОТГ, офіційна сторінка </w:t>
      </w:r>
      <w:proofErr w:type="spellStart"/>
      <w:r w:rsidR="00572C9F">
        <w:t>Більшівцівської</w:t>
      </w:r>
      <w:proofErr w:type="spellEnd"/>
      <w:r>
        <w:t xml:space="preserve"> ОТГ не підтримується. </w:t>
      </w:r>
    </w:p>
    <w:p w:rsidR="00C7445C" w:rsidRPr="00B8190B" w:rsidRDefault="00C7445C" w:rsidP="00F01EB3"/>
    <w:p w:rsidR="00654C0A" w:rsidRDefault="00AD0934" w:rsidP="00310F6E">
      <w:pPr>
        <w:pStyle w:val="1"/>
        <w:spacing w:after="240"/>
      </w:pPr>
      <w:bookmarkStart w:id="19" w:name="_Toc527041988"/>
      <w:r>
        <w:lastRenderedPageBreak/>
        <w:t xml:space="preserve">ЧАСТИНА 2. </w:t>
      </w:r>
      <w:r w:rsidR="007C2501">
        <w:t xml:space="preserve">Позиціонування </w:t>
      </w:r>
      <w:r w:rsidR="004801E2">
        <w:t xml:space="preserve">та бренд </w:t>
      </w:r>
      <w:r w:rsidR="007C2501">
        <w:t>ОТГ</w:t>
      </w:r>
      <w:bookmarkEnd w:id="19"/>
      <w:r w:rsidR="007C2501">
        <w:t xml:space="preserve"> </w:t>
      </w:r>
    </w:p>
    <w:p w:rsidR="004801E2" w:rsidRDefault="004801E2" w:rsidP="00310F6E">
      <w:pPr>
        <w:pStyle w:val="2"/>
        <w:spacing w:after="240"/>
      </w:pPr>
      <w:bookmarkStart w:id="20" w:name="_Toc527041989"/>
      <w:r>
        <w:t>Що таке позиціонування та бренд ОТГ?</w:t>
      </w:r>
      <w:bookmarkEnd w:id="20"/>
    </w:p>
    <w:p w:rsidR="007C2501" w:rsidRDefault="007C2501" w:rsidP="007C2501">
      <w:r>
        <w:t xml:space="preserve">Кожна ОТГ для </w:t>
      </w:r>
      <w:proofErr w:type="spellStart"/>
      <w:r>
        <w:t>впізнаваності</w:t>
      </w:r>
      <w:proofErr w:type="spellEnd"/>
      <w:r>
        <w:t xml:space="preserve"> для зовнішніх аудиторій має випрацювати особливий «портрет», який відрізнятиме та виділятиме її на фоні інших. </w:t>
      </w:r>
    </w:p>
    <w:p w:rsidR="00073B8B" w:rsidRDefault="00073B8B" w:rsidP="007C2501">
      <w:r>
        <w:t>Під «позиціонуванням» ОТГ ми розуміємо здатність ОТГ чітко</w:t>
      </w:r>
      <w:r w:rsidR="00BE6AC0">
        <w:t xml:space="preserve">, </w:t>
      </w:r>
      <w:r>
        <w:t xml:space="preserve">лаконічно </w:t>
      </w:r>
      <w:r w:rsidR="00BE6AC0">
        <w:t xml:space="preserve">та привабливо </w:t>
      </w:r>
      <w:r>
        <w:t xml:space="preserve">описати </w:t>
      </w:r>
      <w:r w:rsidR="00E55B9E">
        <w:t xml:space="preserve">свій </w:t>
      </w:r>
      <w:r>
        <w:t>образ</w:t>
      </w:r>
      <w:r w:rsidR="00BE6AC0">
        <w:t xml:space="preserve">, передаючи необхідні смисли текстовими, </w:t>
      </w:r>
      <w:r w:rsidR="00B52161">
        <w:t>візуальними</w:t>
      </w:r>
      <w:r w:rsidR="00BE6AC0">
        <w:t xml:space="preserve"> та </w:t>
      </w:r>
      <w:proofErr w:type="spellStart"/>
      <w:r w:rsidR="00BE6AC0">
        <w:t>мультимедіа-засобами</w:t>
      </w:r>
      <w:proofErr w:type="spellEnd"/>
      <w:r w:rsidR="00BE6AC0">
        <w:t xml:space="preserve">. </w:t>
      </w:r>
      <w:r>
        <w:t xml:space="preserve"> </w:t>
      </w:r>
    </w:p>
    <w:p w:rsidR="00073B8B" w:rsidRDefault="00073B8B" w:rsidP="007C2501">
      <w:r>
        <w:t xml:space="preserve">Пояснимо на прикладі простого діалогу уявного мешканця </w:t>
      </w:r>
      <w:proofErr w:type="spellStart"/>
      <w:r w:rsidR="00572C9F">
        <w:t>Більшівцівської</w:t>
      </w:r>
      <w:proofErr w:type="spellEnd"/>
      <w:r w:rsidR="00AC3A2B">
        <w:t xml:space="preserve"> </w:t>
      </w:r>
      <w:r>
        <w:t xml:space="preserve">ОТГ з мешканцем іншого регіону </w:t>
      </w:r>
      <w:r w:rsidR="00B52161">
        <w:t>України</w:t>
      </w:r>
      <w:r>
        <w:t>:</w:t>
      </w:r>
    </w:p>
    <w:p w:rsidR="00073B8B" w:rsidRDefault="00073B8B" w:rsidP="00073B8B">
      <w:pPr>
        <w:pStyle w:val="a5"/>
        <w:numPr>
          <w:ilvl w:val="0"/>
          <w:numId w:val="2"/>
        </w:numPr>
      </w:pPr>
      <w:r>
        <w:t>Ви звідки?</w:t>
      </w:r>
    </w:p>
    <w:p w:rsidR="00073B8B" w:rsidRDefault="00073B8B" w:rsidP="00073B8B">
      <w:pPr>
        <w:pStyle w:val="a5"/>
        <w:numPr>
          <w:ilvl w:val="0"/>
          <w:numId w:val="2"/>
        </w:numPr>
      </w:pPr>
      <w:r>
        <w:t>З</w:t>
      </w:r>
      <w:r w:rsidR="00AC3A2B">
        <w:t>і</w:t>
      </w:r>
      <w:r>
        <w:t xml:space="preserve"> </w:t>
      </w:r>
      <w:proofErr w:type="spellStart"/>
      <w:r w:rsidR="00572C9F">
        <w:t>Більшівцівської</w:t>
      </w:r>
      <w:proofErr w:type="spellEnd"/>
      <w:r w:rsidR="00AC3A2B">
        <w:t xml:space="preserve"> громади</w:t>
      </w:r>
      <w:r>
        <w:t>.</w:t>
      </w:r>
    </w:p>
    <w:p w:rsidR="00073B8B" w:rsidRDefault="00073B8B" w:rsidP="00073B8B">
      <w:pPr>
        <w:pStyle w:val="a5"/>
        <w:numPr>
          <w:ilvl w:val="0"/>
          <w:numId w:val="2"/>
        </w:numPr>
      </w:pPr>
      <w:r>
        <w:t>… А що це?</w:t>
      </w:r>
    </w:p>
    <w:p w:rsidR="00073B8B" w:rsidRDefault="00073B8B" w:rsidP="00073B8B">
      <w:pPr>
        <w:pStyle w:val="a5"/>
        <w:numPr>
          <w:ilvl w:val="0"/>
          <w:numId w:val="2"/>
        </w:numPr>
      </w:pPr>
      <w:r>
        <w:t xml:space="preserve">Це </w:t>
      </w:r>
      <w:r w:rsidR="008E5EA3">
        <w:t>старовинний</w:t>
      </w:r>
      <w:r w:rsidR="00B52161">
        <w:t xml:space="preserve"> край під </w:t>
      </w:r>
      <w:r w:rsidR="008E5EA3">
        <w:t>Галичем з дуже гарним костьолом кармелітів та іншими історичними пам’ятками</w:t>
      </w:r>
      <w:r w:rsidR="00BE6AC0">
        <w:t>.</w:t>
      </w:r>
    </w:p>
    <w:p w:rsidR="00073B8B" w:rsidRDefault="00BE6AC0" w:rsidP="007C2501">
      <w:r>
        <w:t xml:space="preserve">Усі представники громади так чи інакше позиціонують свою ОТГ, спілкуючись із зовнішніми аудиторіями та </w:t>
      </w:r>
      <w:r w:rsidR="00073B8B">
        <w:t>відповідаючи на питання «першого знайомства»</w:t>
      </w:r>
      <w:r>
        <w:t xml:space="preserve"> </w:t>
      </w:r>
      <w:r w:rsidR="00073B8B">
        <w:t xml:space="preserve">- Що це? Де це? І як у Вас там? Що у Вас там цікавого? </w:t>
      </w:r>
    </w:p>
    <w:p w:rsidR="004801E2" w:rsidRDefault="00BE6AC0" w:rsidP="007C2501">
      <w:r>
        <w:t xml:space="preserve">Завданням місцевої влади є сформувати такий образ громади, перш за все, для своїх мешканців, який вони б охоче транслювали назовні через неформальні зв’язки. </w:t>
      </w:r>
      <w:r w:rsidR="00043012">
        <w:t xml:space="preserve">Йдеться про ідентичність ОТГ у розумінні </w:t>
      </w:r>
      <w:r w:rsidR="00043012">
        <w:rPr>
          <w:lang w:val="en-US"/>
        </w:rPr>
        <w:t>place</w:t>
      </w:r>
      <w:r w:rsidR="00043012" w:rsidRPr="00043012">
        <w:t xml:space="preserve"> </w:t>
      </w:r>
      <w:r w:rsidR="00043012">
        <w:rPr>
          <w:lang w:val="en-US"/>
        </w:rPr>
        <w:t>identity</w:t>
      </w:r>
      <w:r w:rsidR="00043012">
        <w:t xml:space="preserve">, з якою себе асоціюють місцеві мешканці. У перспективі образ території та громади можуть оформитися у повноцінний бренд, який </w:t>
      </w:r>
      <w:r w:rsidR="004801E2">
        <w:t xml:space="preserve">стане об’єднуючим елементом для всіх комунікацій ОТГ. </w:t>
      </w:r>
    </w:p>
    <w:p w:rsidR="001245B1" w:rsidRDefault="001245B1" w:rsidP="001245B1">
      <w:r>
        <w:t xml:space="preserve">Чітка ідентичність </w:t>
      </w:r>
      <w:r w:rsidR="00450FC3">
        <w:t xml:space="preserve">та бренд </w:t>
      </w:r>
      <w:r>
        <w:t>ОТГ може позитивно впливати не тільки на зовнішні</w:t>
      </w:r>
      <w:r w:rsidRPr="005D67CE">
        <w:t xml:space="preserve"> </w:t>
      </w:r>
      <w:r>
        <w:t>аудиторії, але і на мешканців</w:t>
      </w:r>
      <w:r w:rsidR="00312AF7">
        <w:t>, підвищуючи:</w:t>
      </w:r>
    </w:p>
    <w:p w:rsidR="001245B1" w:rsidRDefault="001245B1" w:rsidP="001245B1">
      <w:pPr>
        <w:pStyle w:val="a5"/>
        <w:numPr>
          <w:ilvl w:val="0"/>
          <w:numId w:val="2"/>
        </w:numPr>
      </w:pPr>
      <w:r>
        <w:t xml:space="preserve">лояльність </w:t>
      </w:r>
      <w:r w:rsidR="00312AF7">
        <w:t xml:space="preserve">до свого рідного </w:t>
      </w:r>
      <w:r w:rsidR="00EC7DC5">
        <w:t>села, селища чи міста</w:t>
      </w:r>
    </w:p>
    <w:p w:rsidR="001245B1" w:rsidRDefault="001245B1" w:rsidP="001245B1">
      <w:pPr>
        <w:pStyle w:val="a5"/>
        <w:numPr>
          <w:ilvl w:val="0"/>
          <w:numId w:val="2"/>
        </w:numPr>
      </w:pPr>
      <w:proofErr w:type="spellStart"/>
      <w:r>
        <w:t>залученість</w:t>
      </w:r>
      <w:proofErr w:type="spellEnd"/>
      <w:r>
        <w:t xml:space="preserve"> </w:t>
      </w:r>
      <w:r w:rsidR="00EC7DC5">
        <w:t xml:space="preserve">до справ громади </w:t>
      </w:r>
    </w:p>
    <w:p w:rsidR="001245B1" w:rsidRDefault="001245B1" w:rsidP="001245B1">
      <w:pPr>
        <w:pStyle w:val="a5"/>
        <w:numPr>
          <w:ilvl w:val="0"/>
          <w:numId w:val="2"/>
        </w:numPr>
      </w:pPr>
      <w:r>
        <w:t xml:space="preserve">згуртування громади навколо спільних смислів, образів </w:t>
      </w:r>
    </w:p>
    <w:p w:rsidR="004801E2" w:rsidRDefault="004801E2" w:rsidP="007C2501">
      <w:r>
        <w:t xml:space="preserve">Варто наголосити на відмінності бренду території/ громади як комплексного динамічного явища від логотипу та інших проявів візуального стилю. Логотип може виражати бренд, але не підміняти його. </w:t>
      </w:r>
    </w:p>
    <w:p w:rsidR="004801E2" w:rsidRDefault="004801E2" w:rsidP="007C2501">
      <w:r>
        <w:t>Наведемо нижче приклади позиціонування територій як основи для їхніх брендів.</w:t>
      </w:r>
    </w:p>
    <w:p w:rsidR="00601A73" w:rsidRPr="00C74A11" w:rsidRDefault="00601A73" w:rsidP="003A751C">
      <w:pPr>
        <w:pStyle w:val="a5"/>
        <w:numPr>
          <w:ilvl w:val="0"/>
          <w:numId w:val="16"/>
        </w:numPr>
      </w:pPr>
      <w:r w:rsidRPr="00C74A11">
        <w:t>Кам'янець-Подільський:</w:t>
      </w:r>
    </w:p>
    <w:p w:rsidR="00601A73" w:rsidRPr="00601A73" w:rsidRDefault="00601A73" w:rsidP="003A751C">
      <w:pPr>
        <w:pStyle w:val="a5"/>
        <w:numPr>
          <w:ilvl w:val="1"/>
          <w:numId w:val="16"/>
        </w:numPr>
      </w:pPr>
      <w:r w:rsidRPr="00C74A11">
        <w:t>місто-музей </w:t>
      </w:r>
    </w:p>
    <w:p w:rsidR="00601A73" w:rsidRPr="00601A73" w:rsidRDefault="00601A73" w:rsidP="003A751C">
      <w:pPr>
        <w:pStyle w:val="a5"/>
        <w:numPr>
          <w:ilvl w:val="1"/>
          <w:numId w:val="16"/>
        </w:numPr>
      </w:pPr>
      <w:r w:rsidRPr="00C74A11">
        <w:t>третє місце в Україні по кількості історичних пам'яток</w:t>
      </w:r>
    </w:p>
    <w:p w:rsidR="00601A73" w:rsidRPr="00601A73" w:rsidRDefault="00601A73" w:rsidP="003A751C">
      <w:pPr>
        <w:pStyle w:val="a5"/>
        <w:numPr>
          <w:ilvl w:val="1"/>
          <w:numId w:val="16"/>
        </w:numPr>
      </w:pPr>
      <w:r w:rsidRPr="00C74A11">
        <w:t>місто, що зберегло дух середньовіччя</w:t>
      </w:r>
    </w:p>
    <w:p w:rsidR="00601A73" w:rsidRPr="005D67CE" w:rsidRDefault="00601A73" w:rsidP="003A751C">
      <w:pPr>
        <w:pStyle w:val="a5"/>
        <w:numPr>
          <w:ilvl w:val="1"/>
          <w:numId w:val="16"/>
        </w:numPr>
      </w:pPr>
      <w:r w:rsidRPr="00C74A11">
        <w:t>старовинне місто-фортеця на перетині торгових шляхів</w:t>
      </w:r>
    </w:p>
    <w:p w:rsidR="005D67CE" w:rsidRDefault="005D67CE" w:rsidP="003A751C">
      <w:pPr>
        <w:pStyle w:val="a5"/>
        <w:numPr>
          <w:ilvl w:val="0"/>
          <w:numId w:val="16"/>
        </w:numPr>
      </w:pPr>
      <w:r>
        <w:t xml:space="preserve">Сан-Дієго – місто мистецтв та сонячних пляжів </w:t>
      </w:r>
    </w:p>
    <w:p w:rsidR="005D67CE" w:rsidRDefault="005D67CE" w:rsidP="003A751C">
      <w:pPr>
        <w:pStyle w:val="a5"/>
        <w:numPr>
          <w:ilvl w:val="0"/>
          <w:numId w:val="16"/>
        </w:numPr>
      </w:pPr>
      <w:r>
        <w:t>Греція</w:t>
      </w:r>
      <w:r w:rsidR="00450FC3">
        <w:t xml:space="preserve"> - </w:t>
      </w:r>
      <w:r>
        <w:t xml:space="preserve">античність </w:t>
      </w:r>
      <w:r w:rsidR="00450FC3">
        <w:t>та</w:t>
      </w:r>
      <w:r>
        <w:t xml:space="preserve"> море </w:t>
      </w:r>
    </w:p>
    <w:p w:rsidR="00CA65CE" w:rsidRDefault="00CA65CE" w:rsidP="00CA65CE">
      <w:r>
        <w:t xml:space="preserve">Образ тої чи іншої території (від населеного пункту чи місцевості до регіону чи країни) формується, перш за все, з певних базових характеристик, які класифікують </w:t>
      </w:r>
      <w:r w:rsidR="00C36FDC">
        <w:t xml:space="preserve">її </w:t>
      </w:r>
      <w:r w:rsidR="00317F23">
        <w:t xml:space="preserve">у системі координат, зрозумілій для широкої аудиторії. </w:t>
      </w:r>
    </w:p>
    <w:p w:rsidR="00CA65CE" w:rsidRDefault="00CA65CE" w:rsidP="00CA65CE">
      <w:r>
        <w:t>На прикладі населеного пункту</w:t>
      </w:r>
      <w:r w:rsidR="00317F23">
        <w:t xml:space="preserve"> такими базовими характеристиками для сприйняття є</w:t>
      </w:r>
      <w:r>
        <w:t>:</w:t>
      </w:r>
    </w:p>
    <w:p w:rsidR="00CA65CE" w:rsidRDefault="00CA65CE" w:rsidP="00F37BF3">
      <w:pPr>
        <w:pStyle w:val="a5"/>
        <w:numPr>
          <w:ilvl w:val="0"/>
          <w:numId w:val="2"/>
        </w:numPr>
      </w:pPr>
      <w:r>
        <w:lastRenderedPageBreak/>
        <w:t>розмір</w:t>
      </w:r>
      <w:r w:rsidR="00F37BF3">
        <w:t>: велике – маленьке</w:t>
      </w:r>
    </w:p>
    <w:p w:rsidR="00CA65CE" w:rsidRDefault="00CA65CE" w:rsidP="00CA65CE">
      <w:pPr>
        <w:pStyle w:val="a5"/>
        <w:numPr>
          <w:ilvl w:val="0"/>
          <w:numId w:val="2"/>
        </w:numPr>
      </w:pPr>
      <w:r>
        <w:t>урбаніз</w:t>
      </w:r>
      <w:r w:rsidR="00F37BF3">
        <w:t>ація</w:t>
      </w:r>
      <w:r>
        <w:t xml:space="preserve">: </w:t>
      </w:r>
      <w:r w:rsidR="00F37BF3">
        <w:t>міське</w:t>
      </w:r>
      <w:r w:rsidR="00317F23">
        <w:t xml:space="preserve"> – </w:t>
      </w:r>
      <w:r w:rsidR="00F37BF3">
        <w:t>сільське</w:t>
      </w:r>
      <w:r w:rsidR="00317F23">
        <w:t>, шумне - тихе</w:t>
      </w:r>
      <w:r w:rsidR="00F37BF3">
        <w:t xml:space="preserve"> </w:t>
      </w:r>
    </w:p>
    <w:p w:rsidR="00317F23" w:rsidRDefault="00317F23" w:rsidP="00CA65CE">
      <w:pPr>
        <w:pStyle w:val="a5"/>
        <w:numPr>
          <w:ilvl w:val="0"/>
          <w:numId w:val="2"/>
        </w:numPr>
      </w:pPr>
      <w:r>
        <w:t xml:space="preserve">історія, архітектура: старе – нове, традиційне – сучасне </w:t>
      </w:r>
    </w:p>
    <w:p w:rsidR="00317F23" w:rsidRDefault="00317F23" w:rsidP="00CA65CE">
      <w:pPr>
        <w:pStyle w:val="a5"/>
        <w:numPr>
          <w:ilvl w:val="0"/>
          <w:numId w:val="2"/>
        </w:numPr>
      </w:pPr>
      <w:r>
        <w:t>благоустрій: чисте/доглянуте – брудне/занедбане</w:t>
      </w:r>
    </w:p>
    <w:p w:rsidR="00CA65CE" w:rsidRDefault="00CA65CE" w:rsidP="00CA65CE">
      <w:pPr>
        <w:pStyle w:val="a5"/>
        <w:numPr>
          <w:ilvl w:val="0"/>
          <w:numId w:val="2"/>
        </w:numPr>
      </w:pPr>
      <w:r>
        <w:t>економіка:</w:t>
      </w:r>
      <w:r w:rsidR="00317F23">
        <w:t xml:space="preserve"> промислове - аграрне</w:t>
      </w:r>
    </w:p>
    <w:p w:rsidR="005D67CE" w:rsidRDefault="005D67CE" w:rsidP="00CA65CE">
      <w:pPr>
        <w:pStyle w:val="a5"/>
        <w:numPr>
          <w:ilvl w:val="0"/>
          <w:numId w:val="2"/>
        </w:numPr>
      </w:pPr>
      <w:r>
        <w:t>культура:</w:t>
      </w:r>
      <w:r w:rsidR="00317F23">
        <w:t xml:space="preserve"> цікаве - нудне</w:t>
      </w:r>
    </w:p>
    <w:p w:rsidR="00CA65CE" w:rsidRDefault="00CA65CE" w:rsidP="00CA65CE">
      <w:r>
        <w:t>«</w:t>
      </w:r>
      <w:r w:rsidR="00317F23">
        <w:t>Т</w:t>
      </w:r>
      <w:r>
        <w:t>уристичне місто», «промислова зона», «історичний центр», «аграрна країна», «діловий район»</w:t>
      </w:r>
      <w:r w:rsidR="00F37BF3">
        <w:t>, «сільський пей</w:t>
      </w:r>
      <w:r w:rsidR="00031A3F">
        <w:t xml:space="preserve">заж», </w:t>
      </w:r>
      <w:r w:rsidR="00F37BF3">
        <w:t>«спальний район»</w:t>
      </w:r>
      <w:r w:rsidR="00031A3F">
        <w:t xml:space="preserve"> - такими </w:t>
      </w:r>
      <w:r w:rsidR="00317F23">
        <w:t xml:space="preserve">характеристиками описують територію, і </w:t>
      </w:r>
      <w:r w:rsidR="001245B1">
        <w:t xml:space="preserve">на їх основі будується позиціонування. </w:t>
      </w:r>
    </w:p>
    <w:p w:rsidR="007C2501" w:rsidRDefault="007C2501" w:rsidP="00FF0938">
      <w:pPr>
        <w:pStyle w:val="2"/>
      </w:pPr>
      <w:bookmarkStart w:id="21" w:name="_Toc527041990"/>
      <w:r>
        <w:t xml:space="preserve">Наявне позиціонування </w:t>
      </w:r>
      <w:proofErr w:type="spellStart"/>
      <w:r w:rsidR="00572C9F">
        <w:t>Більшівцівської</w:t>
      </w:r>
      <w:proofErr w:type="spellEnd"/>
      <w:r w:rsidR="00AC3A2B">
        <w:t xml:space="preserve"> </w:t>
      </w:r>
      <w:r w:rsidR="00B52161">
        <w:t>ОТГ</w:t>
      </w:r>
      <w:bookmarkEnd w:id="21"/>
      <w:r w:rsidR="00B52161">
        <w:t xml:space="preserve"> </w:t>
      </w:r>
    </w:p>
    <w:p w:rsidR="004D3B5D" w:rsidRDefault="004D3B5D" w:rsidP="00780857"/>
    <w:p w:rsidR="00780857" w:rsidRDefault="00780857" w:rsidP="00780857">
      <w:r>
        <w:t>Основними рисами, що диференціюють</w:t>
      </w:r>
      <w:r w:rsidR="008E5EA3" w:rsidRPr="008E5EA3">
        <w:t xml:space="preserve"> </w:t>
      </w:r>
      <w:proofErr w:type="spellStart"/>
      <w:r w:rsidR="008E5EA3">
        <w:t>Більшівцівську</w:t>
      </w:r>
      <w:proofErr w:type="spellEnd"/>
      <w:r>
        <w:t xml:space="preserve"> ОТГ, є:</w:t>
      </w:r>
    </w:p>
    <w:p w:rsidR="00780857" w:rsidRDefault="00780857" w:rsidP="00780857">
      <w:pPr>
        <w:pStyle w:val="a5"/>
        <w:numPr>
          <w:ilvl w:val="0"/>
          <w:numId w:val="2"/>
        </w:numPr>
      </w:pPr>
      <w:r>
        <w:t xml:space="preserve">близькість до </w:t>
      </w:r>
      <w:r w:rsidR="008E5EA3">
        <w:t>Галича та Івано-Франківська</w:t>
      </w:r>
      <w:r>
        <w:t xml:space="preserve"> </w:t>
      </w:r>
    </w:p>
    <w:p w:rsidR="00780857" w:rsidRDefault="008E5EA3" w:rsidP="00780857">
      <w:pPr>
        <w:pStyle w:val="a5"/>
        <w:numPr>
          <w:ilvl w:val="0"/>
          <w:numId w:val="2"/>
        </w:numPr>
      </w:pPr>
      <w:r>
        <w:t xml:space="preserve">історичний центр громади - костьол кармелітів, ратуша </w:t>
      </w:r>
    </w:p>
    <w:p w:rsidR="00780857" w:rsidRDefault="008E5EA3" w:rsidP="00780857">
      <w:pPr>
        <w:pStyle w:val="a5"/>
        <w:numPr>
          <w:ilvl w:val="0"/>
          <w:numId w:val="2"/>
        </w:numPr>
      </w:pPr>
      <w:r>
        <w:t xml:space="preserve">невідомість широкій аудиторії (ефект перевершення очікувань при візиті) </w:t>
      </w:r>
    </w:p>
    <w:p w:rsidR="00312AF7" w:rsidRPr="00312AF7" w:rsidRDefault="00780857" w:rsidP="00312AF7">
      <w:r>
        <w:t>З огляду на матрицю позиціонування території, н</w:t>
      </w:r>
      <w:r w:rsidR="00312AF7">
        <w:t xml:space="preserve">аразі </w:t>
      </w:r>
      <w:r w:rsidR="00EC7DC5">
        <w:t xml:space="preserve">можна виділити такі </w:t>
      </w:r>
      <w:r w:rsidR="00450FC3">
        <w:t>характеристики</w:t>
      </w:r>
      <w:r w:rsidR="00EC7DC5">
        <w:t xml:space="preserve"> у </w:t>
      </w:r>
      <w:r w:rsidR="00450FC3">
        <w:t xml:space="preserve">позиціонуванні </w:t>
      </w:r>
      <w:proofErr w:type="spellStart"/>
      <w:r w:rsidR="00572C9F">
        <w:t>Більшівцівської</w:t>
      </w:r>
      <w:proofErr w:type="spellEnd"/>
      <w:r w:rsidR="00AC3A2B">
        <w:t xml:space="preserve"> </w:t>
      </w:r>
      <w:r w:rsidR="00312AF7">
        <w:t>ОТГ</w:t>
      </w:r>
      <w:r w:rsidR="00450FC3">
        <w:t>:</w:t>
      </w:r>
    </w:p>
    <w:tbl>
      <w:tblPr>
        <w:tblStyle w:val="GridTable5DarkAccent1"/>
        <w:tblW w:w="9634" w:type="dxa"/>
        <w:tblLook w:val="0620" w:firstRow="1" w:lastRow="0" w:firstColumn="0" w:lastColumn="0" w:noHBand="1" w:noVBand="1"/>
      </w:tblPr>
      <w:tblGrid>
        <w:gridCol w:w="2408"/>
        <w:gridCol w:w="2409"/>
        <w:gridCol w:w="2408"/>
        <w:gridCol w:w="2409"/>
      </w:tblGrid>
      <w:tr w:rsidR="00D01C98" w:rsidTr="00D01C98">
        <w:trPr>
          <w:cnfStyle w:val="100000000000" w:firstRow="1" w:lastRow="0" w:firstColumn="0" w:lastColumn="0" w:oddVBand="0" w:evenVBand="0" w:oddHBand="0" w:evenHBand="0" w:firstRowFirstColumn="0" w:firstRowLastColumn="0" w:lastRowFirstColumn="0" w:lastRowLastColumn="0"/>
        </w:trPr>
        <w:tc>
          <w:tcPr>
            <w:tcW w:w="2408" w:type="dxa"/>
          </w:tcPr>
          <w:p w:rsidR="00D01C98" w:rsidRDefault="00D01C98" w:rsidP="00EC7DC5">
            <w:r>
              <w:t>Характеристика</w:t>
            </w:r>
          </w:p>
        </w:tc>
        <w:tc>
          <w:tcPr>
            <w:tcW w:w="2409" w:type="dxa"/>
          </w:tcPr>
          <w:p w:rsidR="00D01C98" w:rsidRDefault="00D01C98" w:rsidP="00D01C98">
            <w:pPr>
              <w:pStyle w:val="a5"/>
            </w:pPr>
            <w:r>
              <w:t>Наявність</w:t>
            </w:r>
          </w:p>
        </w:tc>
        <w:tc>
          <w:tcPr>
            <w:tcW w:w="2408" w:type="dxa"/>
          </w:tcPr>
          <w:p w:rsidR="00D01C98" w:rsidRDefault="00D01C98" w:rsidP="00EC7DC5">
            <w:r>
              <w:t>Характеристика</w:t>
            </w:r>
          </w:p>
        </w:tc>
        <w:tc>
          <w:tcPr>
            <w:tcW w:w="2409" w:type="dxa"/>
          </w:tcPr>
          <w:p w:rsidR="00D01C98" w:rsidRDefault="00D01C98" w:rsidP="00EC7DC5">
            <w:pPr>
              <w:ind w:left="360"/>
            </w:pPr>
            <w:r>
              <w:t xml:space="preserve">Наявність </w:t>
            </w:r>
          </w:p>
        </w:tc>
      </w:tr>
      <w:tr w:rsidR="00EC7DC5" w:rsidTr="00D01C98">
        <w:tc>
          <w:tcPr>
            <w:tcW w:w="2408" w:type="dxa"/>
          </w:tcPr>
          <w:p w:rsidR="00EC7DC5" w:rsidRDefault="00EC7DC5" w:rsidP="00EC7DC5">
            <w:r>
              <w:t xml:space="preserve">Туристичне </w:t>
            </w:r>
          </w:p>
        </w:tc>
        <w:tc>
          <w:tcPr>
            <w:tcW w:w="2409" w:type="dxa"/>
          </w:tcPr>
          <w:p w:rsidR="00EC7DC5" w:rsidRDefault="00AC3A2B" w:rsidP="00AC3A2B">
            <w:r>
              <w:t xml:space="preserve">+ </w:t>
            </w:r>
          </w:p>
        </w:tc>
        <w:tc>
          <w:tcPr>
            <w:tcW w:w="2408" w:type="dxa"/>
          </w:tcPr>
          <w:p w:rsidR="00EC7DC5" w:rsidRDefault="00EC7DC5" w:rsidP="00EC7DC5">
            <w:proofErr w:type="spellStart"/>
            <w:r>
              <w:t>Нетуристичне</w:t>
            </w:r>
            <w:proofErr w:type="spellEnd"/>
          </w:p>
        </w:tc>
        <w:tc>
          <w:tcPr>
            <w:tcW w:w="2409" w:type="dxa"/>
          </w:tcPr>
          <w:p w:rsidR="00EC7DC5" w:rsidRDefault="00AC3A2B" w:rsidP="00EC7DC5">
            <w:pPr>
              <w:ind w:left="360"/>
            </w:pPr>
            <w:r>
              <w:t>-</w:t>
            </w:r>
          </w:p>
        </w:tc>
      </w:tr>
      <w:tr w:rsidR="00780857" w:rsidTr="00D01C98">
        <w:tc>
          <w:tcPr>
            <w:tcW w:w="2408" w:type="dxa"/>
          </w:tcPr>
          <w:p w:rsidR="00780857" w:rsidRDefault="00780857" w:rsidP="00EC7DC5">
            <w:r>
              <w:t xml:space="preserve">Близьке </w:t>
            </w:r>
          </w:p>
        </w:tc>
        <w:tc>
          <w:tcPr>
            <w:tcW w:w="2409" w:type="dxa"/>
          </w:tcPr>
          <w:p w:rsidR="00780857" w:rsidRDefault="00780857" w:rsidP="00AC3A2B">
            <w:r>
              <w:t>+</w:t>
            </w:r>
          </w:p>
        </w:tc>
        <w:tc>
          <w:tcPr>
            <w:tcW w:w="2408" w:type="dxa"/>
          </w:tcPr>
          <w:p w:rsidR="00780857" w:rsidRDefault="00780857" w:rsidP="00EC7DC5">
            <w:r>
              <w:t xml:space="preserve">Віддалене </w:t>
            </w:r>
          </w:p>
        </w:tc>
        <w:tc>
          <w:tcPr>
            <w:tcW w:w="2409" w:type="dxa"/>
          </w:tcPr>
          <w:p w:rsidR="00780857" w:rsidRDefault="00780857" w:rsidP="00EC7DC5">
            <w:pPr>
              <w:ind w:left="360"/>
            </w:pPr>
            <w:r>
              <w:t xml:space="preserve">- </w:t>
            </w:r>
          </w:p>
        </w:tc>
      </w:tr>
      <w:tr w:rsidR="00780857" w:rsidTr="00D01C98">
        <w:tc>
          <w:tcPr>
            <w:tcW w:w="2408" w:type="dxa"/>
          </w:tcPr>
          <w:p w:rsidR="00780857" w:rsidRDefault="00780857" w:rsidP="00EC7DC5">
            <w:r>
              <w:t>Мальовниче, гарне</w:t>
            </w:r>
          </w:p>
        </w:tc>
        <w:tc>
          <w:tcPr>
            <w:tcW w:w="2409" w:type="dxa"/>
          </w:tcPr>
          <w:p w:rsidR="00780857" w:rsidRDefault="00780857" w:rsidP="00AC3A2B">
            <w:r>
              <w:t>+</w:t>
            </w:r>
          </w:p>
        </w:tc>
        <w:tc>
          <w:tcPr>
            <w:tcW w:w="2408" w:type="dxa"/>
          </w:tcPr>
          <w:p w:rsidR="00780857" w:rsidRDefault="00780857" w:rsidP="00EC7DC5">
            <w:r>
              <w:t>Звичайне, негарне</w:t>
            </w:r>
          </w:p>
        </w:tc>
        <w:tc>
          <w:tcPr>
            <w:tcW w:w="2409" w:type="dxa"/>
          </w:tcPr>
          <w:p w:rsidR="00780857" w:rsidRDefault="00780857" w:rsidP="00EC7DC5">
            <w:pPr>
              <w:ind w:left="360"/>
            </w:pPr>
            <w:r>
              <w:t>-</w:t>
            </w:r>
          </w:p>
        </w:tc>
      </w:tr>
      <w:tr w:rsidR="00EC7DC5" w:rsidTr="00D01C98">
        <w:tc>
          <w:tcPr>
            <w:tcW w:w="2408" w:type="dxa"/>
          </w:tcPr>
          <w:p w:rsidR="00EC7DC5" w:rsidRPr="00EC7DC5" w:rsidRDefault="00EC7DC5" w:rsidP="00EC7DC5">
            <w:pPr>
              <w:rPr>
                <w:lang w:val="en-US"/>
              </w:rPr>
            </w:pPr>
            <w:r>
              <w:t>Історичне, традиційне</w:t>
            </w:r>
          </w:p>
        </w:tc>
        <w:tc>
          <w:tcPr>
            <w:tcW w:w="2409" w:type="dxa"/>
          </w:tcPr>
          <w:p w:rsidR="00EC7DC5" w:rsidRDefault="00AC3A2B" w:rsidP="008E5EA3">
            <w:r>
              <w:t>+</w:t>
            </w:r>
          </w:p>
        </w:tc>
        <w:tc>
          <w:tcPr>
            <w:tcW w:w="2408" w:type="dxa"/>
          </w:tcPr>
          <w:p w:rsidR="00EC7DC5" w:rsidRDefault="00EC7DC5" w:rsidP="00EC7DC5">
            <w:r>
              <w:t xml:space="preserve">Сучасне </w:t>
            </w:r>
          </w:p>
        </w:tc>
        <w:tc>
          <w:tcPr>
            <w:tcW w:w="2409" w:type="dxa"/>
          </w:tcPr>
          <w:p w:rsidR="00EC7DC5" w:rsidRDefault="00EC7DC5" w:rsidP="00EC7DC5">
            <w:pPr>
              <w:pStyle w:val="a5"/>
              <w:numPr>
                <w:ilvl w:val="0"/>
                <w:numId w:val="2"/>
              </w:numPr>
            </w:pPr>
          </w:p>
        </w:tc>
      </w:tr>
      <w:tr w:rsidR="00EC7DC5" w:rsidTr="00D01C98">
        <w:tc>
          <w:tcPr>
            <w:tcW w:w="2408" w:type="dxa"/>
          </w:tcPr>
          <w:p w:rsidR="00EC7DC5" w:rsidRPr="00EC7DC5" w:rsidRDefault="00EC7DC5" w:rsidP="00EC7DC5">
            <w:pPr>
              <w:rPr>
                <w:lang w:val="en-US"/>
              </w:rPr>
            </w:pPr>
            <w:r>
              <w:t>Аграрне</w:t>
            </w:r>
          </w:p>
        </w:tc>
        <w:tc>
          <w:tcPr>
            <w:tcW w:w="2409" w:type="dxa"/>
          </w:tcPr>
          <w:p w:rsidR="00EC7DC5" w:rsidRDefault="00EC7DC5" w:rsidP="008E5EA3">
            <w:r>
              <w:t>+</w:t>
            </w:r>
          </w:p>
        </w:tc>
        <w:tc>
          <w:tcPr>
            <w:tcW w:w="2408" w:type="dxa"/>
          </w:tcPr>
          <w:p w:rsidR="00EC7DC5" w:rsidRDefault="00EC7DC5" w:rsidP="00EC7DC5">
            <w:r>
              <w:t xml:space="preserve">Промислове </w:t>
            </w:r>
          </w:p>
        </w:tc>
        <w:tc>
          <w:tcPr>
            <w:tcW w:w="2409" w:type="dxa"/>
          </w:tcPr>
          <w:p w:rsidR="00EC7DC5" w:rsidRDefault="00450FC3" w:rsidP="00EC7DC5">
            <w:pPr>
              <w:ind w:left="360"/>
            </w:pPr>
            <w:r>
              <w:t>-</w:t>
            </w:r>
          </w:p>
        </w:tc>
      </w:tr>
      <w:tr w:rsidR="00EC7DC5" w:rsidTr="00D01C98">
        <w:tc>
          <w:tcPr>
            <w:tcW w:w="2408" w:type="dxa"/>
          </w:tcPr>
          <w:p w:rsidR="00EC7DC5" w:rsidRPr="00450FC3" w:rsidRDefault="00450FC3" w:rsidP="00450FC3">
            <w:r>
              <w:t xml:space="preserve">Сільське </w:t>
            </w:r>
          </w:p>
        </w:tc>
        <w:tc>
          <w:tcPr>
            <w:tcW w:w="2409" w:type="dxa"/>
          </w:tcPr>
          <w:p w:rsidR="00EC7DC5" w:rsidRDefault="00450FC3" w:rsidP="00EC7DC5">
            <w:pPr>
              <w:ind w:left="360"/>
            </w:pPr>
            <w:r>
              <w:t>+</w:t>
            </w:r>
          </w:p>
        </w:tc>
        <w:tc>
          <w:tcPr>
            <w:tcW w:w="2408" w:type="dxa"/>
          </w:tcPr>
          <w:p w:rsidR="00EC7DC5" w:rsidRDefault="00450FC3" w:rsidP="00450FC3">
            <w:r>
              <w:t xml:space="preserve">Міське </w:t>
            </w:r>
          </w:p>
        </w:tc>
        <w:tc>
          <w:tcPr>
            <w:tcW w:w="2409" w:type="dxa"/>
          </w:tcPr>
          <w:p w:rsidR="00EC7DC5" w:rsidRDefault="00450FC3" w:rsidP="00EC7DC5">
            <w:pPr>
              <w:ind w:left="360"/>
            </w:pPr>
            <w:r>
              <w:t>-</w:t>
            </w:r>
          </w:p>
        </w:tc>
      </w:tr>
      <w:tr w:rsidR="00EC7DC5" w:rsidTr="00D01C98">
        <w:tc>
          <w:tcPr>
            <w:tcW w:w="2408" w:type="dxa"/>
          </w:tcPr>
          <w:p w:rsidR="00EC7DC5" w:rsidRPr="00450FC3" w:rsidRDefault="00450FC3" w:rsidP="00450FC3">
            <w:r>
              <w:t>Популярне, відоме</w:t>
            </w:r>
          </w:p>
        </w:tc>
        <w:tc>
          <w:tcPr>
            <w:tcW w:w="2409" w:type="dxa"/>
          </w:tcPr>
          <w:p w:rsidR="00EC7DC5" w:rsidRDefault="00EC7DC5" w:rsidP="008E5EA3">
            <w:pPr>
              <w:pStyle w:val="a5"/>
              <w:numPr>
                <w:ilvl w:val="0"/>
                <w:numId w:val="2"/>
              </w:numPr>
            </w:pPr>
          </w:p>
        </w:tc>
        <w:tc>
          <w:tcPr>
            <w:tcW w:w="2408" w:type="dxa"/>
          </w:tcPr>
          <w:p w:rsidR="00EC7DC5" w:rsidRDefault="00450FC3" w:rsidP="00450FC3">
            <w:r>
              <w:t xml:space="preserve">Невідоме </w:t>
            </w:r>
          </w:p>
        </w:tc>
        <w:tc>
          <w:tcPr>
            <w:tcW w:w="2409" w:type="dxa"/>
          </w:tcPr>
          <w:p w:rsidR="00EC7DC5" w:rsidRDefault="008E5EA3" w:rsidP="00EC7DC5">
            <w:pPr>
              <w:ind w:left="360"/>
            </w:pPr>
            <w:r>
              <w:t>+</w:t>
            </w:r>
          </w:p>
        </w:tc>
      </w:tr>
    </w:tbl>
    <w:p w:rsidR="00484720" w:rsidRDefault="00484720" w:rsidP="009807AD">
      <w:pPr>
        <w:pStyle w:val="1"/>
      </w:pPr>
    </w:p>
    <w:p w:rsidR="008E5EA3" w:rsidRDefault="008E5EA3" w:rsidP="008E5EA3">
      <w:pPr>
        <w:rPr>
          <w:b/>
        </w:rPr>
      </w:pPr>
      <w:r w:rsidRPr="008E5EA3">
        <w:rPr>
          <w:b/>
        </w:rPr>
        <w:t xml:space="preserve">Вище спостерігаємо унікальне поєднання рис для позиціонування місцевості як «ідеальне історичне село» для туру вихідного дня - збережені історичні пам’ятки, гарні краєвиди, традиційна культура, близькість до гарної траси. Усе це робить </w:t>
      </w:r>
      <w:proofErr w:type="spellStart"/>
      <w:r w:rsidRPr="008E5EA3">
        <w:rPr>
          <w:b/>
        </w:rPr>
        <w:t>Більшівці</w:t>
      </w:r>
      <w:proofErr w:type="spellEnd"/>
      <w:r w:rsidRPr="008E5EA3">
        <w:rPr>
          <w:b/>
        </w:rPr>
        <w:t xml:space="preserve"> оптимальною </w:t>
      </w:r>
      <w:proofErr w:type="spellStart"/>
      <w:r w:rsidRPr="008E5EA3">
        <w:rPr>
          <w:b/>
        </w:rPr>
        <w:t>дестинацією</w:t>
      </w:r>
      <w:proofErr w:type="spellEnd"/>
      <w:r w:rsidRPr="008E5EA3">
        <w:rPr>
          <w:b/>
        </w:rPr>
        <w:t xml:space="preserve"> на шляху </w:t>
      </w:r>
      <w:r>
        <w:rPr>
          <w:b/>
        </w:rPr>
        <w:t xml:space="preserve">(додатково до основного маршруту) </w:t>
      </w:r>
      <w:r w:rsidRPr="008E5EA3">
        <w:rPr>
          <w:b/>
        </w:rPr>
        <w:t>туристів у інші, більш масштабні, туристичні центри</w:t>
      </w:r>
      <w:r>
        <w:rPr>
          <w:b/>
        </w:rPr>
        <w:t xml:space="preserve"> – Галич, Івано-Франківськ</w:t>
      </w:r>
      <w:r w:rsidRPr="008E5EA3">
        <w:rPr>
          <w:b/>
        </w:rPr>
        <w:t>. А невідомість («</w:t>
      </w:r>
      <w:proofErr w:type="spellStart"/>
      <w:r w:rsidRPr="008E5EA3">
        <w:rPr>
          <w:b/>
        </w:rPr>
        <w:t>нерозкрученість</w:t>
      </w:r>
      <w:proofErr w:type="spellEnd"/>
      <w:r w:rsidRPr="008E5EA3">
        <w:rPr>
          <w:b/>
        </w:rPr>
        <w:t xml:space="preserve">») цього бренду створює можливості розкрити потенціал та здивувати аудиторію ефектом </w:t>
      </w:r>
      <w:proofErr w:type="spellStart"/>
      <w:r w:rsidRPr="008E5EA3">
        <w:rPr>
          <w:b/>
        </w:rPr>
        <w:t>неочікуваності</w:t>
      </w:r>
      <w:proofErr w:type="spellEnd"/>
      <w:r>
        <w:rPr>
          <w:b/>
        </w:rPr>
        <w:t xml:space="preserve">. </w:t>
      </w:r>
      <w:r w:rsidRPr="008E5EA3">
        <w:rPr>
          <w:b/>
        </w:rPr>
        <w:t xml:space="preserve">   </w:t>
      </w:r>
    </w:p>
    <w:p w:rsidR="008E5EA3" w:rsidRPr="008E5EA3" w:rsidRDefault="008E5EA3" w:rsidP="008E5EA3">
      <w:pPr>
        <w:rPr>
          <w:b/>
        </w:rPr>
      </w:pPr>
      <w:r>
        <w:rPr>
          <w:b/>
        </w:rPr>
        <w:t xml:space="preserve">Наявність </w:t>
      </w:r>
      <w:r w:rsidR="0084713C">
        <w:rPr>
          <w:b/>
        </w:rPr>
        <w:t xml:space="preserve">у </w:t>
      </w:r>
      <w:proofErr w:type="spellStart"/>
      <w:r w:rsidR="0084713C">
        <w:rPr>
          <w:b/>
        </w:rPr>
        <w:t>смт</w:t>
      </w:r>
      <w:proofErr w:type="spellEnd"/>
      <w:r w:rsidR="0084713C">
        <w:rPr>
          <w:b/>
        </w:rPr>
        <w:t xml:space="preserve">. </w:t>
      </w:r>
      <w:proofErr w:type="spellStart"/>
      <w:r w:rsidR="0084713C">
        <w:rPr>
          <w:b/>
        </w:rPr>
        <w:t>Більшівці</w:t>
      </w:r>
      <w:proofErr w:type="spellEnd"/>
      <w:r w:rsidR="0084713C">
        <w:rPr>
          <w:b/>
        </w:rPr>
        <w:t xml:space="preserve"> визначного костелу у настільки гарному стані є унікальною точкою диференціації, яка вигідно відрізняє це місце від багатьох історичних місцевостей із занедбаними історичними пам’ятками та, відтак, більшим ефектом розчарування у туристів, які їх відвідують.  </w:t>
      </w:r>
    </w:p>
    <w:p w:rsidR="0084713C" w:rsidRPr="0084713C" w:rsidRDefault="0084713C" w:rsidP="0084713C">
      <w:pPr>
        <w:rPr>
          <w:b/>
        </w:rPr>
      </w:pPr>
      <w:r w:rsidRPr="0084713C">
        <w:rPr>
          <w:b/>
        </w:rPr>
        <w:t xml:space="preserve">Отже, у громади є вже готовий фундамент для туристичного позиціонування, тому їй треба його трансформувати в повноцінний бренд та максимально ефективно використати на користь громади, показавши мешканцям перспективи розвитку через поступові маленькі «перемоги». </w:t>
      </w:r>
    </w:p>
    <w:p w:rsidR="00780857" w:rsidRDefault="00780857" w:rsidP="00780857">
      <w:r>
        <w:t>Згідно опитувань, місцеві мешканці скоріше задоволені, ніж не задоволені своїм місцем проживання</w:t>
      </w:r>
      <w:r w:rsidR="004D3B5D">
        <w:t xml:space="preserve">. Проте, для майбутнього розвитку </w:t>
      </w:r>
      <w:r w:rsidR="0084713C">
        <w:t xml:space="preserve">саме зараз </w:t>
      </w:r>
      <w:r w:rsidR="004D3B5D">
        <w:t xml:space="preserve">ОТГ має докласти значних зусиль, щоб добитися позитивної динаміки. При цьому йдеться не стільки про еволюційний розвиток з операційними (точковими) покращеннями, скільки про стрімкий ривок, для якого треба мобілізувати наявні та залучити зовнішні ресурси. </w:t>
      </w:r>
    </w:p>
    <w:p w:rsidR="004D3B5D" w:rsidRDefault="004D3B5D" w:rsidP="00780857">
      <w:r>
        <w:lastRenderedPageBreak/>
        <w:t xml:space="preserve">Поєднання </w:t>
      </w:r>
      <w:r w:rsidR="0084713C">
        <w:t>історичного</w:t>
      </w:r>
      <w:r>
        <w:t xml:space="preserve"> та зеленого</w:t>
      </w:r>
      <w:r w:rsidR="0084713C">
        <w:t>/сільського</w:t>
      </w:r>
      <w:r>
        <w:t xml:space="preserve"> туризму з </w:t>
      </w:r>
      <w:r w:rsidR="0084713C">
        <w:t xml:space="preserve">народними промислами та </w:t>
      </w:r>
      <w:r>
        <w:t>місцевими продуктами харчування – та туристична пропозиція, яка відповідає вже наявній</w:t>
      </w:r>
      <w:r w:rsidR="0084713C">
        <w:t xml:space="preserve"> та потенційній</w:t>
      </w:r>
      <w:r>
        <w:t xml:space="preserve"> економічній структурі населення та економічному потенціалу громади.  </w:t>
      </w:r>
    </w:p>
    <w:p w:rsidR="00780857" w:rsidRDefault="00780857" w:rsidP="00780857"/>
    <w:p w:rsidR="009807AD" w:rsidRDefault="009807AD" w:rsidP="00484720">
      <w:pPr>
        <w:pStyle w:val="2"/>
      </w:pPr>
      <w:bookmarkStart w:id="22" w:name="_Toc527041991"/>
      <w:r>
        <w:t xml:space="preserve">Напрями </w:t>
      </w:r>
      <w:r w:rsidR="00450FC3">
        <w:t xml:space="preserve">позиціонування </w:t>
      </w:r>
      <w:proofErr w:type="spellStart"/>
      <w:r w:rsidR="00572C9F">
        <w:t>Більшівцівської</w:t>
      </w:r>
      <w:proofErr w:type="spellEnd"/>
      <w:r w:rsidR="00AC3A2B">
        <w:t xml:space="preserve"> </w:t>
      </w:r>
      <w:r w:rsidR="00640AB3">
        <w:t>ОТГ</w:t>
      </w:r>
      <w:bookmarkEnd w:id="22"/>
    </w:p>
    <w:p w:rsidR="00D01C98" w:rsidRPr="00D01C98" w:rsidRDefault="00D01C98" w:rsidP="00D01C98"/>
    <w:tbl>
      <w:tblPr>
        <w:tblStyle w:val="GridTable5DarkAccent1"/>
        <w:tblW w:w="0" w:type="auto"/>
        <w:tblLook w:val="0620" w:firstRow="1" w:lastRow="0" w:firstColumn="0" w:lastColumn="0" w:noHBand="1" w:noVBand="1"/>
      </w:tblPr>
      <w:tblGrid>
        <w:gridCol w:w="3209"/>
        <w:gridCol w:w="3210"/>
        <w:gridCol w:w="3210"/>
      </w:tblGrid>
      <w:tr w:rsidR="00640AB3" w:rsidTr="00D01C98">
        <w:trPr>
          <w:cnfStyle w:val="100000000000" w:firstRow="1" w:lastRow="0" w:firstColumn="0" w:lastColumn="0" w:oddVBand="0" w:evenVBand="0" w:oddHBand="0" w:evenHBand="0" w:firstRowFirstColumn="0" w:firstRowLastColumn="0" w:lastRowFirstColumn="0" w:lastRowLastColumn="0"/>
        </w:trPr>
        <w:tc>
          <w:tcPr>
            <w:tcW w:w="3209" w:type="dxa"/>
          </w:tcPr>
          <w:p w:rsidR="00640AB3" w:rsidRDefault="00D01C98" w:rsidP="00640AB3">
            <w:r>
              <w:t>Напрям</w:t>
            </w:r>
          </w:p>
        </w:tc>
        <w:tc>
          <w:tcPr>
            <w:tcW w:w="3210" w:type="dxa"/>
          </w:tcPr>
          <w:p w:rsidR="00640AB3" w:rsidRDefault="00640AB3" w:rsidP="00640AB3">
            <w:r>
              <w:t xml:space="preserve">Внутрішня аудиторія </w:t>
            </w:r>
          </w:p>
        </w:tc>
        <w:tc>
          <w:tcPr>
            <w:tcW w:w="3210" w:type="dxa"/>
          </w:tcPr>
          <w:p w:rsidR="00640AB3" w:rsidRDefault="00640AB3" w:rsidP="00640AB3">
            <w:r>
              <w:t xml:space="preserve">Зовнішня аудиторія </w:t>
            </w:r>
          </w:p>
        </w:tc>
      </w:tr>
      <w:tr w:rsidR="00640AB3" w:rsidTr="00D01C98">
        <w:tc>
          <w:tcPr>
            <w:tcW w:w="3209" w:type="dxa"/>
          </w:tcPr>
          <w:p w:rsidR="00640AB3" w:rsidRDefault="00640AB3" w:rsidP="00640AB3">
            <w:r>
              <w:t xml:space="preserve">Громада для життя </w:t>
            </w:r>
          </w:p>
        </w:tc>
        <w:tc>
          <w:tcPr>
            <w:tcW w:w="3210" w:type="dxa"/>
          </w:tcPr>
          <w:p w:rsidR="00640AB3" w:rsidRDefault="00640AB3" w:rsidP="00640AB3">
            <w:r>
              <w:t>+</w:t>
            </w:r>
          </w:p>
        </w:tc>
        <w:tc>
          <w:tcPr>
            <w:tcW w:w="3210" w:type="dxa"/>
          </w:tcPr>
          <w:p w:rsidR="00640AB3" w:rsidRDefault="00640AB3" w:rsidP="00640AB3"/>
        </w:tc>
      </w:tr>
      <w:tr w:rsidR="00853749" w:rsidTr="00D01C98">
        <w:tc>
          <w:tcPr>
            <w:tcW w:w="3209" w:type="dxa"/>
          </w:tcPr>
          <w:p w:rsidR="00853749" w:rsidRDefault="00853749" w:rsidP="00853749">
            <w:pPr>
              <w:jc w:val="right"/>
            </w:pPr>
            <w:r>
              <w:t xml:space="preserve">Для проживання </w:t>
            </w:r>
          </w:p>
        </w:tc>
        <w:tc>
          <w:tcPr>
            <w:tcW w:w="3210" w:type="dxa"/>
          </w:tcPr>
          <w:p w:rsidR="00853749" w:rsidRDefault="00310F6E" w:rsidP="00640AB3">
            <w:r>
              <w:t>+</w:t>
            </w:r>
          </w:p>
        </w:tc>
        <w:tc>
          <w:tcPr>
            <w:tcW w:w="3210" w:type="dxa"/>
          </w:tcPr>
          <w:p w:rsidR="00853749" w:rsidRDefault="00853749" w:rsidP="00640AB3"/>
        </w:tc>
      </w:tr>
      <w:tr w:rsidR="00640AB3" w:rsidTr="00D01C98">
        <w:tc>
          <w:tcPr>
            <w:tcW w:w="3209" w:type="dxa"/>
          </w:tcPr>
          <w:p w:rsidR="00640AB3" w:rsidRDefault="00640AB3" w:rsidP="00640AB3">
            <w:pPr>
              <w:jc w:val="right"/>
            </w:pPr>
            <w:r>
              <w:t xml:space="preserve">Для відпочинку </w:t>
            </w:r>
          </w:p>
        </w:tc>
        <w:tc>
          <w:tcPr>
            <w:tcW w:w="3210" w:type="dxa"/>
          </w:tcPr>
          <w:p w:rsidR="00640AB3" w:rsidRDefault="00640AB3" w:rsidP="00640AB3">
            <w:r>
              <w:t>+</w:t>
            </w:r>
          </w:p>
        </w:tc>
        <w:tc>
          <w:tcPr>
            <w:tcW w:w="3210" w:type="dxa"/>
          </w:tcPr>
          <w:p w:rsidR="00640AB3" w:rsidRDefault="00640AB3" w:rsidP="00640AB3"/>
        </w:tc>
      </w:tr>
      <w:tr w:rsidR="00640AB3" w:rsidTr="00D01C98">
        <w:tc>
          <w:tcPr>
            <w:tcW w:w="3209" w:type="dxa"/>
          </w:tcPr>
          <w:p w:rsidR="00640AB3" w:rsidRDefault="00640AB3" w:rsidP="00640AB3">
            <w:pPr>
              <w:jc w:val="right"/>
            </w:pPr>
            <w:r>
              <w:t xml:space="preserve">Для сім’ї </w:t>
            </w:r>
          </w:p>
        </w:tc>
        <w:tc>
          <w:tcPr>
            <w:tcW w:w="3210" w:type="dxa"/>
          </w:tcPr>
          <w:p w:rsidR="00640AB3" w:rsidRDefault="00640AB3" w:rsidP="00640AB3">
            <w:r>
              <w:t>+</w:t>
            </w:r>
          </w:p>
        </w:tc>
        <w:tc>
          <w:tcPr>
            <w:tcW w:w="3210" w:type="dxa"/>
          </w:tcPr>
          <w:p w:rsidR="00640AB3" w:rsidRDefault="00640AB3" w:rsidP="00640AB3"/>
        </w:tc>
      </w:tr>
      <w:tr w:rsidR="00640AB3" w:rsidTr="00D01C98">
        <w:tc>
          <w:tcPr>
            <w:tcW w:w="3209" w:type="dxa"/>
          </w:tcPr>
          <w:p w:rsidR="00640AB3" w:rsidRDefault="00640AB3" w:rsidP="00640AB3">
            <w:pPr>
              <w:jc w:val="right"/>
            </w:pPr>
            <w:r>
              <w:t xml:space="preserve">Для дітей </w:t>
            </w:r>
          </w:p>
        </w:tc>
        <w:tc>
          <w:tcPr>
            <w:tcW w:w="3210" w:type="dxa"/>
          </w:tcPr>
          <w:p w:rsidR="00640AB3" w:rsidRDefault="00640AB3" w:rsidP="00640AB3">
            <w:r>
              <w:t>+</w:t>
            </w:r>
          </w:p>
        </w:tc>
        <w:tc>
          <w:tcPr>
            <w:tcW w:w="3210" w:type="dxa"/>
          </w:tcPr>
          <w:p w:rsidR="00640AB3" w:rsidRDefault="00640AB3" w:rsidP="00640AB3"/>
        </w:tc>
      </w:tr>
      <w:tr w:rsidR="00640AB3" w:rsidTr="00D01C98">
        <w:tc>
          <w:tcPr>
            <w:tcW w:w="3209" w:type="dxa"/>
          </w:tcPr>
          <w:p w:rsidR="00640AB3" w:rsidRDefault="00640AB3" w:rsidP="00640AB3">
            <w:pPr>
              <w:jc w:val="right"/>
            </w:pPr>
            <w:r>
              <w:t xml:space="preserve">Для навчання </w:t>
            </w:r>
          </w:p>
        </w:tc>
        <w:tc>
          <w:tcPr>
            <w:tcW w:w="3210" w:type="dxa"/>
          </w:tcPr>
          <w:p w:rsidR="00640AB3" w:rsidRDefault="00640AB3" w:rsidP="00640AB3">
            <w:r>
              <w:t>+</w:t>
            </w:r>
          </w:p>
        </w:tc>
        <w:tc>
          <w:tcPr>
            <w:tcW w:w="3210" w:type="dxa"/>
          </w:tcPr>
          <w:p w:rsidR="00640AB3" w:rsidRDefault="00640AB3" w:rsidP="00640AB3"/>
        </w:tc>
      </w:tr>
      <w:tr w:rsidR="00640AB3" w:rsidTr="00D01C98">
        <w:tc>
          <w:tcPr>
            <w:tcW w:w="3209" w:type="dxa"/>
          </w:tcPr>
          <w:p w:rsidR="00640AB3" w:rsidRDefault="00640AB3" w:rsidP="00640AB3">
            <w:r>
              <w:t xml:space="preserve">Громада для роботи </w:t>
            </w:r>
          </w:p>
        </w:tc>
        <w:tc>
          <w:tcPr>
            <w:tcW w:w="3210" w:type="dxa"/>
          </w:tcPr>
          <w:p w:rsidR="00640AB3" w:rsidRDefault="00640AB3" w:rsidP="00640AB3">
            <w:r>
              <w:t>+</w:t>
            </w:r>
          </w:p>
        </w:tc>
        <w:tc>
          <w:tcPr>
            <w:tcW w:w="3210" w:type="dxa"/>
          </w:tcPr>
          <w:p w:rsidR="00640AB3" w:rsidRDefault="00640AB3" w:rsidP="00640AB3"/>
        </w:tc>
      </w:tr>
      <w:tr w:rsidR="00640AB3" w:rsidTr="00D01C98">
        <w:tc>
          <w:tcPr>
            <w:tcW w:w="3209" w:type="dxa"/>
          </w:tcPr>
          <w:p w:rsidR="00640AB3" w:rsidRDefault="00640AB3" w:rsidP="00640AB3">
            <w:r>
              <w:t xml:space="preserve">Громада для туризму </w:t>
            </w:r>
          </w:p>
        </w:tc>
        <w:tc>
          <w:tcPr>
            <w:tcW w:w="3210" w:type="dxa"/>
          </w:tcPr>
          <w:p w:rsidR="00640AB3" w:rsidRDefault="00640AB3" w:rsidP="00640AB3"/>
        </w:tc>
        <w:tc>
          <w:tcPr>
            <w:tcW w:w="3210" w:type="dxa"/>
          </w:tcPr>
          <w:p w:rsidR="00640AB3" w:rsidRDefault="00640AB3" w:rsidP="00640AB3">
            <w:r>
              <w:t>+</w:t>
            </w:r>
          </w:p>
        </w:tc>
      </w:tr>
      <w:tr w:rsidR="00640AB3" w:rsidTr="00D01C98">
        <w:tc>
          <w:tcPr>
            <w:tcW w:w="3209" w:type="dxa"/>
          </w:tcPr>
          <w:p w:rsidR="00640AB3" w:rsidRDefault="00640AB3" w:rsidP="00640AB3">
            <w:r>
              <w:t xml:space="preserve">Громада для інвестицій </w:t>
            </w:r>
          </w:p>
        </w:tc>
        <w:tc>
          <w:tcPr>
            <w:tcW w:w="3210" w:type="dxa"/>
          </w:tcPr>
          <w:p w:rsidR="00640AB3" w:rsidRDefault="00640AB3" w:rsidP="00640AB3"/>
        </w:tc>
        <w:tc>
          <w:tcPr>
            <w:tcW w:w="3210" w:type="dxa"/>
          </w:tcPr>
          <w:p w:rsidR="00640AB3" w:rsidRDefault="00640AB3" w:rsidP="00640AB3">
            <w:r>
              <w:t>+</w:t>
            </w:r>
          </w:p>
        </w:tc>
      </w:tr>
    </w:tbl>
    <w:p w:rsidR="009807AD" w:rsidRDefault="009807AD" w:rsidP="009807AD"/>
    <w:p w:rsidR="00167D44" w:rsidRDefault="00167D44" w:rsidP="00310F6E">
      <w:pPr>
        <w:pStyle w:val="3"/>
        <w:spacing w:after="240"/>
      </w:pPr>
      <w:bookmarkStart w:id="23" w:name="_Toc527041992"/>
      <w:r>
        <w:t xml:space="preserve">Напрям позиціонування </w:t>
      </w:r>
      <w:proofErr w:type="spellStart"/>
      <w:r w:rsidR="00572C9F">
        <w:t>Більшівцівської</w:t>
      </w:r>
      <w:proofErr w:type="spellEnd"/>
      <w:r w:rsidR="00AC3A2B">
        <w:t xml:space="preserve"> </w:t>
      </w:r>
      <w:r>
        <w:t>ОТГ як громади для життя та роботи</w:t>
      </w:r>
      <w:bookmarkEnd w:id="23"/>
      <w:r>
        <w:t xml:space="preserve"> </w:t>
      </w:r>
    </w:p>
    <w:p w:rsidR="009A19AF" w:rsidRDefault="00572C9F" w:rsidP="009807AD">
      <w:proofErr w:type="spellStart"/>
      <w:r>
        <w:t>Більшівцівська</w:t>
      </w:r>
      <w:proofErr w:type="spellEnd"/>
      <w:r w:rsidR="009A19AF">
        <w:t xml:space="preserve"> ОТГ, так саме, як і більшість малих населених пунктів в Україні, особливо сільських, страждає від таких соціально-демографічних проблем:</w:t>
      </w:r>
    </w:p>
    <w:p w:rsidR="009A19AF" w:rsidRDefault="009A19AF" w:rsidP="009A19AF">
      <w:pPr>
        <w:pStyle w:val="a5"/>
        <w:numPr>
          <w:ilvl w:val="0"/>
          <w:numId w:val="2"/>
        </w:numPr>
      </w:pPr>
      <w:r>
        <w:t>Старіння населення</w:t>
      </w:r>
    </w:p>
    <w:p w:rsidR="009A19AF" w:rsidRDefault="009A19AF" w:rsidP="009A19AF">
      <w:pPr>
        <w:pStyle w:val="a5"/>
        <w:numPr>
          <w:ilvl w:val="0"/>
          <w:numId w:val="2"/>
        </w:numPr>
      </w:pPr>
      <w:r>
        <w:t>Від</w:t>
      </w:r>
      <w:r w:rsidR="00745532">
        <w:t>’</w:t>
      </w:r>
      <w:r>
        <w:t>ємний приріст населення</w:t>
      </w:r>
    </w:p>
    <w:p w:rsidR="009A19AF" w:rsidRDefault="009A19AF" w:rsidP="009A19AF">
      <w:pPr>
        <w:pStyle w:val="a5"/>
        <w:numPr>
          <w:ilvl w:val="0"/>
          <w:numId w:val="2"/>
        </w:numPr>
      </w:pPr>
      <w:r>
        <w:t xml:space="preserve">Відтік молоді (старше 17-ти років) </w:t>
      </w:r>
    </w:p>
    <w:p w:rsidR="00511213" w:rsidRDefault="00511213" w:rsidP="00511213">
      <w:r>
        <w:t xml:space="preserve">Основні причини для цього лежать в економічній площині – брак робочих місць змушує громадян молодого та середнього віку шукати можливості для трудової міграції або заробітчанства. Молодь з вищою освітою майже не повертається в ОТГ після навчання у ВНЗ через брак можливостей для професійної реалізації та неможливість заробити на життя у рідному місті, селищі чи селі. </w:t>
      </w:r>
    </w:p>
    <w:p w:rsidR="00511213" w:rsidRDefault="00511213" w:rsidP="00511213">
      <w:r>
        <w:t xml:space="preserve">Відтік працездатного населення не тільки економічно ослаблює громаду, але й робить її менш  привабливою для життя через слабку чи не розвинену сферу послуг, зокрема, для сімейного та молодіжного дозвілля, брак культурних та молодіжних ініціатив, тощо. </w:t>
      </w:r>
    </w:p>
    <w:p w:rsidR="00511213" w:rsidRDefault="00511213" w:rsidP="00511213">
      <w:r>
        <w:t>Отже, спостерігаємо своєрідне замкнене коло дисбалансу попиту і пропозиції, що спричинює соціально-економічної кризу у громаді:</w:t>
      </w:r>
    </w:p>
    <w:p w:rsidR="00511213" w:rsidRDefault="00511213" w:rsidP="00511213">
      <w:pPr>
        <w:pStyle w:val="a5"/>
        <w:numPr>
          <w:ilvl w:val="0"/>
          <w:numId w:val="2"/>
        </w:numPr>
      </w:pPr>
      <w:r>
        <w:t xml:space="preserve">Молодь їде з громади через брак робочих місць та можливостей для самореалізації і дозвілля </w:t>
      </w:r>
    </w:p>
    <w:p w:rsidR="00511213" w:rsidRDefault="00511213" w:rsidP="00511213">
      <w:pPr>
        <w:pStyle w:val="a5"/>
        <w:numPr>
          <w:ilvl w:val="0"/>
          <w:numId w:val="2"/>
        </w:numPr>
      </w:pPr>
      <w:r>
        <w:t xml:space="preserve">Нові робочі місця (у сфері послуг, наприклад) не створюються, зокрема, через брак попиту, тобто, платоспроможного населення молодого та середнього віку </w:t>
      </w:r>
    </w:p>
    <w:p w:rsidR="00511213" w:rsidRDefault="00511213" w:rsidP="00511213">
      <w:pPr>
        <w:pStyle w:val="a5"/>
        <w:numPr>
          <w:ilvl w:val="0"/>
          <w:numId w:val="2"/>
        </w:numPr>
      </w:pPr>
      <w:r>
        <w:t xml:space="preserve">Можливості для дозвілля молоді та осіб середнього віку, які б заохочували їх лишатися у громаді, не створюються через відтік цієї категорії населення з громади або її громадську пасивність. </w:t>
      </w:r>
    </w:p>
    <w:p w:rsidR="00511213" w:rsidRDefault="00511213" w:rsidP="00511213">
      <w:r>
        <w:t>Таке замкнене коло може розірвати тільки комплексний підхід до розвитку громади, який включає 3 паралельні стратегічні напрями:</w:t>
      </w:r>
    </w:p>
    <w:p w:rsidR="00511213" w:rsidRDefault="00511213" w:rsidP="003A751C">
      <w:pPr>
        <w:pStyle w:val="a5"/>
        <w:numPr>
          <w:ilvl w:val="0"/>
          <w:numId w:val="9"/>
        </w:numPr>
      </w:pPr>
      <w:r>
        <w:t xml:space="preserve">місцевий економічний розвиток через пожвавлення підприємницької ініціативи молоді та людей середнього віку і залучення зовнішніх інвестицій; </w:t>
      </w:r>
    </w:p>
    <w:p w:rsidR="00511213" w:rsidRDefault="00511213" w:rsidP="003A751C">
      <w:pPr>
        <w:pStyle w:val="a5"/>
        <w:numPr>
          <w:ilvl w:val="0"/>
          <w:numId w:val="9"/>
        </w:numPr>
      </w:pPr>
      <w:r>
        <w:lastRenderedPageBreak/>
        <w:t>розвиток сучасних можливостей для дозвілля, творчої реалізації та цікавого громадського життя, перш за все, для молоді та сімейної аудиторії (розвиток людського потенціалу);</w:t>
      </w:r>
    </w:p>
    <w:p w:rsidR="00511213" w:rsidRDefault="00511213" w:rsidP="003A751C">
      <w:pPr>
        <w:pStyle w:val="a5"/>
        <w:numPr>
          <w:ilvl w:val="0"/>
          <w:numId w:val="9"/>
        </w:numPr>
      </w:pPr>
      <w:r>
        <w:t xml:space="preserve">покращення комунальної, соціальної інфраструктури та побутових умов проживання у громаді. </w:t>
      </w:r>
    </w:p>
    <w:p w:rsidR="0016490D" w:rsidRDefault="00572C9F" w:rsidP="009807AD">
      <w:proofErr w:type="spellStart"/>
      <w:r>
        <w:t>Більшівцівська</w:t>
      </w:r>
      <w:proofErr w:type="spellEnd"/>
      <w:r w:rsidR="00511213">
        <w:t xml:space="preserve"> ОТГ об</w:t>
      </w:r>
      <w:r w:rsidR="00853749">
        <w:t>’</w:t>
      </w:r>
      <w:r w:rsidR="00511213">
        <w:t>єктивно має кращі</w:t>
      </w:r>
      <w:r w:rsidR="0016490D">
        <w:t>,</w:t>
      </w:r>
      <w:r w:rsidR="00853749">
        <w:t xml:space="preserve"> ніж багато інших сільських територій, можливості утримати в себе молоде та працездатне населення. Ч</w:t>
      </w:r>
      <w:r w:rsidR="0016490D">
        <w:t xml:space="preserve">ерез близькість </w:t>
      </w:r>
      <w:r w:rsidR="0084713C">
        <w:t>до Галича та Івано-Франківська</w:t>
      </w:r>
      <w:r w:rsidR="0016490D">
        <w:t xml:space="preserve"> як потенційних місць для працевлаштування, молодь громади має кращі перспективи для отримання освіти і можливого повернення в громаду, ніж мешканці населених пунктів, більш віддалених від обласних</w:t>
      </w:r>
      <w:r w:rsidR="0084713C">
        <w:t>, районних</w:t>
      </w:r>
      <w:r w:rsidR="0016490D">
        <w:t xml:space="preserve"> </w:t>
      </w:r>
      <w:r w:rsidR="0084713C">
        <w:t xml:space="preserve">та адміністративних </w:t>
      </w:r>
      <w:r w:rsidR="0016490D">
        <w:t>центрів.</w:t>
      </w:r>
    </w:p>
    <w:p w:rsidR="0016490D" w:rsidRPr="00853749" w:rsidRDefault="0016490D" w:rsidP="009807AD">
      <w:pPr>
        <w:rPr>
          <w:b/>
        </w:rPr>
      </w:pPr>
      <w:r w:rsidRPr="00853749">
        <w:rPr>
          <w:b/>
        </w:rPr>
        <w:t xml:space="preserve">Близькість до «цивілізації» з одного боку та до джерел доходу у вигляді </w:t>
      </w:r>
      <w:r w:rsidR="0084713C">
        <w:rPr>
          <w:b/>
        </w:rPr>
        <w:t xml:space="preserve">туризму </w:t>
      </w:r>
      <w:r w:rsidRPr="00853749">
        <w:rPr>
          <w:b/>
        </w:rPr>
        <w:t xml:space="preserve">та родючих </w:t>
      </w:r>
      <w:proofErr w:type="spellStart"/>
      <w:r w:rsidRPr="00853749">
        <w:rPr>
          <w:b/>
        </w:rPr>
        <w:t>грунтів</w:t>
      </w:r>
      <w:proofErr w:type="spellEnd"/>
      <w:r w:rsidRPr="00853749">
        <w:rPr>
          <w:b/>
        </w:rPr>
        <w:t xml:space="preserve"> (сільське господарство) – з іншого боку </w:t>
      </w:r>
      <w:r w:rsidR="0084713C">
        <w:rPr>
          <w:b/>
        </w:rPr>
        <w:t>може сформувати</w:t>
      </w:r>
      <w:r w:rsidRPr="00853749">
        <w:rPr>
          <w:b/>
        </w:rPr>
        <w:t xml:space="preserve"> достатньо привабливе поєднання </w:t>
      </w:r>
      <w:r w:rsidR="00D91CF2" w:rsidRPr="00853749">
        <w:rPr>
          <w:b/>
        </w:rPr>
        <w:t xml:space="preserve">якості життя </w:t>
      </w:r>
      <w:r w:rsidRPr="00853749">
        <w:rPr>
          <w:b/>
        </w:rPr>
        <w:t xml:space="preserve">для молоді та сімей середнього віку. Відтак, за умов поступового системного </w:t>
      </w:r>
      <w:r w:rsidR="00780857" w:rsidRPr="00853749">
        <w:rPr>
          <w:b/>
        </w:rPr>
        <w:t>вирішення</w:t>
      </w:r>
      <w:r w:rsidRPr="00853749">
        <w:rPr>
          <w:b/>
        </w:rPr>
        <w:t xml:space="preserve"> «больових точок» громади </w:t>
      </w:r>
      <w:r w:rsidR="00D91CF2" w:rsidRPr="00853749">
        <w:rPr>
          <w:b/>
        </w:rPr>
        <w:t>(переважно, комунальна інфраструктура</w:t>
      </w:r>
      <w:r w:rsidR="0084713C">
        <w:rPr>
          <w:b/>
        </w:rPr>
        <w:t xml:space="preserve"> та якість життя</w:t>
      </w:r>
      <w:r w:rsidR="00D91CF2" w:rsidRPr="00853749">
        <w:rPr>
          <w:b/>
        </w:rPr>
        <w:t xml:space="preserve">), </w:t>
      </w:r>
      <w:proofErr w:type="spellStart"/>
      <w:r w:rsidR="00572C9F">
        <w:rPr>
          <w:b/>
        </w:rPr>
        <w:t>Більшівцівська</w:t>
      </w:r>
      <w:proofErr w:type="spellEnd"/>
      <w:r w:rsidR="00D91CF2" w:rsidRPr="00853749">
        <w:rPr>
          <w:b/>
        </w:rPr>
        <w:t xml:space="preserve"> громада може поступово перетворитися на «</w:t>
      </w:r>
      <w:proofErr w:type="spellStart"/>
      <w:r w:rsidR="0084713C">
        <w:rPr>
          <w:b/>
        </w:rPr>
        <w:t>рустикальний</w:t>
      </w:r>
      <w:proofErr w:type="spellEnd"/>
      <w:r w:rsidR="0084713C">
        <w:rPr>
          <w:b/>
        </w:rPr>
        <w:t xml:space="preserve"> сателіт</w:t>
      </w:r>
      <w:r w:rsidR="00D91CF2" w:rsidRPr="00853749">
        <w:rPr>
          <w:b/>
        </w:rPr>
        <w:t xml:space="preserve">» </w:t>
      </w:r>
      <w:r w:rsidR="0084713C">
        <w:rPr>
          <w:b/>
        </w:rPr>
        <w:t>Івано-Франківська</w:t>
      </w:r>
      <w:r w:rsidR="00780857" w:rsidRPr="00853749">
        <w:rPr>
          <w:b/>
        </w:rPr>
        <w:t>, приваблив</w:t>
      </w:r>
      <w:r w:rsidR="0084713C">
        <w:rPr>
          <w:b/>
        </w:rPr>
        <w:t>ий</w:t>
      </w:r>
      <w:r w:rsidR="00780857" w:rsidRPr="00853749">
        <w:rPr>
          <w:b/>
        </w:rPr>
        <w:t xml:space="preserve"> для </w:t>
      </w:r>
      <w:r w:rsidR="0084713C">
        <w:rPr>
          <w:b/>
        </w:rPr>
        <w:t xml:space="preserve">відвідання та навіть </w:t>
      </w:r>
      <w:r w:rsidR="00780857" w:rsidRPr="00853749">
        <w:rPr>
          <w:b/>
        </w:rPr>
        <w:t xml:space="preserve">проживання зовнішньої аудиторії. </w:t>
      </w:r>
    </w:p>
    <w:p w:rsidR="00511213" w:rsidRPr="00853749" w:rsidRDefault="004D3B5D" w:rsidP="009807AD">
      <w:pPr>
        <w:rPr>
          <w:b/>
        </w:rPr>
      </w:pPr>
      <w:r w:rsidRPr="00853749">
        <w:rPr>
          <w:b/>
        </w:rPr>
        <w:t xml:space="preserve">Така </w:t>
      </w:r>
      <w:proofErr w:type="spellStart"/>
      <w:r w:rsidRPr="00853749">
        <w:rPr>
          <w:b/>
        </w:rPr>
        <w:t>візія</w:t>
      </w:r>
      <w:proofErr w:type="spellEnd"/>
      <w:r w:rsidRPr="00853749">
        <w:rPr>
          <w:b/>
        </w:rPr>
        <w:t xml:space="preserve"> має надихати керівництво ОТГ, де</w:t>
      </w:r>
      <w:r w:rsidR="00511213" w:rsidRPr="00853749">
        <w:rPr>
          <w:b/>
        </w:rPr>
        <w:t>путатів та активн</w:t>
      </w:r>
      <w:r w:rsidR="0084713C">
        <w:rPr>
          <w:b/>
        </w:rPr>
        <w:t xml:space="preserve">их мешканців </w:t>
      </w:r>
      <w:r w:rsidR="00511213" w:rsidRPr="00853749">
        <w:rPr>
          <w:b/>
        </w:rPr>
        <w:t xml:space="preserve">створити громаду комфортною для життя – як для себе, так і для нових мешканців. </w:t>
      </w:r>
    </w:p>
    <w:p w:rsidR="004E7F4D" w:rsidRDefault="004E7F4D" w:rsidP="009807AD">
      <w:r>
        <w:t xml:space="preserve">Нижче окреслені рекомендації щодо використання комунікацій для системної роботи по цих трьох стратегічних напрямах. </w:t>
      </w:r>
    </w:p>
    <w:p w:rsidR="004E7F4D" w:rsidRDefault="004E7F4D" w:rsidP="00484720">
      <w:pPr>
        <w:pStyle w:val="4"/>
      </w:pPr>
      <w:r>
        <w:t>Напрям 1. Комунікації для активізації підприємництва</w:t>
      </w:r>
    </w:p>
    <w:p w:rsidR="00853749" w:rsidRPr="00853749" w:rsidRDefault="00853749" w:rsidP="00853749"/>
    <w:p w:rsidR="005A1B38" w:rsidRPr="005A1B38" w:rsidRDefault="00572C9F" w:rsidP="005A1B38">
      <w:pPr>
        <w:rPr>
          <w:i/>
        </w:rPr>
      </w:pPr>
      <w:proofErr w:type="spellStart"/>
      <w:r>
        <w:rPr>
          <w:i/>
        </w:rPr>
        <w:t>Більшівцівська</w:t>
      </w:r>
      <w:proofErr w:type="spellEnd"/>
      <w:r w:rsidR="005A1B38" w:rsidRPr="005A1B38">
        <w:rPr>
          <w:i/>
        </w:rPr>
        <w:t xml:space="preserve"> громада – як </w:t>
      </w:r>
      <w:r w:rsidR="005A1B38">
        <w:rPr>
          <w:i/>
        </w:rPr>
        <w:t xml:space="preserve">місце </w:t>
      </w:r>
      <w:r w:rsidR="005A1B38" w:rsidRPr="005A1B38">
        <w:rPr>
          <w:i/>
        </w:rPr>
        <w:t xml:space="preserve">для </w:t>
      </w:r>
      <w:r w:rsidR="005A1B38">
        <w:rPr>
          <w:i/>
        </w:rPr>
        <w:t>роботи</w:t>
      </w:r>
    </w:p>
    <w:p w:rsidR="00283B34" w:rsidRDefault="00D90D4F" w:rsidP="009807AD">
      <w:r>
        <w:t xml:space="preserve">Роль комунікацій у заохоченні підприємницької активності є </w:t>
      </w:r>
      <w:r w:rsidR="004E7F4D">
        <w:t>критично важливою</w:t>
      </w:r>
      <w:r w:rsidR="00283B34">
        <w:t xml:space="preserve">. У </w:t>
      </w:r>
      <w:r w:rsidR="00695F25">
        <w:t>більшості</w:t>
      </w:r>
      <w:r w:rsidR="00283B34">
        <w:t xml:space="preserve"> випадк</w:t>
      </w:r>
      <w:r w:rsidR="00695F25">
        <w:t>ів</w:t>
      </w:r>
      <w:r w:rsidR="00283B34">
        <w:t xml:space="preserve"> бар’єрами для старту власного </w:t>
      </w:r>
      <w:r w:rsidR="00695F25">
        <w:t xml:space="preserve">малого </w:t>
      </w:r>
      <w:r w:rsidR="00283B34">
        <w:t xml:space="preserve">бізнесу є </w:t>
      </w:r>
      <w:r w:rsidR="004E7F4D">
        <w:t xml:space="preserve">не тільки </w:t>
      </w:r>
      <w:r w:rsidR="00695F25">
        <w:t xml:space="preserve">фінансова неспроможність особи, скільки </w:t>
      </w:r>
      <w:r w:rsidR="00483E27">
        <w:t>комунікаційні</w:t>
      </w:r>
      <w:r w:rsidR="00695F25">
        <w:t xml:space="preserve"> фактори</w:t>
      </w:r>
      <w:r w:rsidR="00483E27">
        <w:t xml:space="preserve">, а саме – обізнаність, ставлення та, відтак, - поведінка. </w:t>
      </w:r>
    </w:p>
    <w:p w:rsidR="00483E27" w:rsidRDefault="00483E27" w:rsidP="009807AD">
      <w:r>
        <w:t xml:space="preserve">Ця тріада передбачає три етапи формування думки людини – обізнаність (я знаю), ставлення (мені подобається, мені цікаво), поведінка (я готовий до дії/ я дію). </w:t>
      </w:r>
    </w:p>
    <w:tbl>
      <w:tblPr>
        <w:tblStyle w:val="GridTable5DarkAccent1"/>
        <w:tblW w:w="0" w:type="auto"/>
        <w:tblLook w:val="06A0" w:firstRow="1" w:lastRow="0" w:firstColumn="1" w:lastColumn="0" w:noHBand="1" w:noVBand="1"/>
      </w:tblPr>
      <w:tblGrid>
        <w:gridCol w:w="1413"/>
        <w:gridCol w:w="4678"/>
        <w:gridCol w:w="3538"/>
      </w:tblGrid>
      <w:tr w:rsidR="000152AA" w:rsidTr="00D01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0152AA" w:rsidRDefault="000152AA" w:rsidP="00283B34"/>
        </w:tc>
        <w:tc>
          <w:tcPr>
            <w:tcW w:w="4678" w:type="dxa"/>
          </w:tcPr>
          <w:p w:rsidR="000152AA" w:rsidRDefault="000152AA" w:rsidP="00283B34">
            <w:pPr>
              <w:cnfStyle w:val="100000000000" w:firstRow="1" w:lastRow="0" w:firstColumn="0" w:lastColumn="0" w:oddVBand="0" w:evenVBand="0" w:oddHBand="0" w:evenHBand="0" w:firstRowFirstColumn="0" w:firstRowLastColumn="0" w:lastRowFirstColumn="0" w:lastRowLastColumn="0"/>
            </w:pPr>
            <w:r>
              <w:t xml:space="preserve">Проблема </w:t>
            </w:r>
          </w:p>
        </w:tc>
        <w:tc>
          <w:tcPr>
            <w:tcW w:w="3538" w:type="dxa"/>
          </w:tcPr>
          <w:p w:rsidR="000152AA" w:rsidRDefault="000152AA" w:rsidP="00283B34">
            <w:pPr>
              <w:cnfStyle w:val="100000000000" w:firstRow="1" w:lastRow="0" w:firstColumn="0" w:lastColumn="0" w:oddVBand="0" w:evenVBand="0" w:oddHBand="0" w:evenHBand="0" w:firstRowFirstColumn="0" w:firstRowLastColumn="0" w:lastRowFirstColumn="0" w:lastRowLastColumn="0"/>
            </w:pPr>
            <w:r>
              <w:t>Вирішення</w:t>
            </w:r>
          </w:p>
        </w:tc>
      </w:tr>
      <w:tr w:rsidR="00A15D31" w:rsidTr="00D01C98">
        <w:tc>
          <w:tcPr>
            <w:cnfStyle w:val="001000000000" w:firstRow="0" w:lastRow="0" w:firstColumn="1" w:lastColumn="0" w:oddVBand="0" w:evenVBand="0" w:oddHBand="0" w:evenHBand="0" w:firstRowFirstColumn="0" w:firstRowLastColumn="0" w:lastRowFirstColumn="0" w:lastRowLastColumn="0"/>
            <w:tcW w:w="1413" w:type="dxa"/>
            <w:vMerge w:val="restart"/>
          </w:tcPr>
          <w:p w:rsidR="00A15D31" w:rsidRDefault="00A15D31" w:rsidP="00283B34">
            <w:r>
              <w:t xml:space="preserve">Обізнаність </w:t>
            </w:r>
          </w:p>
        </w:tc>
        <w:tc>
          <w:tcPr>
            <w:tcW w:w="4678" w:type="dxa"/>
          </w:tcPr>
          <w:p w:rsidR="00A15D31" w:rsidRDefault="00A15D31" w:rsidP="00283B34">
            <w:pPr>
              <w:cnfStyle w:val="000000000000" w:firstRow="0" w:lastRow="0" w:firstColumn="0" w:lastColumn="0" w:oddVBand="0" w:evenVBand="0" w:oddHBand="0" w:evenHBand="0" w:firstRowFirstColumn="0" w:firstRowLastColumn="0" w:lastRowFirstColumn="0" w:lastRowLastColumn="0"/>
            </w:pPr>
            <w:r>
              <w:t xml:space="preserve">Низька поінформованість про юридичні та фінансові умови, необхідні для старту та ведення бізнесу (податки, кредити, тощо). </w:t>
            </w:r>
          </w:p>
          <w:p w:rsidR="00A15D31" w:rsidRDefault="00A15D31" w:rsidP="00283B34">
            <w:pPr>
              <w:cnfStyle w:val="000000000000" w:firstRow="0" w:lastRow="0" w:firstColumn="0" w:lastColumn="0" w:oddVBand="0" w:evenVBand="0" w:oddHBand="0" w:evenHBand="0" w:firstRowFirstColumn="0" w:firstRowLastColumn="0" w:lastRowFirstColumn="0" w:lastRowLastColumn="0"/>
            </w:pPr>
            <w:r>
              <w:t xml:space="preserve">Наприклад, у молодої особи є мрія відкрити кафе, але відсутнє розуміння, як саме можна юридично оформити та фінансувати старт цього бізнесу.   </w:t>
            </w:r>
          </w:p>
        </w:tc>
        <w:tc>
          <w:tcPr>
            <w:tcW w:w="3538" w:type="dxa"/>
          </w:tcPr>
          <w:p w:rsidR="00A15D31" w:rsidRDefault="00A15D31" w:rsidP="00F12345">
            <w:pPr>
              <w:cnfStyle w:val="000000000000" w:firstRow="0" w:lastRow="0" w:firstColumn="0" w:lastColumn="0" w:oddVBand="0" w:evenVBand="0" w:oddHBand="0" w:evenHBand="0" w:firstRowFirstColumn="0" w:firstRowLastColumn="0" w:lastRowFirstColumn="0" w:lastRowLastColumn="0"/>
            </w:pPr>
            <w:r>
              <w:t xml:space="preserve">Базова фінансова та правова грамотність щодо малого бізнесу </w:t>
            </w:r>
          </w:p>
        </w:tc>
      </w:tr>
      <w:tr w:rsidR="00A15D31" w:rsidTr="00D01C98">
        <w:tc>
          <w:tcPr>
            <w:cnfStyle w:val="001000000000" w:firstRow="0" w:lastRow="0" w:firstColumn="1" w:lastColumn="0" w:oddVBand="0" w:evenVBand="0" w:oddHBand="0" w:evenHBand="0" w:firstRowFirstColumn="0" w:firstRowLastColumn="0" w:lastRowFirstColumn="0" w:lastRowLastColumn="0"/>
            <w:tcW w:w="1413" w:type="dxa"/>
            <w:vMerge/>
          </w:tcPr>
          <w:p w:rsidR="00A15D31" w:rsidRDefault="00A15D31" w:rsidP="00283B34"/>
        </w:tc>
        <w:tc>
          <w:tcPr>
            <w:tcW w:w="4678" w:type="dxa"/>
          </w:tcPr>
          <w:p w:rsidR="00A15D31" w:rsidRDefault="00A15D31" w:rsidP="00283B34">
            <w:pPr>
              <w:cnfStyle w:val="000000000000" w:firstRow="0" w:lastRow="0" w:firstColumn="0" w:lastColumn="0" w:oddVBand="0" w:evenVBand="0" w:oddHBand="0" w:evenHBand="0" w:firstRowFirstColumn="0" w:firstRowLastColumn="0" w:lastRowFirstColumn="0" w:lastRowLastColumn="0"/>
            </w:pPr>
            <w:r>
              <w:t xml:space="preserve">Нерозуміння, який саме вид бізнесу можна успішно розвивати в конкретній громаді, окрім вже наявних, зокрема, через брак власного споживацького досвіду.  </w:t>
            </w:r>
          </w:p>
          <w:p w:rsidR="00A15D31" w:rsidRDefault="00A15D31" w:rsidP="00283B34">
            <w:pPr>
              <w:cnfStyle w:val="000000000000" w:firstRow="0" w:lastRow="0" w:firstColumn="0" w:lastColumn="0" w:oddVBand="0" w:evenVBand="0" w:oddHBand="0" w:evenHBand="0" w:firstRowFirstColumn="0" w:firstRowLastColumn="0" w:lastRowFirstColumn="0" w:lastRowLastColumn="0"/>
            </w:pPr>
            <w:r>
              <w:t xml:space="preserve">Наприклад, молода особа, яка ніколи не виїжджала в обласний центр, не знає про існування популярних форм дозвілля (напр., мотузковий парк чи дегустації фермерської продукції у формі «вуличної їжі»). Відтак, особа не здатна згенерувати нову актуальну </w:t>
            </w:r>
            <w:r>
              <w:lastRenderedPageBreak/>
              <w:t xml:space="preserve">бізнес-ідею через обмеженість лише власним досвідом у громаді і схильна обирати вже наявні види господарської діяльності (СТО, </w:t>
            </w:r>
            <w:proofErr w:type="spellStart"/>
            <w:r>
              <w:t>секонд-хенд</w:t>
            </w:r>
            <w:proofErr w:type="spellEnd"/>
            <w:r>
              <w:t xml:space="preserve"> і т.д.). </w:t>
            </w:r>
          </w:p>
        </w:tc>
        <w:tc>
          <w:tcPr>
            <w:tcW w:w="3538" w:type="dxa"/>
          </w:tcPr>
          <w:p w:rsidR="00A15D31" w:rsidRDefault="00A15D31" w:rsidP="00283B34">
            <w:pPr>
              <w:cnfStyle w:val="000000000000" w:firstRow="0" w:lastRow="0" w:firstColumn="0" w:lastColumn="0" w:oddVBand="0" w:evenVBand="0" w:oddHBand="0" w:evenHBand="0" w:firstRowFirstColumn="0" w:firstRowLastColumn="0" w:lastRowFirstColumn="0" w:lastRowLastColumn="0"/>
            </w:pPr>
            <w:r>
              <w:lastRenderedPageBreak/>
              <w:t>Підвищення обізнаності про актуальні види дозвілля, громадської активності та спеціальні освітні заходи з сприяння бізнес-плануванню (</w:t>
            </w:r>
            <w:proofErr w:type="spellStart"/>
            <w:r>
              <w:t>хакатони</w:t>
            </w:r>
            <w:proofErr w:type="spellEnd"/>
            <w:r>
              <w:t xml:space="preserve">, семінари, обмін досвідом і т.п.)  </w:t>
            </w:r>
          </w:p>
        </w:tc>
      </w:tr>
      <w:tr w:rsidR="00A15D31" w:rsidTr="00D01C98">
        <w:tc>
          <w:tcPr>
            <w:cnfStyle w:val="001000000000" w:firstRow="0" w:lastRow="0" w:firstColumn="1" w:lastColumn="0" w:oddVBand="0" w:evenVBand="0" w:oddHBand="0" w:evenHBand="0" w:firstRowFirstColumn="0" w:firstRowLastColumn="0" w:lastRowFirstColumn="0" w:lastRowLastColumn="0"/>
            <w:tcW w:w="1413" w:type="dxa"/>
            <w:vMerge w:val="restart"/>
          </w:tcPr>
          <w:p w:rsidR="00A15D31" w:rsidRDefault="00A15D31" w:rsidP="00283B34">
            <w:r>
              <w:lastRenderedPageBreak/>
              <w:t xml:space="preserve">Ставлення </w:t>
            </w:r>
          </w:p>
        </w:tc>
        <w:tc>
          <w:tcPr>
            <w:tcW w:w="4678" w:type="dxa"/>
          </w:tcPr>
          <w:p w:rsidR="00A15D31" w:rsidRDefault="00A15D31" w:rsidP="00283B34">
            <w:pPr>
              <w:cnfStyle w:val="000000000000" w:firstRow="0" w:lastRow="0" w:firstColumn="0" w:lastColumn="0" w:oddVBand="0" w:evenVBand="0" w:oddHBand="0" w:evenHBand="0" w:firstRowFirstColumn="0" w:firstRowLastColumn="0" w:lastRowFirstColumn="0" w:lastRowLastColumn="0"/>
            </w:pPr>
            <w:r>
              <w:t xml:space="preserve">Низька мотивація через популярні стереотипи щодо складності/ неможливості чесного ведення бізнесу з огляду на корупцію чи інші зловживання правоохоронних органів, податкової та місцевої влади («обдурять»/ «все заберуть»/ «хабарів не вистачить», тощо)  </w:t>
            </w:r>
          </w:p>
          <w:p w:rsidR="00A15D31" w:rsidRDefault="00A15D31" w:rsidP="00283B34">
            <w:pPr>
              <w:cnfStyle w:val="000000000000" w:firstRow="0" w:lastRow="0" w:firstColumn="0" w:lastColumn="0" w:oddVBand="0" w:evenVBand="0" w:oddHBand="0" w:evenHBand="0" w:firstRowFirstColumn="0" w:firstRowLastColumn="0" w:lastRowFirstColumn="0" w:lastRowLastColumn="0"/>
            </w:pPr>
          </w:p>
        </w:tc>
        <w:tc>
          <w:tcPr>
            <w:tcW w:w="3538" w:type="dxa"/>
          </w:tcPr>
          <w:p w:rsidR="00A15D31" w:rsidRDefault="00A15D31" w:rsidP="003A751C">
            <w:pPr>
              <w:pStyle w:val="a5"/>
              <w:numPr>
                <w:ilvl w:val="0"/>
                <w:numId w:val="10"/>
              </w:numPr>
              <w:cnfStyle w:val="000000000000" w:firstRow="0" w:lastRow="0" w:firstColumn="0" w:lastColumn="0" w:oddVBand="0" w:evenVBand="0" w:oddHBand="0" w:evenHBand="0" w:firstRowFirstColumn="0" w:firstRowLastColumn="0" w:lastRowFirstColumn="0" w:lastRowLastColumn="0"/>
            </w:pPr>
            <w:r>
              <w:t xml:space="preserve">Демонстрація максимально прозорої та чесної взаємодії з місцевою владою, податковою та правоохоронними органами </w:t>
            </w:r>
          </w:p>
          <w:p w:rsidR="00A15D31" w:rsidRDefault="00A15D31" w:rsidP="003A751C">
            <w:pPr>
              <w:pStyle w:val="a5"/>
              <w:numPr>
                <w:ilvl w:val="0"/>
                <w:numId w:val="10"/>
              </w:numPr>
              <w:cnfStyle w:val="000000000000" w:firstRow="0" w:lastRow="0" w:firstColumn="0" w:lastColumn="0" w:oddVBand="0" w:evenVBand="0" w:oddHBand="0" w:evenHBand="0" w:firstRowFirstColumn="0" w:firstRowLastColumn="0" w:lastRowFirstColumn="0" w:lastRowLastColumn="0"/>
            </w:pPr>
            <w:r>
              <w:t xml:space="preserve">Антикорупційні комунікації </w:t>
            </w:r>
          </w:p>
        </w:tc>
      </w:tr>
      <w:tr w:rsidR="00A15D31" w:rsidTr="00D01C98">
        <w:tc>
          <w:tcPr>
            <w:cnfStyle w:val="001000000000" w:firstRow="0" w:lastRow="0" w:firstColumn="1" w:lastColumn="0" w:oddVBand="0" w:evenVBand="0" w:oddHBand="0" w:evenHBand="0" w:firstRowFirstColumn="0" w:firstRowLastColumn="0" w:lastRowFirstColumn="0" w:lastRowLastColumn="0"/>
            <w:tcW w:w="1413" w:type="dxa"/>
            <w:vMerge/>
          </w:tcPr>
          <w:p w:rsidR="00A15D31" w:rsidRDefault="00A15D31" w:rsidP="00283B34"/>
        </w:tc>
        <w:tc>
          <w:tcPr>
            <w:tcW w:w="4678" w:type="dxa"/>
          </w:tcPr>
          <w:p w:rsidR="00A15D31" w:rsidRDefault="00A15D31" w:rsidP="00283B34">
            <w:pPr>
              <w:cnfStyle w:val="000000000000" w:firstRow="0" w:lastRow="0" w:firstColumn="0" w:lastColumn="0" w:oddVBand="0" w:evenVBand="0" w:oddHBand="0" w:evenHBand="0" w:firstRowFirstColumn="0" w:firstRowLastColumn="0" w:lastRowFirstColumn="0" w:lastRowLastColumn="0"/>
            </w:pPr>
            <w:r>
              <w:t>Низька мотивація через загальний песимізм щодо перспектив розвитку громади - недовіру до влади загалом та «</w:t>
            </w:r>
            <w:proofErr w:type="spellStart"/>
            <w:r>
              <w:t>зрадофільство</w:t>
            </w:r>
            <w:proofErr w:type="spellEnd"/>
            <w:r>
              <w:t>»</w:t>
            </w:r>
          </w:p>
        </w:tc>
        <w:tc>
          <w:tcPr>
            <w:tcW w:w="3538" w:type="dxa"/>
          </w:tcPr>
          <w:p w:rsidR="00A15D31" w:rsidRDefault="00A15D31" w:rsidP="003A751C">
            <w:pPr>
              <w:pStyle w:val="a5"/>
              <w:numPr>
                <w:ilvl w:val="0"/>
                <w:numId w:val="11"/>
              </w:numPr>
              <w:cnfStyle w:val="000000000000" w:firstRow="0" w:lastRow="0" w:firstColumn="0" w:lastColumn="0" w:oddVBand="0" w:evenVBand="0" w:oddHBand="0" w:evenHBand="0" w:firstRowFirstColumn="0" w:firstRowLastColumn="0" w:lastRowFirstColumn="0" w:lastRowLastColumn="0"/>
            </w:pPr>
            <w:r>
              <w:t xml:space="preserve">Послідовна та збалансована комунікація «маленьких успіхів» та наявних викликів та проблем </w:t>
            </w:r>
          </w:p>
          <w:p w:rsidR="00A15D31" w:rsidRDefault="00A15D31" w:rsidP="003A751C">
            <w:pPr>
              <w:pStyle w:val="a5"/>
              <w:numPr>
                <w:ilvl w:val="0"/>
                <w:numId w:val="11"/>
              </w:numPr>
              <w:cnfStyle w:val="000000000000" w:firstRow="0" w:lastRow="0" w:firstColumn="0" w:lastColumn="0" w:oddVBand="0" w:evenVBand="0" w:oddHBand="0" w:evenHBand="0" w:firstRowFirstColumn="0" w:firstRowLastColumn="0" w:lastRowFirstColumn="0" w:lastRowLastColumn="0"/>
            </w:pPr>
            <w:r>
              <w:t xml:space="preserve">Демонстрація успішного досвіду підприємництва у власній та інших громадах </w:t>
            </w:r>
          </w:p>
        </w:tc>
      </w:tr>
      <w:tr w:rsidR="00A15D31" w:rsidTr="00D01C98">
        <w:tc>
          <w:tcPr>
            <w:cnfStyle w:val="001000000000" w:firstRow="0" w:lastRow="0" w:firstColumn="1" w:lastColumn="0" w:oddVBand="0" w:evenVBand="0" w:oddHBand="0" w:evenHBand="0" w:firstRowFirstColumn="0" w:firstRowLastColumn="0" w:lastRowFirstColumn="0" w:lastRowLastColumn="0"/>
            <w:tcW w:w="1413" w:type="dxa"/>
            <w:vMerge/>
          </w:tcPr>
          <w:p w:rsidR="00A15D31" w:rsidRDefault="00A15D31" w:rsidP="00283B34"/>
        </w:tc>
        <w:tc>
          <w:tcPr>
            <w:tcW w:w="4678" w:type="dxa"/>
          </w:tcPr>
          <w:p w:rsidR="00A15D31" w:rsidRDefault="00A15D31" w:rsidP="00B4044A">
            <w:pPr>
              <w:cnfStyle w:val="000000000000" w:firstRow="0" w:lastRow="0" w:firstColumn="0" w:lastColumn="0" w:oddVBand="0" w:evenVBand="0" w:oddHBand="0" w:evenHBand="0" w:firstRowFirstColumn="0" w:firstRowLastColumn="0" w:lastRowFirstColumn="0" w:lastRowLastColumn="0"/>
            </w:pPr>
            <w:r>
              <w:t>Низька мотивація через інертність більшості населення та громадську думку, яка не сприяє індивідуальній ініціативі та підприємництву в громаді («нащо воно тобі треба», «краще не висовуватись»)</w:t>
            </w:r>
          </w:p>
        </w:tc>
        <w:tc>
          <w:tcPr>
            <w:tcW w:w="3538" w:type="dxa"/>
          </w:tcPr>
          <w:p w:rsidR="00A15D31" w:rsidRDefault="00A15D31" w:rsidP="003A751C">
            <w:pPr>
              <w:pStyle w:val="a5"/>
              <w:numPr>
                <w:ilvl w:val="0"/>
                <w:numId w:val="12"/>
              </w:numPr>
              <w:cnfStyle w:val="000000000000" w:firstRow="0" w:lastRow="0" w:firstColumn="0" w:lastColumn="0" w:oddVBand="0" w:evenVBand="0" w:oddHBand="0" w:evenHBand="0" w:firstRowFirstColumn="0" w:firstRowLastColumn="0" w:lastRowFirstColumn="0" w:lastRowLastColumn="0"/>
            </w:pPr>
            <w:r>
              <w:t xml:space="preserve">Послідовна підтримка та заохочення будь-яких, навіть мінімальних, проявів громадської активності </w:t>
            </w:r>
          </w:p>
          <w:p w:rsidR="00A15D31" w:rsidRDefault="00A15D31" w:rsidP="003A751C">
            <w:pPr>
              <w:pStyle w:val="a5"/>
              <w:numPr>
                <w:ilvl w:val="0"/>
                <w:numId w:val="12"/>
              </w:numPr>
              <w:cnfStyle w:val="000000000000" w:firstRow="0" w:lastRow="0" w:firstColumn="0" w:lastColumn="0" w:oddVBand="0" w:evenVBand="0" w:oddHBand="0" w:evenHBand="0" w:firstRowFirstColumn="0" w:firstRowLastColumn="0" w:lastRowFirstColumn="0" w:lastRowLastColumn="0"/>
            </w:pPr>
            <w:r>
              <w:t xml:space="preserve">Активна робота молодіжного напряму </w:t>
            </w:r>
          </w:p>
          <w:p w:rsidR="00A15D31" w:rsidRDefault="00A15D31" w:rsidP="003A751C">
            <w:pPr>
              <w:pStyle w:val="a5"/>
              <w:numPr>
                <w:ilvl w:val="0"/>
                <w:numId w:val="12"/>
              </w:numPr>
              <w:cnfStyle w:val="000000000000" w:firstRow="0" w:lastRow="0" w:firstColumn="0" w:lastColumn="0" w:oddVBand="0" w:evenVBand="0" w:oddHBand="0" w:evenHBand="0" w:firstRowFirstColumn="0" w:firstRowLastColumn="0" w:lastRowFirstColumn="0" w:lastRowLastColumn="0"/>
            </w:pPr>
            <w:r>
              <w:t>Демонстрація успішного досвіду підприємництва у власній та інших громадах</w:t>
            </w:r>
          </w:p>
        </w:tc>
      </w:tr>
      <w:tr w:rsidR="00283B34" w:rsidTr="00D01C98">
        <w:tc>
          <w:tcPr>
            <w:cnfStyle w:val="001000000000" w:firstRow="0" w:lastRow="0" w:firstColumn="1" w:lastColumn="0" w:oddVBand="0" w:evenVBand="0" w:oddHBand="0" w:evenHBand="0" w:firstRowFirstColumn="0" w:firstRowLastColumn="0" w:lastRowFirstColumn="0" w:lastRowLastColumn="0"/>
            <w:tcW w:w="1413" w:type="dxa"/>
          </w:tcPr>
          <w:p w:rsidR="00283B34" w:rsidRDefault="00283B34" w:rsidP="00283B34">
            <w:r>
              <w:t>Поведінка</w:t>
            </w:r>
          </w:p>
        </w:tc>
        <w:tc>
          <w:tcPr>
            <w:tcW w:w="4678" w:type="dxa"/>
          </w:tcPr>
          <w:p w:rsidR="00283B34" w:rsidRDefault="00A15D31" w:rsidP="00283B34">
            <w:pPr>
              <w:cnfStyle w:val="000000000000" w:firstRow="0" w:lastRow="0" w:firstColumn="0" w:lastColumn="0" w:oddVBand="0" w:evenVBand="0" w:oddHBand="0" w:evenHBand="0" w:firstRowFirstColumn="0" w:firstRowLastColumn="0" w:lastRowFirstColumn="0" w:lastRowLastColumn="0"/>
            </w:pPr>
            <w:r>
              <w:t>Неготовність зробити перший крок через побоювання невдачі на старті (</w:t>
            </w:r>
            <w:proofErr w:type="spellStart"/>
            <w:r>
              <w:t>старт-ап</w:t>
            </w:r>
            <w:proofErr w:type="spellEnd"/>
            <w:r>
              <w:t>)</w:t>
            </w:r>
          </w:p>
        </w:tc>
        <w:tc>
          <w:tcPr>
            <w:tcW w:w="3538" w:type="dxa"/>
          </w:tcPr>
          <w:p w:rsidR="00283B34" w:rsidRDefault="00A15D31" w:rsidP="00283B34">
            <w:pPr>
              <w:cnfStyle w:val="000000000000" w:firstRow="0" w:lastRow="0" w:firstColumn="0" w:lastColumn="0" w:oddVBand="0" w:evenVBand="0" w:oddHBand="0" w:evenHBand="0" w:firstRowFirstColumn="0" w:firstRowLastColumn="0" w:lastRowFirstColumn="0" w:lastRowLastColumn="0"/>
            </w:pPr>
            <w:r>
              <w:t xml:space="preserve">Запровадження механізму консультаційної підтримки від більш досвідчених підприємців, місцевої влади та зовнішніх консультантів </w:t>
            </w:r>
          </w:p>
        </w:tc>
      </w:tr>
    </w:tbl>
    <w:p w:rsidR="00283B34" w:rsidRDefault="00283B34" w:rsidP="00283B34"/>
    <w:p w:rsidR="00695F25" w:rsidRDefault="00695F25" w:rsidP="00283B34">
      <w:r>
        <w:t xml:space="preserve">Як ми бачимо вище, спостерігається чіткий причинно-наслідковий зв'язок від обізнаності до ставлення і поведінки. Відтак, стратегія комунікацій у цьому питанні має розпочинатися з підвищення обізнаності та поступово впливати та ставлення і поведінку. При цьому успіх залежатиме від системного та комплексного підходу. </w:t>
      </w:r>
      <w:r w:rsidR="00A15D31">
        <w:t xml:space="preserve">У розділах нижче буде запропоновано комплекс комунікаційних заходів для активізації підприємництва у громаді. </w:t>
      </w:r>
    </w:p>
    <w:p w:rsidR="0082257E" w:rsidRDefault="0082257E" w:rsidP="00283B34">
      <w:r>
        <w:t>Для кращого усвідомлення основних бар’єрів, які перешкоджають підприємництву серед молоді, рекомендоване проведення соціологічних досліджень (нульовий замір та подальші регулярні опитування</w:t>
      </w:r>
      <w:r w:rsidR="00483E27">
        <w:t xml:space="preserve">, наприклад, </w:t>
      </w:r>
      <w:r>
        <w:t xml:space="preserve">раз на 1-2 роки). </w:t>
      </w:r>
    </w:p>
    <w:p w:rsidR="00695F25" w:rsidRDefault="00695F25" w:rsidP="00283B34"/>
    <w:p w:rsidR="00283B34" w:rsidRDefault="00BF6481" w:rsidP="00484720">
      <w:pPr>
        <w:pStyle w:val="4"/>
      </w:pPr>
      <w:r>
        <w:t>Напрям 2. Комунікації для розвитку людського потенціалу та сучасних можливостей для дозвілля, творчої реалізації та цікавого громадського життя</w:t>
      </w:r>
    </w:p>
    <w:p w:rsidR="00283B34" w:rsidRDefault="00283B34" w:rsidP="00283B34"/>
    <w:p w:rsidR="005A1B38" w:rsidRDefault="00572C9F" w:rsidP="005A1B38">
      <w:pPr>
        <w:rPr>
          <w:i/>
        </w:rPr>
      </w:pPr>
      <w:proofErr w:type="spellStart"/>
      <w:r>
        <w:rPr>
          <w:i/>
        </w:rPr>
        <w:t>Більшівцівська</w:t>
      </w:r>
      <w:proofErr w:type="spellEnd"/>
      <w:r w:rsidR="005A1B38" w:rsidRPr="005A1B38">
        <w:rPr>
          <w:i/>
        </w:rPr>
        <w:t xml:space="preserve"> громада – як </w:t>
      </w:r>
      <w:r w:rsidR="005A1B38">
        <w:rPr>
          <w:i/>
        </w:rPr>
        <w:t xml:space="preserve">місце </w:t>
      </w:r>
      <w:r w:rsidR="005A1B38" w:rsidRPr="005A1B38">
        <w:rPr>
          <w:i/>
        </w:rPr>
        <w:t xml:space="preserve">для </w:t>
      </w:r>
      <w:r w:rsidR="005A1B38">
        <w:rPr>
          <w:i/>
        </w:rPr>
        <w:t>життя та дозвілля</w:t>
      </w:r>
    </w:p>
    <w:p w:rsidR="00512D66" w:rsidRDefault="00512D66" w:rsidP="00512D66">
      <w:r>
        <w:t xml:space="preserve">Цей напрям охоплює позиціонування громади </w:t>
      </w:r>
      <w:r w:rsidRPr="00BF6481">
        <w:rPr>
          <w:i/>
        </w:rPr>
        <w:t>для відпочинку, для сім’ї, для дітей та молоді</w:t>
      </w:r>
      <w:r>
        <w:t xml:space="preserve">. Фактор задоволеності населенням можливостями для дозвілля сильно впливає на привабливість громади </w:t>
      </w:r>
      <w:r>
        <w:lastRenderedPageBreak/>
        <w:t xml:space="preserve">для життя. Особливо це стосується тих категорій населення, які потенційно розглядають можливість тимчасового чи постійного виїзду з громади. Це працездатне населення, у якому дуже зацікавлена ОТГ, тому керівництво громади має реалізувати спеціальну стратегію, спрямовану на заохочення проживання в ОТГ осіб працездатного віку – переважно, молоді та сімей молодого та середнього віку. </w:t>
      </w:r>
    </w:p>
    <w:p w:rsidR="00512D66" w:rsidRDefault="00512D66" w:rsidP="00512D66">
      <w:r>
        <w:t xml:space="preserve">Ця стратегія розглядає додаткові, так звані, «м’які» фактори, які впливають на привабливість території для проживання, окрім </w:t>
      </w:r>
      <w:r w:rsidR="005A7E6A">
        <w:t>базових</w:t>
      </w:r>
      <w:r>
        <w:t xml:space="preserve"> – наявність роботи, житла та комунально-соціальної інфраструктури (медична та освітня інфраструктура).</w:t>
      </w:r>
    </w:p>
    <w:p w:rsidR="00483E27" w:rsidRPr="00512D66" w:rsidRDefault="00483E27" w:rsidP="005A1B38">
      <w:r w:rsidRPr="00512D66">
        <w:t>Наразі громада є типовою сільською громадою</w:t>
      </w:r>
      <w:r w:rsidR="00512D66" w:rsidRPr="00512D66">
        <w:t xml:space="preserve"> </w:t>
      </w:r>
      <w:r w:rsidR="00512D66">
        <w:t>з привабливими природними умовами для відпочинку, особливо, в теплий сезон, та обмеженою пропозицією інфраструктури дозвілля.  Будинки культури</w:t>
      </w:r>
      <w:r w:rsidR="0027626D">
        <w:t xml:space="preserve">, бібліотеки </w:t>
      </w:r>
      <w:r w:rsidR="00512D66">
        <w:t>та школи є практично єдиними об</w:t>
      </w:r>
      <w:r w:rsidR="0027626D">
        <w:t>’</w:t>
      </w:r>
      <w:r w:rsidR="00512D66">
        <w:t xml:space="preserve">єктами соціальної інфраструктури, які пропонують </w:t>
      </w:r>
      <w:r w:rsidR="0027626D">
        <w:t xml:space="preserve">якийсь вид дозвілля для дітей та дорослих. </w:t>
      </w:r>
    </w:p>
    <w:p w:rsidR="00F13E0A" w:rsidRDefault="00F13E0A" w:rsidP="00283B34">
      <w:r>
        <w:t xml:space="preserve">Розглянемо привабливість території для проживання наступних </w:t>
      </w:r>
      <w:r w:rsidR="00B854C7">
        <w:t>умовних груп</w:t>
      </w:r>
      <w:r>
        <w:t xml:space="preserve"> населення:</w:t>
      </w:r>
    </w:p>
    <w:p w:rsidR="00F13E0A" w:rsidRDefault="00D82223" w:rsidP="003A751C">
      <w:pPr>
        <w:pStyle w:val="a5"/>
        <w:numPr>
          <w:ilvl w:val="0"/>
          <w:numId w:val="13"/>
        </w:numPr>
      </w:pPr>
      <w:r>
        <w:t>С</w:t>
      </w:r>
      <w:r w:rsidR="00F13E0A">
        <w:t>ім’я з дітьми 0-</w:t>
      </w:r>
      <w:r w:rsidR="00B854C7">
        <w:t>12</w:t>
      </w:r>
      <w:r w:rsidR="00F13E0A">
        <w:t xml:space="preserve"> років </w:t>
      </w:r>
      <w:r w:rsidR="00B854C7">
        <w:t>(батьки віком 2</w:t>
      </w:r>
      <w:r w:rsidR="003D1D41">
        <w:t>0</w:t>
      </w:r>
      <w:r w:rsidR="00B854C7">
        <w:t xml:space="preserve"> – 35 років)</w:t>
      </w:r>
    </w:p>
    <w:p w:rsidR="00B854C7" w:rsidRDefault="00B854C7" w:rsidP="003A751C">
      <w:pPr>
        <w:pStyle w:val="a5"/>
        <w:numPr>
          <w:ilvl w:val="0"/>
          <w:numId w:val="13"/>
        </w:numPr>
      </w:pPr>
      <w:r>
        <w:t>Сім’я з дітьми 1</w:t>
      </w:r>
      <w:r w:rsidR="003D1D41">
        <w:t>2</w:t>
      </w:r>
      <w:r>
        <w:t xml:space="preserve"> – 20 років (батьки віком 3</w:t>
      </w:r>
      <w:r w:rsidR="003D1D41">
        <w:t>0</w:t>
      </w:r>
      <w:r>
        <w:t xml:space="preserve"> – 45 років) </w:t>
      </w:r>
    </w:p>
    <w:p w:rsidR="00B854C7" w:rsidRDefault="00B854C7" w:rsidP="00B854C7">
      <w:r>
        <w:t>Для обох груп населення характерними є наступні потреби в сімейному (спільному) дозвіллі</w:t>
      </w:r>
      <w:r w:rsidR="003D1D41">
        <w:t>, наприклад, для вихідних днів</w:t>
      </w:r>
      <w:r w:rsidR="00D82223">
        <w:t>, на період канікул, тощо</w:t>
      </w:r>
      <w:r>
        <w:t>:</w:t>
      </w:r>
    </w:p>
    <w:p w:rsidR="00B854C7" w:rsidRDefault="00B854C7" w:rsidP="00B854C7">
      <w:pPr>
        <w:pStyle w:val="a5"/>
        <w:numPr>
          <w:ilvl w:val="0"/>
          <w:numId w:val="2"/>
        </w:numPr>
      </w:pPr>
      <w:r>
        <w:t>Громадськ</w:t>
      </w:r>
      <w:r w:rsidR="005A3E43">
        <w:t>і</w:t>
      </w:r>
      <w:r>
        <w:t xml:space="preserve"> </w:t>
      </w:r>
      <w:r w:rsidR="003D1D41">
        <w:t>місця</w:t>
      </w:r>
      <w:r w:rsidR="005A3E43">
        <w:t xml:space="preserve"> (</w:t>
      </w:r>
      <w:r w:rsidR="003D1D41">
        <w:t xml:space="preserve">відкритий </w:t>
      </w:r>
      <w:r w:rsidR="005A3E43">
        <w:t>публічний простір)</w:t>
      </w:r>
      <w:r>
        <w:t xml:space="preserve"> з благоустроєм (чиста, безпечна, доглянута) для сімейного активного </w:t>
      </w:r>
      <w:r w:rsidR="005A3E43">
        <w:t xml:space="preserve">безкоштовного </w:t>
      </w:r>
      <w:r>
        <w:t>відпочинку:</w:t>
      </w:r>
    </w:p>
    <w:p w:rsidR="00B854C7" w:rsidRDefault="00B854C7" w:rsidP="00B854C7">
      <w:pPr>
        <w:pStyle w:val="a5"/>
        <w:numPr>
          <w:ilvl w:val="1"/>
          <w:numId w:val="2"/>
        </w:numPr>
      </w:pPr>
      <w:r>
        <w:t>Піших та велосипедних прогулянок</w:t>
      </w:r>
    </w:p>
    <w:p w:rsidR="005A3E43" w:rsidRDefault="005A3E43" w:rsidP="00B854C7">
      <w:pPr>
        <w:pStyle w:val="a5"/>
        <w:numPr>
          <w:ilvl w:val="1"/>
          <w:numId w:val="2"/>
        </w:numPr>
      </w:pPr>
      <w:r>
        <w:t xml:space="preserve">Аматорського спортивного дозвілля (напр., футбол, волейбол, бадмінтон, </w:t>
      </w:r>
      <w:proofErr w:type="spellStart"/>
      <w:r>
        <w:t>фрісбі</w:t>
      </w:r>
      <w:proofErr w:type="spellEnd"/>
      <w:r>
        <w:t>, тощо)</w:t>
      </w:r>
    </w:p>
    <w:p w:rsidR="004D06B2" w:rsidRDefault="004D06B2" w:rsidP="00B854C7">
      <w:pPr>
        <w:pStyle w:val="a5"/>
        <w:numPr>
          <w:ilvl w:val="1"/>
          <w:numId w:val="2"/>
        </w:numPr>
      </w:pPr>
      <w:r>
        <w:t>Вуличні тренажери для дітей та дорослих</w:t>
      </w:r>
    </w:p>
    <w:p w:rsidR="005A3E43" w:rsidRDefault="005A3E43" w:rsidP="00B854C7">
      <w:pPr>
        <w:pStyle w:val="a5"/>
        <w:numPr>
          <w:ilvl w:val="1"/>
          <w:numId w:val="2"/>
        </w:numPr>
      </w:pPr>
      <w:r>
        <w:t>У теплий сезон – пікніків, відпочинку на природі (за наявності водойми – для купання)</w:t>
      </w:r>
    </w:p>
    <w:p w:rsidR="005A3E43" w:rsidRDefault="005A3E43" w:rsidP="00B854C7">
      <w:pPr>
        <w:pStyle w:val="a5"/>
        <w:numPr>
          <w:ilvl w:val="1"/>
          <w:numId w:val="2"/>
        </w:numPr>
      </w:pPr>
      <w:r>
        <w:t xml:space="preserve">У зимовий сезон – для катання на санках і т.п. </w:t>
      </w:r>
    </w:p>
    <w:p w:rsidR="004D06B2" w:rsidRDefault="004D06B2" w:rsidP="00B854C7">
      <w:pPr>
        <w:pStyle w:val="a5"/>
        <w:numPr>
          <w:ilvl w:val="1"/>
          <w:numId w:val="2"/>
        </w:numPr>
      </w:pPr>
      <w:r>
        <w:t xml:space="preserve">Прогулянки з собаками </w:t>
      </w:r>
    </w:p>
    <w:p w:rsidR="005A3E43" w:rsidRDefault="005A3E43" w:rsidP="005A3E43">
      <w:pPr>
        <w:pStyle w:val="a5"/>
        <w:numPr>
          <w:ilvl w:val="0"/>
          <w:numId w:val="2"/>
        </w:numPr>
      </w:pPr>
      <w:r>
        <w:t xml:space="preserve">Громадські </w:t>
      </w:r>
      <w:r w:rsidR="003D1D41">
        <w:t>місця</w:t>
      </w:r>
      <w:r>
        <w:t xml:space="preserve"> (</w:t>
      </w:r>
      <w:r w:rsidR="003D1D41">
        <w:t xml:space="preserve">відкритий </w:t>
      </w:r>
      <w:r>
        <w:t>публічний простір) з благоустроєм (чиста, безпечна, доглянута) для сімейного відпочинку з пропозицією певних комерційних послуг:</w:t>
      </w:r>
    </w:p>
    <w:p w:rsidR="00283B34" w:rsidRDefault="005A3E43" w:rsidP="004D06B2">
      <w:pPr>
        <w:pStyle w:val="a5"/>
        <w:numPr>
          <w:ilvl w:val="1"/>
          <w:numId w:val="2"/>
        </w:numPr>
      </w:pPr>
      <w:r>
        <w:t xml:space="preserve">Заклади громадського харчування (в приміщення або вуличні форми харчування – вуличні кафе, ларьки з морозивом, кавою і т.п.) </w:t>
      </w:r>
    </w:p>
    <w:p w:rsidR="003D1D41" w:rsidRDefault="005A3E43" w:rsidP="004D06B2">
      <w:pPr>
        <w:pStyle w:val="a5"/>
        <w:numPr>
          <w:ilvl w:val="1"/>
          <w:numId w:val="2"/>
        </w:numPr>
      </w:pPr>
      <w:r>
        <w:t>Дитячі атракціони</w:t>
      </w:r>
      <w:r w:rsidR="003D1D41">
        <w:t xml:space="preserve"> та активне дозвілля (напр., тир, мотузковий парк, батут, тощо) </w:t>
      </w:r>
    </w:p>
    <w:p w:rsidR="005A3E43" w:rsidRDefault="003D1D41" w:rsidP="004D06B2">
      <w:pPr>
        <w:pStyle w:val="a5"/>
        <w:numPr>
          <w:ilvl w:val="1"/>
          <w:numId w:val="2"/>
        </w:numPr>
      </w:pPr>
      <w:r>
        <w:t>Оренда спортивного та ін. знаряддя (</w:t>
      </w:r>
      <w:proofErr w:type="spellStart"/>
      <w:r>
        <w:t>велопрокат</w:t>
      </w:r>
      <w:proofErr w:type="spellEnd"/>
      <w:r>
        <w:t xml:space="preserve">, прокат роликів та ін.) </w:t>
      </w:r>
    </w:p>
    <w:p w:rsidR="003D1D41" w:rsidRDefault="003D1D41" w:rsidP="004D06B2">
      <w:pPr>
        <w:pStyle w:val="a5"/>
        <w:numPr>
          <w:ilvl w:val="1"/>
          <w:numId w:val="2"/>
        </w:numPr>
      </w:pPr>
      <w:r>
        <w:t xml:space="preserve">Міні-зоопарки, катання на конях, тощо </w:t>
      </w:r>
    </w:p>
    <w:p w:rsidR="00283B34" w:rsidRDefault="003D1D41" w:rsidP="003D1D41">
      <w:pPr>
        <w:pStyle w:val="a5"/>
        <w:numPr>
          <w:ilvl w:val="0"/>
          <w:numId w:val="2"/>
        </w:numPr>
      </w:pPr>
      <w:r>
        <w:t>Культурні та спортивні заходи</w:t>
      </w:r>
      <w:r w:rsidR="00C51D36">
        <w:t>, які можна відвідати в якості глядачів</w:t>
      </w:r>
      <w:r>
        <w:t>:</w:t>
      </w:r>
    </w:p>
    <w:p w:rsidR="003D1D41" w:rsidRDefault="003D1D41" w:rsidP="003D1D41">
      <w:pPr>
        <w:pStyle w:val="a5"/>
        <w:numPr>
          <w:ilvl w:val="1"/>
          <w:numId w:val="2"/>
        </w:numPr>
      </w:pPr>
      <w:r>
        <w:t xml:space="preserve">Виставки, концерти, виступи </w:t>
      </w:r>
      <w:r w:rsidR="00C51D36">
        <w:t xml:space="preserve">творчих </w:t>
      </w:r>
      <w:r>
        <w:t>колективів, спорт</w:t>
      </w:r>
      <w:r w:rsidR="00C51D36">
        <w:t xml:space="preserve">ивні змагання, тощо </w:t>
      </w:r>
    </w:p>
    <w:p w:rsidR="003D1D41" w:rsidRDefault="00C51D36" w:rsidP="003D1D41">
      <w:pPr>
        <w:pStyle w:val="a5"/>
        <w:numPr>
          <w:ilvl w:val="1"/>
          <w:numId w:val="2"/>
        </w:numPr>
      </w:pPr>
      <w:r>
        <w:t>Масові заходи, які проводяться у громаді (Дні громади/ міста/ села, фестивалі і т.п.)</w:t>
      </w:r>
    </w:p>
    <w:p w:rsidR="00C51D36" w:rsidRDefault="00C51D36" w:rsidP="00C51D36">
      <w:pPr>
        <w:pStyle w:val="a5"/>
        <w:numPr>
          <w:ilvl w:val="0"/>
          <w:numId w:val="2"/>
        </w:numPr>
      </w:pPr>
      <w:r>
        <w:t>Громадські, культурні та спортивні заходи, які можна відвідати в якості учасників:</w:t>
      </w:r>
    </w:p>
    <w:p w:rsidR="00C51D36" w:rsidRDefault="00C51D36" w:rsidP="00C51D36">
      <w:pPr>
        <w:pStyle w:val="a5"/>
        <w:numPr>
          <w:ilvl w:val="1"/>
          <w:numId w:val="2"/>
        </w:numPr>
      </w:pPr>
      <w:r>
        <w:t>Велопробіги, екологічні акції («</w:t>
      </w:r>
      <w:proofErr w:type="spellStart"/>
      <w:r>
        <w:t>суботніки</w:t>
      </w:r>
      <w:proofErr w:type="spellEnd"/>
      <w:r>
        <w:t xml:space="preserve">»), тощо </w:t>
      </w:r>
    </w:p>
    <w:p w:rsidR="00D82223" w:rsidRDefault="00D82223" w:rsidP="00D82223">
      <w:pPr>
        <w:pStyle w:val="a5"/>
        <w:numPr>
          <w:ilvl w:val="0"/>
          <w:numId w:val="2"/>
        </w:numPr>
      </w:pPr>
      <w:r>
        <w:t xml:space="preserve">Можливості для сімейних поїздок у межах ОТГ (чи за межі ОТГ на короткі відстані) для прогулянок, екскурсій, тощо (велосипедом, громадським чи приватним транспортом) </w:t>
      </w:r>
    </w:p>
    <w:p w:rsidR="00D82223" w:rsidRDefault="00D82223" w:rsidP="00D82223">
      <w:pPr>
        <w:pStyle w:val="a5"/>
        <w:numPr>
          <w:ilvl w:val="0"/>
          <w:numId w:val="2"/>
        </w:numPr>
      </w:pPr>
      <w:r>
        <w:t xml:space="preserve">Можливості для сімейних поїздок у районний, обласний центр чи інші найближчі міста для додаткових (відсутніх в ОТГ) форм сімейного дозвілля (театр, цирк, зоопарк, музеї тощо) </w:t>
      </w:r>
    </w:p>
    <w:p w:rsidR="00C51D36" w:rsidRDefault="00C51D36" w:rsidP="003D1D41">
      <w:pPr>
        <w:pStyle w:val="a5"/>
      </w:pPr>
    </w:p>
    <w:p w:rsidR="003D1D41" w:rsidRDefault="003D1D41" w:rsidP="00C51D36">
      <w:r>
        <w:t xml:space="preserve">Окрім спільного сімейного дозвілля, сім’ї потребують </w:t>
      </w:r>
      <w:r w:rsidR="00D82223">
        <w:t>доступу до організованого</w:t>
      </w:r>
      <w:r w:rsidR="00C51D36">
        <w:t xml:space="preserve"> </w:t>
      </w:r>
      <w:r>
        <w:t>дитячого дозвілля</w:t>
      </w:r>
      <w:r w:rsidR="00D82223">
        <w:t xml:space="preserve"> для регулярної зайнятості дитини та/або зайнятості на період шкільних канікул</w:t>
      </w:r>
      <w:r w:rsidR="00C51D36">
        <w:t>:</w:t>
      </w:r>
    </w:p>
    <w:p w:rsidR="00283B34" w:rsidRDefault="00C51D36" w:rsidP="003D1D41">
      <w:pPr>
        <w:pStyle w:val="a5"/>
        <w:numPr>
          <w:ilvl w:val="0"/>
          <w:numId w:val="2"/>
        </w:numPr>
      </w:pPr>
      <w:r>
        <w:lastRenderedPageBreak/>
        <w:t>С</w:t>
      </w:r>
      <w:r w:rsidR="003D1D41">
        <w:t>портивн</w:t>
      </w:r>
      <w:r>
        <w:t>і</w:t>
      </w:r>
      <w:r w:rsidR="003D1D41">
        <w:t xml:space="preserve"> та творч</w:t>
      </w:r>
      <w:r>
        <w:t xml:space="preserve">і </w:t>
      </w:r>
      <w:r w:rsidR="003D1D41">
        <w:t>секці</w:t>
      </w:r>
      <w:r>
        <w:t>ї</w:t>
      </w:r>
      <w:r w:rsidR="003D1D41">
        <w:t xml:space="preserve"> та кружк</w:t>
      </w:r>
      <w:r>
        <w:t>и</w:t>
      </w:r>
      <w:r w:rsidR="003D1D41">
        <w:t xml:space="preserve"> (безкоштовні або платні)  </w:t>
      </w:r>
    </w:p>
    <w:p w:rsidR="00D82223" w:rsidRDefault="00C51D36" w:rsidP="00D82223">
      <w:pPr>
        <w:pStyle w:val="a5"/>
        <w:numPr>
          <w:ilvl w:val="0"/>
          <w:numId w:val="2"/>
        </w:numPr>
      </w:pPr>
      <w:r>
        <w:t xml:space="preserve">Позашкільні </w:t>
      </w:r>
      <w:r w:rsidR="004D06B2">
        <w:t>освітні</w:t>
      </w:r>
      <w:r>
        <w:t xml:space="preserve"> курси (напр., іноземних мов, комп’ютерних навичок, тощо) </w:t>
      </w:r>
    </w:p>
    <w:p w:rsidR="00D82223" w:rsidRDefault="00D82223" w:rsidP="00D82223">
      <w:pPr>
        <w:pStyle w:val="a5"/>
        <w:numPr>
          <w:ilvl w:val="0"/>
          <w:numId w:val="2"/>
        </w:numPr>
      </w:pPr>
      <w:r>
        <w:t xml:space="preserve">Дитячі табори, санаторії та ін. </w:t>
      </w:r>
    </w:p>
    <w:p w:rsidR="00C51D36" w:rsidRDefault="00C51D36" w:rsidP="00D82223">
      <w:pPr>
        <w:pStyle w:val="a5"/>
      </w:pPr>
    </w:p>
    <w:p w:rsidR="00283B34" w:rsidRDefault="00C51D36" w:rsidP="009807AD">
      <w:r>
        <w:t xml:space="preserve">Розглянемо також аудиторію батьків (20-45 років) як таких, які теж можуть потребувати додаткових форм </w:t>
      </w:r>
      <w:proofErr w:type="spellStart"/>
      <w:r>
        <w:t>позасімейного</w:t>
      </w:r>
      <w:proofErr w:type="spellEnd"/>
      <w:r>
        <w:t xml:space="preserve"> дозвілля:</w:t>
      </w:r>
    </w:p>
    <w:p w:rsidR="00C51D36" w:rsidRDefault="00C51D36" w:rsidP="00C51D36">
      <w:pPr>
        <w:pStyle w:val="a5"/>
        <w:numPr>
          <w:ilvl w:val="0"/>
          <w:numId w:val="2"/>
        </w:numPr>
      </w:pPr>
      <w:r>
        <w:t>Творчі кружки – напр., рукоділля</w:t>
      </w:r>
      <w:r w:rsidR="004D06B2">
        <w:t xml:space="preserve">, фотографії, тощо </w:t>
      </w:r>
    </w:p>
    <w:p w:rsidR="00C51D36" w:rsidRDefault="00C51D36" w:rsidP="00C51D36">
      <w:pPr>
        <w:pStyle w:val="a5"/>
        <w:numPr>
          <w:ilvl w:val="0"/>
          <w:numId w:val="2"/>
        </w:numPr>
      </w:pPr>
      <w:r>
        <w:t xml:space="preserve">Спортивні секції </w:t>
      </w:r>
      <w:r w:rsidR="004D06B2">
        <w:t xml:space="preserve">(фітнес-зали, тощо) </w:t>
      </w:r>
    </w:p>
    <w:p w:rsidR="004D06B2" w:rsidRDefault="004D06B2" w:rsidP="004D06B2">
      <w:pPr>
        <w:pStyle w:val="a5"/>
        <w:numPr>
          <w:ilvl w:val="0"/>
          <w:numId w:val="2"/>
        </w:numPr>
      </w:pPr>
      <w:r>
        <w:t xml:space="preserve">Освітні курси (напр., іноземних мов, комп’ютерних навичок, тощо) </w:t>
      </w:r>
    </w:p>
    <w:p w:rsidR="004D06B2" w:rsidRDefault="004D06B2" w:rsidP="004D06B2"/>
    <w:p w:rsidR="004D06B2" w:rsidRDefault="004D06B2" w:rsidP="004D06B2">
      <w:r>
        <w:t>Окремо проаналізуємо додаткові потреби соціальної групи - сім’я з дітьми 0-12 років (батьки віком 20 – 35 років):</w:t>
      </w:r>
    </w:p>
    <w:p w:rsidR="004D06B2" w:rsidRDefault="004D06B2" w:rsidP="004D06B2">
      <w:pPr>
        <w:pStyle w:val="a5"/>
        <w:numPr>
          <w:ilvl w:val="0"/>
          <w:numId w:val="2"/>
        </w:numPr>
      </w:pPr>
      <w:r>
        <w:t xml:space="preserve">Дитячий майданчик у пішій відстані до місця проживання </w:t>
      </w:r>
    </w:p>
    <w:p w:rsidR="004D06B2" w:rsidRDefault="004D06B2" w:rsidP="004D06B2">
      <w:pPr>
        <w:pStyle w:val="a5"/>
        <w:numPr>
          <w:ilvl w:val="0"/>
          <w:numId w:val="2"/>
        </w:numPr>
      </w:pPr>
      <w:r>
        <w:t xml:space="preserve">Дитячий майданчик у громадському просторі у центрі населеного пункту </w:t>
      </w:r>
    </w:p>
    <w:p w:rsidR="004D06B2" w:rsidRDefault="004D06B2" w:rsidP="004D06B2">
      <w:pPr>
        <w:pStyle w:val="a5"/>
        <w:numPr>
          <w:ilvl w:val="0"/>
          <w:numId w:val="2"/>
        </w:numPr>
      </w:pPr>
      <w:r>
        <w:t>Громадські місця (парки, сквери</w:t>
      </w:r>
      <w:r w:rsidR="00246A07">
        <w:t>, центральна площа, пішохідна зона, тощо</w:t>
      </w:r>
      <w:r>
        <w:t xml:space="preserve">), пристосовані до прогулянок з маленькими дітьми - чисті, безпечні, </w:t>
      </w:r>
      <w:proofErr w:type="spellStart"/>
      <w:r>
        <w:t>зоновані</w:t>
      </w:r>
      <w:proofErr w:type="spellEnd"/>
      <w:r>
        <w:t xml:space="preserve"> з урахуванням потенційних ризиків громадського простору (вигул собак, </w:t>
      </w:r>
      <w:proofErr w:type="spellStart"/>
      <w:r>
        <w:t>розпиття</w:t>
      </w:r>
      <w:proofErr w:type="spellEnd"/>
      <w:r>
        <w:t xml:space="preserve"> спиртних напоїв, проїзд машин</w:t>
      </w:r>
      <w:r w:rsidR="00246A07">
        <w:t>, активний відпочинок підлітків та молоді</w:t>
      </w:r>
      <w:r>
        <w:t xml:space="preserve"> і т.д.)</w:t>
      </w:r>
      <w:r w:rsidR="00201D12">
        <w:t xml:space="preserve">, зручні для дитячих візків та з наявністю громадських туалетів </w:t>
      </w:r>
    </w:p>
    <w:p w:rsidR="004D06B2" w:rsidRDefault="004D06B2" w:rsidP="004D06B2">
      <w:pPr>
        <w:pStyle w:val="a5"/>
        <w:numPr>
          <w:ilvl w:val="0"/>
          <w:numId w:val="2"/>
        </w:numPr>
      </w:pPr>
      <w:r>
        <w:t xml:space="preserve">Громадські місця (парки, сквери), де </w:t>
      </w:r>
      <w:r w:rsidR="00201D12">
        <w:t xml:space="preserve">дітям (1-12 років) </w:t>
      </w:r>
      <w:r>
        <w:t>зручно і безпечно</w:t>
      </w:r>
      <w:r w:rsidR="00201D12">
        <w:t xml:space="preserve"> кататися на дитячих велосипедах, самокатах, роликах і т.п. </w:t>
      </w:r>
    </w:p>
    <w:p w:rsidR="00201D12" w:rsidRDefault="00201D12" w:rsidP="004D06B2">
      <w:pPr>
        <w:pStyle w:val="a5"/>
        <w:numPr>
          <w:ilvl w:val="0"/>
          <w:numId w:val="2"/>
        </w:numPr>
      </w:pPr>
      <w:r>
        <w:t xml:space="preserve">Спеціально </w:t>
      </w:r>
      <w:proofErr w:type="spellStart"/>
      <w:r>
        <w:t>облаштовані</w:t>
      </w:r>
      <w:proofErr w:type="spellEnd"/>
      <w:r>
        <w:t xml:space="preserve"> дитячі зони, пандуси, туалети та ін. у адміністративних будівлях (ЦНАП, міська/сільська/селищна рада, тощо) та популярних комерційних закладах (напр., відділення банку)   </w:t>
      </w:r>
    </w:p>
    <w:p w:rsidR="00201D12" w:rsidRDefault="00201D12" w:rsidP="004D06B2">
      <w:pPr>
        <w:pStyle w:val="a5"/>
        <w:numPr>
          <w:ilvl w:val="0"/>
          <w:numId w:val="2"/>
        </w:numPr>
      </w:pPr>
      <w:r>
        <w:t>Приватні заклади, які надають послуги для сімейної аудиторії з дітьми дошкільного та молодшого шкільного віку (дитячі ігрові кімнати, клуби, кафе, центри раннього розвитку, послуги з організації дитячих свят, тощо)</w:t>
      </w:r>
    </w:p>
    <w:p w:rsidR="00D82223" w:rsidRDefault="00D82223" w:rsidP="00D82223">
      <w:pPr>
        <w:ind w:left="360"/>
      </w:pPr>
      <w:r>
        <w:t>Окремо проаналізуємо додаткові потреби соціальної групи - сім’я з дітьми 12 – 20 років (батьки віком 30 – 45 років)</w:t>
      </w:r>
      <w:r w:rsidR="00246A07">
        <w:t>:</w:t>
      </w:r>
    </w:p>
    <w:p w:rsidR="00246A07" w:rsidRDefault="00246A07" w:rsidP="00246A07">
      <w:pPr>
        <w:pStyle w:val="a5"/>
        <w:numPr>
          <w:ilvl w:val="0"/>
          <w:numId w:val="2"/>
        </w:numPr>
      </w:pPr>
      <w:r>
        <w:t xml:space="preserve">Громадські місця (парки, сквери, центральна площа, пішохідна зона, тощо), пристосовані для самостійного дозвілля підлітків -  безпечні, </w:t>
      </w:r>
      <w:proofErr w:type="spellStart"/>
      <w:r>
        <w:t>зоновані</w:t>
      </w:r>
      <w:proofErr w:type="spellEnd"/>
      <w:r>
        <w:t xml:space="preserve"> з урахуванням потенційних ризиків громадського простору (вигул собак, </w:t>
      </w:r>
      <w:proofErr w:type="spellStart"/>
      <w:r>
        <w:t>розпиття</w:t>
      </w:r>
      <w:proofErr w:type="spellEnd"/>
      <w:r>
        <w:t xml:space="preserve"> спиртних напоїв, проїзд машин і т.д.), з наявністю громадських туалетів </w:t>
      </w:r>
    </w:p>
    <w:p w:rsidR="00246A07" w:rsidRDefault="00246A07" w:rsidP="00246A07">
      <w:pPr>
        <w:pStyle w:val="a5"/>
        <w:numPr>
          <w:ilvl w:val="0"/>
          <w:numId w:val="2"/>
        </w:numPr>
      </w:pPr>
      <w:r>
        <w:t xml:space="preserve">Громадські місця (окремі зони парків, скверів чи вулиць), де підліткам зручно, безпечно та естетично привабливо кататися на велосипедах, самокатах, роликах і т.п., слухати музику та спілкуватися – з мінімальним ризиком та дискомфортом для інших категорій громадян (сім’ї з маленькими дітьми, особи похилого віку, тощо) </w:t>
      </w:r>
    </w:p>
    <w:p w:rsidR="00812889" w:rsidRDefault="00812889" w:rsidP="00246A07">
      <w:pPr>
        <w:pStyle w:val="a5"/>
        <w:numPr>
          <w:ilvl w:val="0"/>
          <w:numId w:val="2"/>
        </w:numPr>
      </w:pPr>
      <w:r>
        <w:t xml:space="preserve">Додаткові можливості молодіжного дозвілля у теплий сезон просто неба (безкоштовно чи платно): літній кінотеатр, дискотеки, тощо </w:t>
      </w:r>
    </w:p>
    <w:p w:rsidR="00812889" w:rsidRDefault="00246A07" w:rsidP="00D82223">
      <w:pPr>
        <w:pStyle w:val="a5"/>
        <w:numPr>
          <w:ilvl w:val="0"/>
          <w:numId w:val="2"/>
        </w:numPr>
      </w:pPr>
      <w:r>
        <w:t xml:space="preserve">Спеціально </w:t>
      </w:r>
      <w:proofErr w:type="spellStart"/>
      <w:r>
        <w:t>облаштовані</w:t>
      </w:r>
      <w:proofErr w:type="spellEnd"/>
      <w:r w:rsidR="00812889">
        <w:t xml:space="preserve"> сучасні, безпечні та естетично привабливі для молоді</w:t>
      </w:r>
      <w:r>
        <w:t xml:space="preserve"> громадські місця, де молодь може збиратися у холодний сезон для </w:t>
      </w:r>
      <w:r w:rsidR="00812889">
        <w:t>спілкування та молодіжного дозвілля (напр., перегляд кіно, ігри, дискусійні клуби, освітні та творчі заходи, активний відпочинок (</w:t>
      </w:r>
      <w:proofErr w:type="spellStart"/>
      <w:r w:rsidR="00812889">
        <w:t>ролердром</w:t>
      </w:r>
      <w:proofErr w:type="spellEnd"/>
      <w:r w:rsidR="00812889">
        <w:t xml:space="preserve"> і т.п.) тощо)</w:t>
      </w:r>
    </w:p>
    <w:p w:rsidR="004D06B2" w:rsidRDefault="004D06B2" w:rsidP="00D82223">
      <w:pPr>
        <w:pStyle w:val="a5"/>
        <w:numPr>
          <w:ilvl w:val="0"/>
          <w:numId w:val="2"/>
        </w:numPr>
      </w:pPr>
    </w:p>
    <w:p w:rsidR="00675DCA" w:rsidRDefault="00812889" w:rsidP="009807AD">
      <w:r>
        <w:lastRenderedPageBreak/>
        <w:t xml:space="preserve">Громаді пропонується проаналізувати, наскільки вона наразі </w:t>
      </w:r>
      <w:r w:rsidR="00675DCA">
        <w:t xml:space="preserve">у комплексі </w:t>
      </w:r>
      <w:r>
        <w:t xml:space="preserve">задовольняє потреби цих категорій осіб </w:t>
      </w:r>
      <w:r w:rsidR="00675DCA">
        <w:t>з точки зору</w:t>
      </w:r>
      <w:r>
        <w:t xml:space="preserve"> дозвілля</w:t>
      </w:r>
      <w:r w:rsidR="00675DCA">
        <w:t xml:space="preserve">, та які актуальні потреби громадян лишаються незадоволеними. Метою дослідження буде не виявлення потреб, які об’єктивно не можуть бути задоволенні у рамках ОТГ (наприклад, наявність цирку чи </w:t>
      </w:r>
      <w:proofErr w:type="spellStart"/>
      <w:r w:rsidR="00675DCA">
        <w:t>Діснейленду</w:t>
      </w:r>
      <w:proofErr w:type="spellEnd"/>
      <w:r w:rsidR="00675DCA">
        <w:t>), а з’ясування:</w:t>
      </w:r>
    </w:p>
    <w:p w:rsidR="00675DCA" w:rsidRDefault="00675DCA" w:rsidP="00675DCA">
      <w:pPr>
        <w:pStyle w:val="a5"/>
        <w:numPr>
          <w:ilvl w:val="0"/>
          <w:numId w:val="2"/>
        </w:numPr>
      </w:pPr>
      <w:r>
        <w:t>Нових форм дозвілля, які реалістично запровадити в ОТГ (вимагають незначних інвестицій чи бюджетних витрат, є охочі долучитися до організації, є природні та/або матеріально-технічні передумови, тощо)</w:t>
      </w:r>
    </w:p>
    <w:p w:rsidR="00675DCA" w:rsidRDefault="00675DCA" w:rsidP="00675DCA">
      <w:pPr>
        <w:pStyle w:val="a5"/>
        <w:numPr>
          <w:ilvl w:val="0"/>
          <w:numId w:val="2"/>
        </w:numPr>
      </w:pPr>
      <w:r>
        <w:t xml:space="preserve">Напрямів покращення </w:t>
      </w:r>
      <w:r w:rsidR="0045157B">
        <w:t xml:space="preserve">та урізноманітнення наявних форм дозвілля. </w:t>
      </w:r>
      <w:r>
        <w:t xml:space="preserve"> </w:t>
      </w:r>
    </w:p>
    <w:p w:rsidR="00812889" w:rsidRDefault="0045157B" w:rsidP="009807AD">
      <w:r>
        <w:t xml:space="preserve">З цією метою пропонується провести </w:t>
      </w:r>
      <w:r w:rsidR="00812889">
        <w:t>наступні дослідження:</w:t>
      </w:r>
    </w:p>
    <w:p w:rsidR="00675DCA" w:rsidRDefault="00812889" w:rsidP="003A751C">
      <w:pPr>
        <w:pStyle w:val="a5"/>
        <w:numPr>
          <w:ilvl w:val="0"/>
          <w:numId w:val="14"/>
        </w:numPr>
      </w:pPr>
      <w:r>
        <w:t xml:space="preserve">Соціологічне опитування громадян </w:t>
      </w:r>
      <w:r w:rsidR="003E3986">
        <w:t>у</w:t>
      </w:r>
      <w:r>
        <w:t xml:space="preserve"> громадських та приватних закладах, які надають послуги з різних видів дозвілля для дітей та дорослих</w:t>
      </w:r>
      <w:r w:rsidR="003E3986">
        <w:t xml:space="preserve"> </w:t>
      </w:r>
      <w:r>
        <w:t>щодо:</w:t>
      </w:r>
    </w:p>
    <w:p w:rsidR="00C51D36" w:rsidRDefault="00675DCA" w:rsidP="00675DCA">
      <w:pPr>
        <w:pStyle w:val="a5"/>
        <w:numPr>
          <w:ilvl w:val="1"/>
          <w:numId w:val="2"/>
        </w:numPr>
      </w:pPr>
      <w:r>
        <w:t xml:space="preserve">Кількості відвідувачів, їхнього соціально-демографічного профілю, економічного статусу, способу життя та ін. </w:t>
      </w:r>
    </w:p>
    <w:p w:rsidR="00675DCA" w:rsidRDefault="00675DCA" w:rsidP="00675DCA">
      <w:pPr>
        <w:pStyle w:val="a5"/>
        <w:numPr>
          <w:ilvl w:val="1"/>
          <w:numId w:val="2"/>
        </w:numPr>
      </w:pPr>
      <w:r>
        <w:t>Способу відвідування (регулярність</w:t>
      </w:r>
      <w:r w:rsidR="003E3986">
        <w:t xml:space="preserve">, інтенсивність, тощо) </w:t>
      </w:r>
    </w:p>
    <w:p w:rsidR="00675DCA" w:rsidRDefault="00675DCA" w:rsidP="00675DCA">
      <w:pPr>
        <w:pStyle w:val="a5"/>
        <w:numPr>
          <w:ilvl w:val="1"/>
          <w:numId w:val="2"/>
        </w:numPr>
      </w:pPr>
      <w:r>
        <w:t xml:space="preserve">Рівня задоволеності наявними послугами (якістю, об’ємом, асортиментом, тощо) </w:t>
      </w:r>
    </w:p>
    <w:p w:rsidR="00675DCA" w:rsidRDefault="003E3986" w:rsidP="00675DCA">
      <w:pPr>
        <w:pStyle w:val="a5"/>
        <w:numPr>
          <w:ilvl w:val="1"/>
          <w:numId w:val="2"/>
        </w:numPr>
      </w:pPr>
      <w:r>
        <w:t>Пропозицій покращення та урізноманітнення наявних форм дозвілля</w:t>
      </w:r>
    </w:p>
    <w:p w:rsidR="003E3986" w:rsidRDefault="003E3986" w:rsidP="00675DCA">
      <w:pPr>
        <w:pStyle w:val="a5"/>
        <w:numPr>
          <w:ilvl w:val="1"/>
          <w:numId w:val="2"/>
        </w:numPr>
      </w:pPr>
      <w:r>
        <w:t xml:space="preserve">Готовності долучитися до організації нових чи покращених форм дозвілля </w:t>
      </w:r>
    </w:p>
    <w:p w:rsidR="003E3986" w:rsidRDefault="003E3986" w:rsidP="003A751C">
      <w:pPr>
        <w:pStyle w:val="a5"/>
        <w:numPr>
          <w:ilvl w:val="0"/>
          <w:numId w:val="14"/>
        </w:numPr>
      </w:pPr>
      <w:r>
        <w:t>Соціологічне опитування додатковими каналами цільової аудиторії громадян (особливо тих, які наразі не охоплені організованими громадськими чи приватними формами дозвілля:</w:t>
      </w:r>
    </w:p>
    <w:p w:rsidR="003E3986" w:rsidRDefault="003E3986" w:rsidP="003A751C">
      <w:pPr>
        <w:pStyle w:val="a5"/>
        <w:numPr>
          <w:ilvl w:val="1"/>
          <w:numId w:val="14"/>
        </w:numPr>
      </w:pPr>
      <w:r>
        <w:t>Для дітей шкільного віку – через школи</w:t>
      </w:r>
    </w:p>
    <w:p w:rsidR="003E3986" w:rsidRDefault="003E3986" w:rsidP="003A751C">
      <w:pPr>
        <w:pStyle w:val="a5"/>
        <w:numPr>
          <w:ilvl w:val="1"/>
          <w:numId w:val="14"/>
        </w:numPr>
      </w:pPr>
      <w:r>
        <w:t xml:space="preserve">Для підлітків та батьків – через </w:t>
      </w:r>
      <w:proofErr w:type="spellStart"/>
      <w:r>
        <w:t>інтернет</w:t>
      </w:r>
      <w:proofErr w:type="spellEnd"/>
      <w:r>
        <w:t xml:space="preserve"> (</w:t>
      </w:r>
      <w:proofErr w:type="spellStart"/>
      <w:r>
        <w:t>фейсбук</w:t>
      </w:r>
      <w:proofErr w:type="spellEnd"/>
      <w:r>
        <w:t xml:space="preserve"> та сайт ОТГ, можливі додаткові </w:t>
      </w:r>
      <w:proofErr w:type="spellStart"/>
      <w:r w:rsidR="0082257E">
        <w:t>інтернет-</w:t>
      </w:r>
      <w:r>
        <w:t>ресурси</w:t>
      </w:r>
      <w:proofErr w:type="spellEnd"/>
      <w:r>
        <w:t>)</w:t>
      </w:r>
    </w:p>
    <w:p w:rsidR="003E3986" w:rsidRDefault="003E3986" w:rsidP="003A751C">
      <w:pPr>
        <w:pStyle w:val="a5"/>
        <w:numPr>
          <w:ilvl w:val="1"/>
          <w:numId w:val="14"/>
        </w:numPr>
      </w:pPr>
      <w:r>
        <w:t>На масових культурних заходах</w:t>
      </w:r>
      <w:r w:rsidR="0082257E">
        <w:t xml:space="preserve">: </w:t>
      </w:r>
      <w:proofErr w:type="spellStart"/>
      <w:r w:rsidR="0082257E">
        <w:t>флаєри-анкети</w:t>
      </w:r>
      <w:proofErr w:type="spellEnd"/>
      <w:r w:rsidR="0082257E">
        <w:t xml:space="preserve">, тощо </w:t>
      </w:r>
      <w:r>
        <w:t xml:space="preserve"> </w:t>
      </w:r>
    </w:p>
    <w:p w:rsidR="005A1B38" w:rsidRDefault="005A1B38" w:rsidP="009807AD">
      <w:r>
        <w:t xml:space="preserve">По результатах дослідження можна буде також зрозуміти, наскільки в тріаді </w:t>
      </w:r>
      <w:r w:rsidRPr="005A1B38">
        <w:rPr>
          <w:i/>
        </w:rPr>
        <w:t xml:space="preserve">обізнаність-ставлення-поведінка </w:t>
      </w:r>
      <w:r>
        <w:t xml:space="preserve">мешканці громади поінформовані про можливості дозвілля, що саме їм подобається та не подобається у цьому плані, у чому вони беруть чи не беруть участь та, зрештою, який нерозкритий потенціал є в громаді з точки зору попиту та пропозиції якісного дозвілля для мешканців. </w:t>
      </w:r>
    </w:p>
    <w:p w:rsidR="00283B34" w:rsidRDefault="0082257E" w:rsidP="009807AD">
      <w:r>
        <w:t xml:space="preserve">Нижче буде </w:t>
      </w:r>
      <w:proofErr w:type="spellStart"/>
      <w:r>
        <w:t>запропований</w:t>
      </w:r>
      <w:proofErr w:type="spellEnd"/>
      <w:r>
        <w:t xml:space="preserve"> комплекс заходів для позиціонування </w:t>
      </w:r>
      <w:proofErr w:type="spellStart"/>
      <w:r w:rsidR="00572C9F">
        <w:t>Більшівцівської</w:t>
      </w:r>
      <w:proofErr w:type="spellEnd"/>
      <w:r>
        <w:t xml:space="preserve"> громади як привабливої для дозвілля.  </w:t>
      </w:r>
    </w:p>
    <w:p w:rsidR="0082257E" w:rsidRDefault="0082257E" w:rsidP="00484720">
      <w:pPr>
        <w:pStyle w:val="4"/>
      </w:pPr>
      <w:r>
        <w:t>Напрям 3. Покращення комунальної, соціальної інфраструктури та побутових умов проживання у громаді</w:t>
      </w:r>
    </w:p>
    <w:p w:rsidR="005A1B38" w:rsidRDefault="005A1B38" w:rsidP="005A1B38">
      <w:pPr>
        <w:rPr>
          <w:i/>
        </w:rPr>
      </w:pPr>
    </w:p>
    <w:p w:rsidR="005A1B38" w:rsidRPr="005A1B38" w:rsidRDefault="00572C9F" w:rsidP="005A1B38">
      <w:pPr>
        <w:rPr>
          <w:i/>
        </w:rPr>
      </w:pPr>
      <w:proofErr w:type="spellStart"/>
      <w:r>
        <w:rPr>
          <w:i/>
        </w:rPr>
        <w:t>Більшівцівська</w:t>
      </w:r>
      <w:proofErr w:type="spellEnd"/>
      <w:r w:rsidR="005A1B38" w:rsidRPr="005A1B38">
        <w:rPr>
          <w:i/>
        </w:rPr>
        <w:t xml:space="preserve"> громада – як </w:t>
      </w:r>
      <w:r w:rsidR="005A1B38">
        <w:rPr>
          <w:i/>
        </w:rPr>
        <w:t xml:space="preserve">місце </w:t>
      </w:r>
      <w:r w:rsidR="005A1B38" w:rsidRPr="005A1B38">
        <w:rPr>
          <w:i/>
        </w:rPr>
        <w:t xml:space="preserve">для </w:t>
      </w:r>
      <w:r w:rsidR="005A1B38">
        <w:rPr>
          <w:i/>
        </w:rPr>
        <w:t>проживання</w:t>
      </w:r>
    </w:p>
    <w:p w:rsidR="00BC3F32" w:rsidRDefault="0082257E" w:rsidP="0082257E">
      <w:r>
        <w:t>Наразі це – пріоритетний напрям діяльності керівництва ОТГ, який реалізується через вирішення нагальних комунальних та соціальних потреб – ремонт доріг, приміщень закладів освіти, культури, медицини, освітлення та благоустрій вулиць, тощо. Ц</w:t>
      </w:r>
      <w:r w:rsidR="00BC3F32">
        <w:t xml:space="preserve">е – ті позитивні наслідки реформи децентралізації та об’єднання громад, які є найбільш очевидними для населення через їхній прямий вплив на якість життя мешканців. Також цей напрям найбільш активно висвітлюється через офіційні комунікації керівництва ОТГ – через веб-сайт, </w:t>
      </w:r>
      <w:proofErr w:type="spellStart"/>
      <w:r w:rsidR="00BC3F32">
        <w:t>фейсбук</w:t>
      </w:r>
      <w:proofErr w:type="spellEnd"/>
      <w:r w:rsidR="00BC3F32">
        <w:t xml:space="preserve">, Вісник ОТГ, а також живе спілкування з мешканцями. </w:t>
      </w:r>
    </w:p>
    <w:p w:rsidR="00BC3F32" w:rsidRDefault="00BC3F32" w:rsidP="0082257E">
      <w:r>
        <w:t>Проте,  ці комунікації також потребують більш системного та стратегічного підходу для:</w:t>
      </w:r>
    </w:p>
    <w:p w:rsidR="0082257E" w:rsidRDefault="00BC3F32" w:rsidP="003A751C">
      <w:pPr>
        <w:pStyle w:val="a5"/>
        <w:numPr>
          <w:ilvl w:val="1"/>
          <w:numId w:val="14"/>
        </w:numPr>
      </w:pPr>
      <w:r>
        <w:t xml:space="preserve">забезпечення більш масового охоплення мешканців громадян цією інформацію (охоплення аудиторії) </w:t>
      </w:r>
    </w:p>
    <w:p w:rsidR="00BC3F32" w:rsidRDefault="00BC3F32" w:rsidP="003A751C">
      <w:pPr>
        <w:pStyle w:val="a5"/>
        <w:numPr>
          <w:ilvl w:val="1"/>
          <w:numId w:val="14"/>
        </w:numPr>
      </w:pPr>
      <w:r>
        <w:lastRenderedPageBreak/>
        <w:t>формування в мешканців більш цілісного уявлення про масштаб змін – не тільки в межах свого населеного пункту, але й в усій об’єднаній громаді (повнота інформації)</w:t>
      </w:r>
    </w:p>
    <w:p w:rsidR="00BC3F32" w:rsidRDefault="00BC3F32" w:rsidP="003A751C">
      <w:pPr>
        <w:pStyle w:val="a5"/>
        <w:numPr>
          <w:ilvl w:val="1"/>
          <w:numId w:val="14"/>
        </w:numPr>
      </w:pPr>
      <w:r>
        <w:t>усвідомлення громадянами масштабу бюджетних витрат, які йдуть на проекти з покращення комунальної та соціальної інфраструктури</w:t>
      </w:r>
      <w:r w:rsidR="003C3978">
        <w:t xml:space="preserve"> (прозорість та розуміння бюджету) </w:t>
      </w:r>
    </w:p>
    <w:p w:rsidR="003C3978" w:rsidRPr="0082257E" w:rsidRDefault="003C3978" w:rsidP="003A751C">
      <w:pPr>
        <w:pStyle w:val="a5"/>
        <w:numPr>
          <w:ilvl w:val="1"/>
          <w:numId w:val="14"/>
        </w:numPr>
      </w:pPr>
      <w:r>
        <w:t xml:space="preserve">збільшення залучення громадян в обговорення потреб громади, можливостей для їх задоволення та безпосередньої участі громадян в реалізації ініціатив з благоустрою,  тощо (залучення громадськості) </w:t>
      </w:r>
    </w:p>
    <w:p w:rsidR="0082257E" w:rsidRDefault="003C3978" w:rsidP="009807AD">
      <w:r>
        <w:t xml:space="preserve">Нижче </w:t>
      </w:r>
      <w:r w:rsidR="005A1B38">
        <w:t>будуть запро</w:t>
      </w:r>
      <w:r w:rsidR="005A7E6A">
        <w:t>по</w:t>
      </w:r>
      <w:r w:rsidR="005A1B38">
        <w:t xml:space="preserve">новані методи підвищення ефективності комунікацій у цьому напрямі. </w:t>
      </w:r>
    </w:p>
    <w:p w:rsidR="00484720" w:rsidRDefault="00484720" w:rsidP="00484720">
      <w:pPr>
        <w:pStyle w:val="3"/>
      </w:pPr>
    </w:p>
    <w:p w:rsidR="009807AD" w:rsidRDefault="009807AD" w:rsidP="00484720">
      <w:pPr>
        <w:pStyle w:val="3"/>
      </w:pPr>
      <w:bookmarkStart w:id="24" w:name="_Toc527041993"/>
      <w:r>
        <w:t xml:space="preserve">Туристичний </w:t>
      </w:r>
      <w:r w:rsidR="00640AB3">
        <w:t xml:space="preserve">напрям позиціонування </w:t>
      </w:r>
      <w:proofErr w:type="spellStart"/>
      <w:r w:rsidR="00572C9F">
        <w:t>Більшівцівської</w:t>
      </w:r>
      <w:proofErr w:type="spellEnd"/>
      <w:r w:rsidR="00640AB3">
        <w:t xml:space="preserve"> ОТГ</w:t>
      </w:r>
      <w:bookmarkEnd w:id="24"/>
    </w:p>
    <w:p w:rsidR="005A1B38" w:rsidRDefault="005A1B38" w:rsidP="005A1B38"/>
    <w:p w:rsidR="005A1B38" w:rsidRPr="005A1B38" w:rsidRDefault="00572C9F" w:rsidP="005A1B38">
      <w:pPr>
        <w:rPr>
          <w:i/>
        </w:rPr>
      </w:pPr>
      <w:proofErr w:type="spellStart"/>
      <w:r>
        <w:rPr>
          <w:i/>
        </w:rPr>
        <w:t>Більшівцівська</w:t>
      </w:r>
      <w:proofErr w:type="spellEnd"/>
      <w:r w:rsidR="005A1B38" w:rsidRPr="005A1B38">
        <w:rPr>
          <w:i/>
        </w:rPr>
        <w:t xml:space="preserve"> громада – як </w:t>
      </w:r>
      <w:r w:rsidR="005A1B38">
        <w:rPr>
          <w:i/>
        </w:rPr>
        <w:t xml:space="preserve">місце </w:t>
      </w:r>
      <w:r w:rsidR="005A1B38" w:rsidRPr="005A1B38">
        <w:rPr>
          <w:i/>
        </w:rPr>
        <w:t xml:space="preserve">для туризму  </w:t>
      </w:r>
    </w:p>
    <w:p w:rsidR="005A7E6A" w:rsidRDefault="00312AF7" w:rsidP="007C2501">
      <w:r>
        <w:t xml:space="preserve">Туристичне позиціонування ОТГ є своєрідною «обіцянкою цінності» для потенційного туриста. Громада обіцяє певний досвід та враження туристові, який заради них має подолати </w:t>
      </w:r>
      <w:r w:rsidR="00450FC3">
        <w:t>десятки чи сотні кілометрів. Тому у туристичному позиціонуванні будь-якого місця (</w:t>
      </w:r>
      <w:proofErr w:type="spellStart"/>
      <w:r w:rsidR="00450FC3">
        <w:t>дестинації</w:t>
      </w:r>
      <w:proofErr w:type="spellEnd"/>
      <w:r w:rsidR="00450FC3">
        <w:t xml:space="preserve">) важливо сформувати реальні очікування, витримавши баланс між сформованим образом та реальним станом речей. Наприклад, </w:t>
      </w:r>
      <w:r w:rsidR="005A7E6A">
        <w:t xml:space="preserve">наразі турист може очікувати саме </w:t>
      </w:r>
      <w:r w:rsidR="00176659">
        <w:t xml:space="preserve">історичних та </w:t>
      </w:r>
      <w:r w:rsidR="005A7E6A">
        <w:t xml:space="preserve">природних принад на території </w:t>
      </w:r>
      <w:proofErr w:type="spellStart"/>
      <w:r w:rsidR="00572C9F">
        <w:t>Більшівцівської</w:t>
      </w:r>
      <w:proofErr w:type="spellEnd"/>
      <w:r w:rsidR="005A7E6A">
        <w:t xml:space="preserve"> ОТГ, у той час як </w:t>
      </w:r>
      <w:r w:rsidR="00176659">
        <w:t xml:space="preserve">туристична інфраструктура та </w:t>
      </w:r>
      <w:r w:rsidR="005A7E6A">
        <w:t xml:space="preserve">пропозиція </w:t>
      </w:r>
      <w:r w:rsidR="006A7BF5">
        <w:t xml:space="preserve">супутніх туристичних послуг – пізнавальних екскурсій, </w:t>
      </w:r>
      <w:r w:rsidR="005A7E6A">
        <w:t>аутентичн</w:t>
      </w:r>
      <w:r w:rsidR="006A7BF5">
        <w:t xml:space="preserve">их </w:t>
      </w:r>
      <w:r w:rsidR="005A7E6A">
        <w:t>сувенірів</w:t>
      </w:r>
      <w:r w:rsidR="006A7BF5">
        <w:t xml:space="preserve"> чи гастрономічного досвіду – є відсутньою чи обмеженою. Якщо туристу треба зважати на особливості транспортного сполучення, кліматичних/погодних умов, відстань до найближчих магазинів/ послуг – це треба вказати заздалегідь, щоб уникнути розгубленості та розчарування туристів. </w:t>
      </w:r>
    </w:p>
    <w:p w:rsidR="009807AD" w:rsidRDefault="009A5A28" w:rsidP="007C2501">
      <w:r>
        <w:t>Отже, туристичне позиціонування місця має вигідно підкреслювати його принади, але не створювати завищені очікування</w:t>
      </w:r>
      <w:r w:rsidR="00640AB3">
        <w:t xml:space="preserve">. </w:t>
      </w:r>
      <w:r>
        <w:t xml:space="preserve"> </w:t>
      </w:r>
      <w:r w:rsidR="00E107B5">
        <w:t xml:space="preserve"> </w:t>
      </w:r>
    </w:p>
    <w:p w:rsidR="005A1B38" w:rsidRDefault="00C47C60" w:rsidP="007C2501">
      <w:r>
        <w:t>При розробці</w:t>
      </w:r>
      <w:r w:rsidR="005A1B38">
        <w:t xml:space="preserve"> стратегі</w:t>
      </w:r>
      <w:r>
        <w:t xml:space="preserve">ї </w:t>
      </w:r>
      <w:r w:rsidR="005A1B38">
        <w:t xml:space="preserve">туристичного позиціонування громади, </w:t>
      </w:r>
      <w:r>
        <w:t xml:space="preserve">аналізуються три ключові </w:t>
      </w:r>
      <w:r w:rsidR="008E445D">
        <w:t>категорії</w:t>
      </w:r>
      <w:r>
        <w:t>:</w:t>
      </w:r>
    </w:p>
    <w:p w:rsidR="00C47C60" w:rsidRDefault="00C47C60" w:rsidP="003A751C">
      <w:pPr>
        <w:pStyle w:val="a5"/>
        <w:numPr>
          <w:ilvl w:val="0"/>
          <w:numId w:val="15"/>
        </w:numPr>
      </w:pPr>
      <w:r w:rsidRPr="00C47C60">
        <w:rPr>
          <w:i/>
        </w:rPr>
        <w:t>Пропозиція</w:t>
      </w:r>
      <w:r>
        <w:t xml:space="preserve"> – який конкретно потенціал є в громаді для формування туристичного продукту та туристичної привабливості території </w:t>
      </w:r>
    </w:p>
    <w:p w:rsidR="00C47C60" w:rsidRDefault="00C47C60" w:rsidP="003A751C">
      <w:pPr>
        <w:pStyle w:val="a5"/>
        <w:numPr>
          <w:ilvl w:val="0"/>
          <w:numId w:val="15"/>
        </w:numPr>
      </w:pPr>
      <w:r w:rsidRPr="00C47C60">
        <w:rPr>
          <w:i/>
        </w:rPr>
        <w:t>Попит</w:t>
      </w:r>
      <w:r>
        <w:t xml:space="preserve"> – хто конкретно (які цільові групи) міг би зацікавитися такою пропозицією</w:t>
      </w:r>
    </w:p>
    <w:p w:rsidR="00C47C60" w:rsidRDefault="00C47C60" w:rsidP="003A751C">
      <w:pPr>
        <w:pStyle w:val="a5"/>
        <w:numPr>
          <w:ilvl w:val="0"/>
          <w:numId w:val="15"/>
        </w:numPr>
      </w:pPr>
      <w:r w:rsidRPr="00C47C60">
        <w:rPr>
          <w:i/>
        </w:rPr>
        <w:t>Інфраструктура</w:t>
      </w:r>
      <w:r>
        <w:t xml:space="preserve"> – як пов’язати пропозицію з попитом, виходячи з наявної або потенційної транспортної, готельної, комунальної, соціальної та ін.</w:t>
      </w:r>
      <w:r w:rsidR="00176659">
        <w:t xml:space="preserve"> </w:t>
      </w:r>
      <w:r>
        <w:t>інфраструктури.</w:t>
      </w:r>
    </w:p>
    <w:p w:rsidR="005A1B38" w:rsidRDefault="005A1B38" w:rsidP="007C2501"/>
    <w:p w:rsidR="009807AD" w:rsidRDefault="00167D44" w:rsidP="007C2501">
      <w:r>
        <w:t xml:space="preserve">Перевагами для туристичного позиціонування </w:t>
      </w:r>
      <w:proofErr w:type="spellStart"/>
      <w:r w:rsidR="00572C9F">
        <w:t>Більшівцівської</w:t>
      </w:r>
      <w:proofErr w:type="spellEnd"/>
      <w:r>
        <w:t xml:space="preserve"> ОТГ </w:t>
      </w:r>
      <w:r w:rsidR="00C47C60">
        <w:t xml:space="preserve">з огляду на пропозицію, попит та інфраструктуру </w:t>
      </w:r>
      <w:r>
        <w:t>є наступні фактори</w:t>
      </w:r>
      <w:r w:rsidR="00310F6E">
        <w:t>.</w:t>
      </w:r>
    </w:p>
    <w:tbl>
      <w:tblPr>
        <w:tblStyle w:val="GridTable5DarkAccent1"/>
        <w:tblW w:w="0" w:type="auto"/>
        <w:tblLook w:val="0620" w:firstRow="1" w:lastRow="0" w:firstColumn="0" w:lastColumn="0" w:noHBand="1" w:noVBand="1"/>
      </w:tblPr>
      <w:tblGrid>
        <w:gridCol w:w="1734"/>
        <w:gridCol w:w="1540"/>
        <w:gridCol w:w="4382"/>
        <w:gridCol w:w="1973"/>
      </w:tblGrid>
      <w:tr w:rsidR="004A630E" w:rsidTr="00176659">
        <w:trPr>
          <w:cnfStyle w:val="100000000000" w:firstRow="1" w:lastRow="0" w:firstColumn="0" w:lastColumn="0" w:oddVBand="0" w:evenVBand="0" w:oddHBand="0" w:evenHBand="0" w:firstRowFirstColumn="0" w:firstRowLastColumn="0" w:lastRowFirstColumn="0" w:lastRowLastColumn="0"/>
        </w:trPr>
        <w:tc>
          <w:tcPr>
            <w:tcW w:w="1734" w:type="dxa"/>
          </w:tcPr>
          <w:p w:rsidR="00C47C60" w:rsidRDefault="008E445D" w:rsidP="007C2501">
            <w:r>
              <w:t xml:space="preserve">Категорія </w:t>
            </w:r>
          </w:p>
        </w:tc>
        <w:tc>
          <w:tcPr>
            <w:tcW w:w="1540" w:type="dxa"/>
          </w:tcPr>
          <w:p w:rsidR="00C47C60" w:rsidRDefault="00C47C60" w:rsidP="007C2501">
            <w:r>
              <w:t xml:space="preserve">Фактор </w:t>
            </w:r>
          </w:p>
        </w:tc>
        <w:tc>
          <w:tcPr>
            <w:tcW w:w="4382" w:type="dxa"/>
          </w:tcPr>
          <w:p w:rsidR="00C47C60" w:rsidRDefault="00C47C60" w:rsidP="007C2501">
            <w:r>
              <w:t xml:space="preserve">Перевага ОТГ </w:t>
            </w:r>
          </w:p>
        </w:tc>
        <w:tc>
          <w:tcPr>
            <w:tcW w:w="1973" w:type="dxa"/>
          </w:tcPr>
          <w:p w:rsidR="00C47C60" w:rsidRDefault="00C47C60" w:rsidP="007C2501">
            <w:r>
              <w:t xml:space="preserve">Важливість </w:t>
            </w:r>
            <w:r w:rsidR="004A630E">
              <w:t xml:space="preserve">для </w:t>
            </w:r>
            <w:proofErr w:type="spellStart"/>
            <w:r w:rsidR="004A630E">
              <w:t>тур.привабливості</w:t>
            </w:r>
            <w:proofErr w:type="spellEnd"/>
            <w:r w:rsidR="004A630E">
              <w:t xml:space="preserve"> </w:t>
            </w:r>
            <w:r>
              <w:t xml:space="preserve">(від 1 до 5, у бік зростання) </w:t>
            </w:r>
          </w:p>
        </w:tc>
      </w:tr>
      <w:tr w:rsidR="004A630E" w:rsidTr="00176659">
        <w:tc>
          <w:tcPr>
            <w:tcW w:w="1734" w:type="dxa"/>
          </w:tcPr>
          <w:p w:rsidR="00C47C60" w:rsidRDefault="00C47C60" w:rsidP="00C47C60">
            <w:r>
              <w:t xml:space="preserve">Пропозиція </w:t>
            </w:r>
          </w:p>
        </w:tc>
        <w:tc>
          <w:tcPr>
            <w:tcW w:w="1540" w:type="dxa"/>
          </w:tcPr>
          <w:p w:rsidR="00C47C60" w:rsidRDefault="00C47C60" w:rsidP="00C47C60">
            <w:r>
              <w:t xml:space="preserve">Природа </w:t>
            </w:r>
          </w:p>
        </w:tc>
        <w:tc>
          <w:tcPr>
            <w:tcW w:w="4382" w:type="dxa"/>
          </w:tcPr>
          <w:p w:rsidR="00C47C60" w:rsidRDefault="00176659" w:rsidP="00C47C60">
            <w:r>
              <w:t xml:space="preserve">Гарний зелений рельєф – краєвиди </w:t>
            </w:r>
            <w:r w:rsidR="00C47C60">
              <w:t xml:space="preserve"> </w:t>
            </w:r>
          </w:p>
        </w:tc>
        <w:tc>
          <w:tcPr>
            <w:tcW w:w="1973" w:type="dxa"/>
          </w:tcPr>
          <w:p w:rsidR="00C47C60" w:rsidRDefault="00176659" w:rsidP="00C47C60">
            <w:r>
              <w:t>4</w:t>
            </w:r>
          </w:p>
        </w:tc>
      </w:tr>
      <w:tr w:rsidR="004A630E" w:rsidTr="00176659">
        <w:tc>
          <w:tcPr>
            <w:tcW w:w="1734" w:type="dxa"/>
          </w:tcPr>
          <w:p w:rsidR="00C47C60" w:rsidRDefault="00C47C60" w:rsidP="00C47C60">
            <w:r>
              <w:t xml:space="preserve">Пропозиція </w:t>
            </w:r>
          </w:p>
        </w:tc>
        <w:tc>
          <w:tcPr>
            <w:tcW w:w="1540" w:type="dxa"/>
          </w:tcPr>
          <w:p w:rsidR="00C47C60" w:rsidRDefault="00C47C60" w:rsidP="00C47C60">
            <w:r>
              <w:t>Історія</w:t>
            </w:r>
            <w:r w:rsidR="00176659">
              <w:t xml:space="preserve">/ </w:t>
            </w:r>
            <w:proofErr w:type="spellStart"/>
            <w:r w:rsidR="00176659">
              <w:t>цікавинки</w:t>
            </w:r>
            <w:proofErr w:type="spellEnd"/>
            <w:r w:rsidR="00176659">
              <w:t xml:space="preserve"> </w:t>
            </w:r>
          </w:p>
        </w:tc>
        <w:tc>
          <w:tcPr>
            <w:tcW w:w="4382" w:type="dxa"/>
          </w:tcPr>
          <w:p w:rsidR="00C47C60" w:rsidRPr="00176659" w:rsidRDefault="00176659" w:rsidP="00176659">
            <w:pPr>
              <w:tabs>
                <w:tab w:val="right" w:pos="4598"/>
              </w:tabs>
              <w:rPr>
                <w:lang w:val="ru-RU"/>
              </w:rPr>
            </w:pPr>
            <w:r>
              <w:t xml:space="preserve">Майже завершена реконструкція центру </w:t>
            </w:r>
            <w:proofErr w:type="spellStart"/>
            <w:r>
              <w:t>смт</w:t>
            </w:r>
            <w:proofErr w:type="spellEnd"/>
            <w:r>
              <w:t xml:space="preserve">. </w:t>
            </w:r>
            <w:proofErr w:type="spellStart"/>
            <w:r>
              <w:t>Більшівці</w:t>
            </w:r>
            <w:proofErr w:type="spellEnd"/>
            <w:r>
              <w:t xml:space="preserve">, де компактно розташовані декілька </w:t>
            </w:r>
            <w:proofErr w:type="spellStart"/>
            <w:r>
              <w:t>туристично</w:t>
            </w:r>
            <w:proofErr w:type="spellEnd"/>
            <w:r>
              <w:t xml:space="preserve"> привабливих об'єктів</w:t>
            </w:r>
          </w:p>
        </w:tc>
        <w:tc>
          <w:tcPr>
            <w:tcW w:w="1973" w:type="dxa"/>
          </w:tcPr>
          <w:p w:rsidR="00C47C60" w:rsidRDefault="00C47C60" w:rsidP="00C47C60">
            <w:r>
              <w:t>5</w:t>
            </w:r>
          </w:p>
        </w:tc>
      </w:tr>
      <w:tr w:rsidR="00176659" w:rsidTr="00176659">
        <w:tc>
          <w:tcPr>
            <w:tcW w:w="1734" w:type="dxa"/>
          </w:tcPr>
          <w:p w:rsidR="00176659" w:rsidRDefault="00176659" w:rsidP="00176659">
            <w:r w:rsidRPr="003E2F70">
              <w:t xml:space="preserve">Пропозиція </w:t>
            </w:r>
          </w:p>
        </w:tc>
        <w:tc>
          <w:tcPr>
            <w:tcW w:w="1540" w:type="dxa"/>
          </w:tcPr>
          <w:p w:rsidR="00176659" w:rsidRDefault="00176659" w:rsidP="00176659">
            <w:r w:rsidRPr="000F479A">
              <w:t xml:space="preserve">Історія/ </w:t>
            </w:r>
            <w:proofErr w:type="spellStart"/>
            <w:r w:rsidRPr="000F479A">
              <w:t>цікавинки</w:t>
            </w:r>
            <w:proofErr w:type="spellEnd"/>
            <w:r w:rsidRPr="000F479A">
              <w:t xml:space="preserve"> </w:t>
            </w:r>
          </w:p>
        </w:tc>
        <w:tc>
          <w:tcPr>
            <w:tcW w:w="4382" w:type="dxa"/>
          </w:tcPr>
          <w:p w:rsidR="00176659" w:rsidRDefault="00176659" w:rsidP="00176659">
            <w:r>
              <w:t xml:space="preserve">Відреставрований Монастир Ордену Братів Менших </w:t>
            </w:r>
            <w:proofErr w:type="spellStart"/>
            <w:r>
              <w:t>Конвентуальних</w:t>
            </w:r>
            <w:proofErr w:type="spellEnd"/>
            <w:r>
              <w:t xml:space="preserve"> та костел Матері </w:t>
            </w:r>
            <w:r>
              <w:lastRenderedPageBreak/>
              <w:t xml:space="preserve">Божої в </w:t>
            </w:r>
            <w:proofErr w:type="spellStart"/>
            <w:r>
              <w:t>Більшівцях</w:t>
            </w:r>
            <w:proofErr w:type="spellEnd"/>
          </w:p>
        </w:tc>
        <w:tc>
          <w:tcPr>
            <w:tcW w:w="1973" w:type="dxa"/>
          </w:tcPr>
          <w:p w:rsidR="00176659" w:rsidRDefault="00176659" w:rsidP="00176659">
            <w:r>
              <w:lastRenderedPageBreak/>
              <w:t>5</w:t>
            </w:r>
          </w:p>
        </w:tc>
      </w:tr>
      <w:tr w:rsidR="00176659" w:rsidTr="00176659">
        <w:tc>
          <w:tcPr>
            <w:tcW w:w="1734" w:type="dxa"/>
          </w:tcPr>
          <w:p w:rsidR="00176659" w:rsidRDefault="00176659" w:rsidP="00176659">
            <w:r w:rsidRPr="003E2F70">
              <w:lastRenderedPageBreak/>
              <w:t xml:space="preserve">Пропозиція </w:t>
            </w:r>
          </w:p>
        </w:tc>
        <w:tc>
          <w:tcPr>
            <w:tcW w:w="1540" w:type="dxa"/>
          </w:tcPr>
          <w:p w:rsidR="00176659" w:rsidRDefault="00176659" w:rsidP="00176659">
            <w:r w:rsidRPr="000F479A">
              <w:t xml:space="preserve">Історія/ </w:t>
            </w:r>
            <w:proofErr w:type="spellStart"/>
            <w:r w:rsidRPr="000F479A">
              <w:t>цікавинки</w:t>
            </w:r>
            <w:proofErr w:type="spellEnd"/>
            <w:r w:rsidRPr="000F479A">
              <w:t xml:space="preserve"> </w:t>
            </w:r>
          </w:p>
        </w:tc>
        <w:tc>
          <w:tcPr>
            <w:tcW w:w="4382" w:type="dxa"/>
          </w:tcPr>
          <w:p w:rsidR="00176659" w:rsidRDefault="00176659" w:rsidP="00176659">
            <w:r>
              <w:t xml:space="preserve">Ратуша, палац </w:t>
            </w:r>
            <w:proofErr w:type="spellStart"/>
            <w:r>
              <w:t>Крешуновичів</w:t>
            </w:r>
            <w:proofErr w:type="spellEnd"/>
            <w:r>
              <w:t>, синагога</w:t>
            </w:r>
          </w:p>
        </w:tc>
        <w:tc>
          <w:tcPr>
            <w:tcW w:w="1973" w:type="dxa"/>
          </w:tcPr>
          <w:p w:rsidR="00176659" w:rsidRDefault="00176659" w:rsidP="00176659">
            <w:r>
              <w:t>4</w:t>
            </w:r>
          </w:p>
        </w:tc>
      </w:tr>
      <w:tr w:rsidR="00176659" w:rsidTr="00176659">
        <w:tc>
          <w:tcPr>
            <w:tcW w:w="1734" w:type="dxa"/>
          </w:tcPr>
          <w:p w:rsidR="00176659" w:rsidRDefault="00176659" w:rsidP="00176659">
            <w:r>
              <w:t xml:space="preserve">Пропозиція </w:t>
            </w:r>
          </w:p>
        </w:tc>
        <w:tc>
          <w:tcPr>
            <w:tcW w:w="1540" w:type="dxa"/>
          </w:tcPr>
          <w:p w:rsidR="00176659" w:rsidRDefault="00176659" w:rsidP="00176659">
            <w:r>
              <w:t xml:space="preserve">Природа </w:t>
            </w:r>
          </w:p>
        </w:tc>
        <w:tc>
          <w:tcPr>
            <w:tcW w:w="4382" w:type="dxa"/>
          </w:tcPr>
          <w:p w:rsidR="00176659" w:rsidRDefault="00176659" w:rsidP="00176659">
            <w:r>
              <w:t>Близькість до Національного заповідника “Давній Галич”</w:t>
            </w:r>
          </w:p>
        </w:tc>
        <w:tc>
          <w:tcPr>
            <w:tcW w:w="1973" w:type="dxa"/>
          </w:tcPr>
          <w:p w:rsidR="00176659" w:rsidRDefault="00176659" w:rsidP="00176659">
            <w:r>
              <w:t>4</w:t>
            </w:r>
          </w:p>
        </w:tc>
      </w:tr>
      <w:tr w:rsidR="00A414FF" w:rsidTr="00176659">
        <w:tc>
          <w:tcPr>
            <w:tcW w:w="1734" w:type="dxa"/>
          </w:tcPr>
          <w:p w:rsidR="00A414FF" w:rsidRDefault="00A414FF" w:rsidP="00A414FF">
            <w:r>
              <w:t xml:space="preserve">Пропозиція </w:t>
            </w:r>
          </w:p>
        </w:tc>
        <w:tc>
          <w:tcPr>
            <w:tcW w:w="1540" w:type="dxa"/>
          </w:tcPr>
          <w:p w:rsidR="00A414FF" w:rsidRDefault="00A414FF" w:rsidP="00A414FF">
            <w:r>
              <w:t xml:space="preserve">Заходи </w:t>
            </w:r>
          </w:p>
        </w:tc>
        <w:tc>
          <w:tcPr>
            <w:tcW w:w="4382" w:type="dxa"/>
          </w:tcPr>
          <w:p w:rsidR="00A414FF" w:rsidRDefault="00A414FF" w:rsidP="00A414FF">
            <w:r>
              <w:t xml:space="preserve">Щорічний традиційний фестиваль </w:t>
            </w:r>
          </w:p>
        </w:tc>
        <w:tc>
          <w:tcPr>
            <w:tcW w:w="1973" w:type="dxa"/>
          </w:tcPr>
          <w:p w:rsidR="00A414FF" w:rsidRDefault="00A414FF" w:rsidP="00A414FF">
            <w:r>
              <w:t>4</w:t>
            </w:r>
          </w:p>
        </w:tc>
      </w:tr>
      <w:tr w:rsidR="00136CCB" w:rsidTr="00176659">
        <w:tc>
          <w:tcPr>
            <w:tcW w:w="1734" w:type="dxa"/>
          </w:tcPr>
          <w:p w:rsidR="00136CCB" w:rsidRDefault="00136CCB" w:rsidP="00C47C60">
            <w:r>
              <w:t xml:space="preserve">Пропозиція </w:t>
            </w:r>
          </w:p>
        </w:tc>
        <w:tc>
          <w:tcPr>
            <w:tcW w:w="1540" w:type="dxa"/>
          </w:tcPr>
          <w:p w:rsidR="00136CCB" w:rsidRDefault="001C7812" w:rsidP="00C47C60">
            <w:r>
              <w:t>Природа</w:t>
            </w:r>
            <w:r w:rsidR="00136CCB">
              <w:t xml:space="preserve"> </w:t>
            </w:r>
          </w:p>
        </w:tc>
        <w:tc>
          <w:tcPr>
            <w:tcW w:w="4382" w:type="dxa"/>
          </w:tcPr>
          <w:p w:rsidR="00136CCB" w:rsidRDefault="00176659" w:rsidP="00C47C60">
            <w:r>
              <w:t xml:space="preserve">Старовинний парк, ліси, ставки </w:t>
            </w:r>
          </w:p>
        </w:tc>
        <w:tc>
          <w:tcPr>
            <w:tcW w:w="1973" w:type="dxa"/>
          </w:tcPr>
          <w:p w:rsidR="00136CCB" w:rsidRDefault="00136CCB" w:rsidP="00C47C60">
            <w:r>
              <w:t>4</w:t>
            </w:r>
          </w:p>
        </w:tc>
      </w:tr>
      <w:tr w:rsidR="00176659" w:rsidTr="00176659">
        <w:tc>
          <w:tcPr>
            <w:tcW w:w="1734" w:type="dxa"/>
          </w:tcPr>
          <w:p w:rsidR="00176659" w:rsidRDefault="00176659" w:rsidP="00C47C60">
            <w:r>
              <w:t>Пропозиція</w:t>
            </w:r>
          </w:p>
        </w:tc>
        <w:tc>
          <w:tcPr>
            <w:tcW w:w="1540" w:type="dxa"/>
          </w:tcPr>
          <w:p w:rsidR="00176659" w:rsidRDefault="00176659" w:rsidP="00C47C60">
            <w:r>
              <w:t xml:space="preserve">Сувеніри </w:t>
            </w:r>
          </w:p>
        </w:tc>
        <w:tc>
          <w:tcPr>
            <w:tcW w:w="4382" w:type="dxa"/>
          </w:tcPr>
          <w:p w:rsidR="00176659" w:rsidRPr="00176659" w:rsidRDefault="00176659" w:rsidP="00176659">
            <w:pPr>
              <w:tabs>
                <w:tab w:val="right" w:pos="4598"/>
              </w:tabs>
              <w:rPr>
                <w:lang w:val="ru-RU"/>
              </w:rPr>
            </w:pPr>
            <w:r>
              <w:t xml:space="preserve">Підприємство, яке займається художнім ковальством, потенціал інших народних промислів  </w:t>
            </w:r>
          </w:p>
          <w:p w:rsidR="00176659" w:rsidRDefault="00176659" w:rsidP="00C47C60"/>
        </w:tc>
        <w:tc>
          <w:tcPr>
            <w:tcW w:w="1973" w:type="dxa"/>
          </w:tcPr>
          <w:p w:rsidR="00176659" w:rsidRDefault="00176659" w:rsidP="00C47C60">
            <w:r>
              <w:t>4</w:t>
            </w:r>
          </w:p>
        </w:tc>
      </w:tr>
      <w:tr w:rsidR="004A630E" w:rsidTr="00176659">
        <w:tc>
          <w:tcPr>
            <w:tcW w:w="1734" w:type="dxa"/>
          </w:tcPr>
          <w:p w:rsidR="00C47C60" w:rsidRDefault="001C7812" w:rsidP="00C47C60">
            <w:r>
              <w:t>Інфраструктура п</w:t>
            </w:r>
            <w:r w:rsidR="00C47C60">
              <w:t xml:space="preserve">ропозиція </w:t>
            </w:r>
          </w:p>
        </w:tc>
        <w:tc>
          <w:tcPr>
            <w:tcW w:w="1540" w:type="dxa"/>
          </w:tcPr>
          <w:p w:rsidR="00C47C60" w:rsidRDefault="001C7812" w:rsidP="00C47C60">
            <w:r>
              <w:t>Розміщення</w:t>
            </w:r>
            <w:r w:rsidR="00C47C60">
              <w:t xml:space="preserve"> </w:t>
            </w:r>
          </w:p>
        </w:tc>
        <w:tc>
          <w:tcPr>
            <w:tcW w:w="4382" w:type="dxa"/>
          </w:tcPr>
          <w:p w:rsidR="00C47C60" w:rsidRDefault="00176659" w:rsidP="00C47C60">
            <w:r>
              <w:t xml:space="preserve">Готель при Костелі </w:t>
            </w:r>
          </w:p>
        </w:tc>
        <w:tc>
          <w:tcPr>
            <w:tcW w:w="1973" w:type="dxa"/>
          </w:tcPr>
          <w:p w:rsidR="00C47C60" w:rsidRDefault="001C7812" w:rsidP="00C47C60">
            <w:r>
              <w:t>5</w:t>
            </w:r>
          </w:p>
        </w:tc>
      </w:tr>
      <w:tr w:rsidR="004A630E" w:rsidTr="00176659">
        <w:tc>
          <w:tcPr>
            <w:tcW w:w="1734" w:type="dxa"/>
          </w:tcPr>
          <w:p w:rsidR="00C47C60" w:rsidRDefault="00C47C60" w:rsidP="00C47C60">
            <w:r>
              <w:t>Інфраструктура/ попит</w:t>
            </w:r>
          </w:p>
        </w:tc>
        <w:tc>
          <w:tcPr>
            <w:tcW w:w="1540" w:type="dxa"/>
          </w:tcPr>
          <w:p w:rsidR="00C47C60" w:rsidRDefault="00C47C60" w:rsidP="00C47C60">
            <w:r>
              <w:t xml:space="preserve">Розташування </w:t>
            </w:r>
          </w:p>
        </w:tc>
        <w:tc>
          <w:tcPr>
            <w:tcW w:w="4382" w:type="dxa"/>
          </w:tcPr>
          <w:p w:rsidR="00C47C60" w:rsidRDefault="00C47C60" w:rsidP="00C47C60">
            <w:r>
              <w:t xml:space="preserve">Близькість до </w:t>
            </w:r>
            <w:r w:rsidR="00176659">
              <w:t xml:space="preserve">Галича та Івано-Франківська </w:t>
            </w:r>
            <w:r>
              <w:t xml:space="preserve"> </w:t>
            </w:r>
          </w:p>
        </w:tc>
        <w:tc>
          <w:tcPr>
            <w:tcW w:w="1973" w:type="dxa"/>
          </w:tcPr>
          <w:p w:rsidR="00C47C60" w:rsidRDefault="00136CCB" w:rsidP="00C47C60">
            <w:r>
              <w:t xml:space="preserve">5 </w:t>
            </w:r>
          </w:p>
        </w:tc>
      </w:tr>
      <w:tr w:rsidR="004A630E" w:rsidTr="00176659">
        <w:tc>
          <w:tcPr>
            <w:tcW w:w="1734" w:type="dxa"/>
          </w:tcPr>
          <w:p w:rsidR="00C47C60" w:rsidRDefault="00C47C60" w:rsidP="00C47C60">
            <w:r>
              <w:t>Інфраструктура/ попит</w:t>
            </w:r>
          </w:p>
        </w:tc>
        <w:tc>
          <w:tcPr>
            <w:tcW w:w="1540" w:type="dxa"/>
          </w:tcPr>
          <w:p w:rsidR="00C47C60" w:rsidRDefault="00C47C60" w:rsidP="00C47C60">
            <w:r>
              <w:t xml:space="preserve">Доступність </w:t>
            </w:r>
          </w:p>
        </w:tc>
        <w:tc>
          <w:tcPr>
            <w:tcW w:w="4382" w:type="dxa"/>
          </w:tcPr>
          <w:p w:rsidR="00C47C60" w:rsidRDefault="00176659" w:rsidP="00C47C60">
            <w:r>
              <w:t>Максимальна т</w:t>
            </w:r>
            <w:r w:rsidR="00C47C60">
              <w:t>ранспортна доступність</w:t>
            </w:r>
          </w:p>
          <w:p w:rsidR="00C47C60" w:rsidRDefault="00C47C60" w:rsidP="00C47C60">
            <w:r>
              <w:t xml:space="preserve">Непоганий стан доріг  </w:t>
            </w:r>
          </w:p>
        </w:tc>
        <w:tc>
          <w:tcPr>
            <w:tcW w:w="1973" w:type="dxa"/>
          </w:tcPr>
          <w:p w:rsidR="00C47C60" w:rsidRDefault="00176659" w:rsidP="00C47C60">
            <w:r>
              <w:t>5</w:t>
            </w:r>
          </w:p>
        </w:tc>
      </w:tr>
      <w:tr w:rsidR="008E445D" w:rsidTr="00176659">
        <w:tc>
          <w:tcPr>
            <w:tcW w:w="1734" w:type="dxa"/>
          </w:tcPr>
          <w:p w:rsidR="008E445D" w:rsidRDefault="008E445D" w:rsidP="00C47C60">
            <w:r>
              <w:t xml:space="preserve">Попит </w:t>
            </w:r>
          </w:p>
        </w:tc>
        <w:tc>
          <w:tcPr>
            <w:tcW w:w="1540" w:type="dxa"/>
          </w:tcPr>
          <w:p w:rsidR="008E445D" w:rsidRDefault="008E445D" w:rsidP="00C47C60">
            <w:r>
              <w:t xml:space="preserve">Інтерес </w:t>
            </w:r>
          </w:p>
        </w:tc>
        <w:tc>
          <w:tcPr>
            <w:tcW w:w="4382" w:type="dxa"/>
          </w:tcPr>
          <w:p w:rsidR="008E445D" w:rsidRDefault="006A7BF5" w:rsidP="00C47C60">
            <w:r>
              <w:t>З</w:t>
            </w:r>
            <w:r w:rsidR="008E445D">
              <w:t>ростання внутрішнь</w:t>
            </w:r>
            <w:r>
              <w:t xml:space="preserve">ого, зокрема, зеленого та </w:t>
            </w:r>
            <w:r w:rsidR="00176659">
              <w:t>історичного</w:t>
            </w:r>
            <w:r>
              <w:t xml:space="preserve"> </w:t>
            </w:r>
            <w:r w:rsidR="008E445D">
              <w:t>туризму</w:t>
            </w:r>
          </w:p>
        </w:tc>
        <w:tc>
          <w:tcPr>
            <w:tcW w:w="1973" w:type="dxa"/>
          </w:tcPr>
          <w:p w:rsidR="008E445D" w:rsidRDefault="00136CCB" w:rsidP="00C47C60">
            <w:r>
              <w:t>3</w:t>
            </w:r>
          </w:p>
        </w:tc>
      </w:tr>
    </w:tbl>
    <w:p w:rsidR="009807AD" w:rsidRDefault="009807AD" w:rsidP="007C2501"/>
    <w:p w:rsidR="00176659" w:rsidRDefault="00176659" w:rsidP="007C2501"/>
    <w:p w:rsidR="009807AD" w:rsidRDefault="008E445D" w:rsidP="007C2501">
      <w:r>
        <w:t xml:space="preserve">Викликами для туристичного позиціонування </w:t>
      </w:r>
      <w:proofErr w:type="spellStart"/>
      <w:r w:rsidR="00572C9F">
        <w:t>Більшівцівської</w:t>
      </w:r>
      <w:proofErr w:type="spellEnd"/>
      <w:r w:rsidR="001C7812">
        <w:t xml:space="preserve"> </w:t>
      </w:r>
      <w:r>
        <w:t xml:space="preserve">ОТГ з огляду на пропозицію, попит та інфраструктуру є наступні фактори. </w:t>
      </w:r>
    </w:p>
    <w:tbl>
      <w:tblPr>
        <w:tblStyle w:val="GridTable5DarkAccent1"/>
        <w:tblW w:w="0" w:type="auto"/>
        <w:tblLook w:val="0620" w:firstRow="1" w:lastRow="0" w:firstColumn="0" w:lastColumn="0" w:noHBand="1" w:noVBand="1"/>
      </w:tblPr>
      <w:tblGrid>
        <w:gridCol w:w="1730"/>
        <w:gridCol w:w="1437"/>
        <w:gridCol w:w="4489"/>
        <w:gridCol w:w="1973"/>
      </w:tblGrid>
      <w:tr w:rsidR="008E445D" w:rsidTr="003A46E6">
        <w:trPr>
          <w:cnfStyle w:val="100000000000" w:firstRow="1" w:lastRow="0" w:firstColumn="0" w:lastColumn="0" w:oddVBand="0" w:evenVBand="0" w:oddHBand="0" w:evenHBand="0" w:firstRowFirstColumn="0" w:firstRowLastColumn="0" w:lastRowFirstColumn="0" w:lastRowLastColumn="0"/>
        </w:trPr>
        <w:tc>
          <w:tcPr>
            <w:tcW w:w="1730" w:type="dxa"/>
          </w:tcPr>
          <w:p w:rsidR="008E445D" w:rsidRDefault="008E445D" w:rsidP="00BA7CAE">
            <w:r>
              <w:t xml:space="preserve">Категорія </w:t>
            </w:r>
          </w:p>
        </w:tc>
        <w:tc>
          <w:tcPr>
            <w:tcW w:w="1437" w:type="dxa"/>
          </w:tcPr>
          <w:p w:rsidR="008E445D" w:rsidRDefault="008E445D" w:rsidP="00BA7CAE">
            <w:r>
              <w:t xml:space="preserve">Фактор </w:t>
            </w:r>
          </w:p>
        </w:tc>
        <w:tc>
          <w:tcPr>
            <w:tcW w:w="4489" w:type="dxa"/>
          </w:tcPr>
          <w:p w:rsidR="008E445D" w:rsidRDefault="008E445D" w:rsidP="00BA7CAE">
            <w:r>
              <w:t xml:space="preserve">Виклик/ недолік ОТГ </w:t>
            </w:r>
          </w:p>
        </w:tc>
        <w:tc>
          <w:tcPr>
            <w:tcW w:w="1973" w:type="dxa"/>
          </w:tcPr>
          <w:p w:rsidR="008E445D" w:rsidRDefault="008E445D" w:rsidP="00BA7CAE">
            <w:r>
              <w:t xml:space="preserve">Важливість </w:t>
            </w:r>
            <w:r w:rsidR="004A630E">
              <w:t xml:space="preserve">для </w:t>
            </w:r>
            <w:proofErr w:type="spellStart"/>
            <w:r w:rsidR="004A630E">
              <w:t>тур.привабливості</w:t>
            </w:r>
            <w:proofErr w:type="spellEnd"/>
            <w:r w:rsidR="004A630E">
              <w:t xml:space="preserve"> </w:t>
            </w:r>
            <w:r>
              <w:t xml:space="preserve">(від 1 до 5, у бік зростання) </w:t>
            </w:r>
          </w:p>
        </w:tc>
      </w:tr>
      <w:tr w:rsidR="008E445D" w:rsidTr="003A46E6">
        <w:tc>
          <w:tcPr>
            <w:tcW w:w="1730" w:type="dxa"/>
          </w:tcPr>
          <w:p w:rsidR="008E445D" w:rsidRDefault="008E445D" w:rsidP="00BA7CAE">
            <w:r>
              <w:t xml:space="preserve">Пропозиція </w:t>
            </w:r>
          </w:p>
        </w:tc>
        <w:tc>
          <w:tcPr>
            <w:tcW w:w="1437" w:type="dxa"/>
          </w:tcPr>
          <w:p w:rsidR="00A414FF" w:rsidRDefault="00A414FF" w:rsidP="00BA7CAE">
            <w:r>
              <w:t>Природа/</w:t>
            </w:r>
          </w:p>
          <w:p w:rsidR="008E445D" w:rsidRDefault="00A414FF" w:rsidP="00BA7CAE">
            <w:r>
              <w:t>екологія</w:t>
            </w:r>
            <w:r w:rsidR="008E445D">
              <w:t xml:space="preserve"> </w:t>
            </w:r>
          </w:p>
        </w:tc>
        <w:tc>
          <w:tcPr>
            <w:tcW w:w="4489" w:type="dxa"/>
          </w:tcPr>
          <w:p w:rsidR="008E445D" w:rsidRDefault="00A414FF" w:rsidP="00BA7CAE">
            <w:r>
              <w:t xml:space="preserve">Близькість </w:t>
            </w:r>
            <w:proofErr w:type="spellStart"/>
            <w:r>
              <w:t>Бурштинської</w:t>
            </w:r>
            <w:proofErr w:type="spellEnd"/>
            <w:r>
              <w:t xml:space="preserve"> ТЕС </w:t>
            </w:r>
          </w:p>
        </w:tc>
        <w:tc>
          <w:tcPr>
            <w:tcW w:w="1973" w:type="dxa"/>
          </w:tcPr>
          <w:p w:rsidR="008E445D" w:rsidRDefault="004A630E" w:rsidP="00BA7CAE">
            <w:r>
              <w:t>4</w:t>
            </w:r>
          </w:p>
        </w:tc>
      </w:tr>
      <w:tr w:rsidR="008E445D" w:rsidTr="003A46E6">
        <w:tc>
          <w:tcPr>
            <w:tcW w:w="1730" w:type="dxa"/>
          </w:tcPr>
          <w:p w:rsidR="008E445D" w:rsidRDefault="008E445D" w:rsidP="00BA7CAE">
            <w:r>
              <w:t xml:space="preserve">Пропозиція </w:t>
            </w:r>
          </w:p>
        </w:tc>
        <w:tc>
          <w:tcPr>
            <w:tcW w:w="1437" w:type="dxa"/>
          </w:tcPr>
          <w:p w:rsidR="008E445D" w:rsidRDefault="001C7812" w:rsidP="00BA7CAE">
            <w:r>
              <w:t>Природа</w:t>
            </w:r>
            <w:r w:rsidR="008E445D">
              <w:t xml:space="preserve"> </w:t>
            </w:r>
          </w:p>
        </w:tc>
        <w:tc>
          <w:tcPr>
            <w:tcW w:w="4489" w:type="dxa"/>
          </w:tcPr>
          <w:p w:rsidR="008E445D" w:rsidRDefault="00D41952" w:rsidP="00BA7CAE">
            <w:r>
              <w:t>Невідповідність стандартам сталого розвитку. е</w:t>
            </w:r>
            <w:r w:rsidR="001C7812">
              <w:t>кологічні ризики (сміття, каналізація</w:t>
            </w:r>
            <w:r>
              <w:t xml:space="preserve"> і т.д.)</w:t>
            </w:r>
          </w:p>
        </w:tc>
        <w:tc>
          <w:tcPr>
            <w:tcW w:w="1973" w:type="dxa"/>
          </w:tcPr>
          <w:p w:rsidR="008E445D" w:rsidRDefault="00A414FF" w:rsidP="00BA7CAE">
            <w:r>
              <w:t>4</w:t>
            </w:r>
          </w:p>
        </w:tc>
      </w:tr>
      <w:tr w:rsidR="008E445D" w:rsidTr="003A46E6">
        <w:tc>
          <w:tcPr>
            <w:tcW w:w="1730" w:type="dxa"/>
          </w:tcPr>
          <w:p w:rsidR="008E445D" w:rsidRDefault="008E445D" w:rsidP="00BA7CAE">
            <w:r>
              <w:t xml:space="preserve">Пропозиція </w:t>
            </w:r>
          </w:p>
        </w:tc>
        <w:tc>
          <w:tcPr>
            <w:tcW w:w="1437" w:type="dxa"/>
          </w:tcPr>
          <w:p w:rsidR="008E445D" w:rsidRDefault="001C7812" w:rsidP="00BA7CAE">
            <w:r>
              <w:t>Заходи</w:t>
            </w:r>
          </w:p>
        </w:tc>
        <w:tc>
          <w:tcPr>
            <w:tcW w:w="4489" w:type="dxa"/>
          </w:tcPr>
          <w:p w:rsidR="008E445D" w:rsidRDefault="001C7812" w:rsidP="00BA7CAE">
            <w:r>
              <w:t xml:space="preserve">Відсутність </w:t>
            </w:r>
            <w:r w:rsidR="00A414FF">
              <w:t xml:space="preserve">достатньої кількості </w:t>
            </w:r>
            <w:r>
              <w:t xml:space="preserve">масових заходів, націлених на зовнішню (туристи) аудиторію  </w:t>
            </w:r>
          </w:p>
        </w:tc>
        <w:tc>
          <w:tcPr>
            <w:tcW w:w="1973" w:type="dxa"/>
          </w:tcPr>
          <w:p w:rsidR="008E445D" w:rsidRDefault="004A630E" w:rsidP="00BA7CAE">
            <w:r>
              <w:t>3</w:t>
            </w:r>
          </w:p>
        </w:tc>
      </w:tr>
      <w:tr w:rsidR="004A630E" w:rsidTr="003A46E6">
        <w:tc>
          <w:tcPr>
            <w:tcW w:w="1730" w:type="dxa"/>
          </w:tcPr>
          <w:p w:rsidR="004A630E" w:rsidRDefault="00D41952" w:rsidP="00BA7CAE">
            <w:r>
              <w:t>Пропозиція</w:t>
            </w:r>
          </w:p>
        </w:tc>
        <w:tc>
          <w:tcPr>
            <w:tcW w:w="1437" w:type="dxa"/>
          </w:tcPr>
          <w:p w:rsidR="004A630E" w:rsidRDefault="00D41952" w:rsidP="00BA7CAE">
            <w:r>
              <w:t>Бренд, сувеніри</w:t>
            </w:r>
          </w:p>
        </w:tc>
        <w:tc>
          <w:tcPr>
            <w:tcW w:w="4489" w:type="dxa"/>
          </w:tcPr>
          <w:p w:rsidR="004A630E" w:rsidRDefault="004A630E" w:rsidP="00BA7CAE">
            <w:r>
              <w:t>Відсутність</w:t>
            </w:r>
            <w:r w:rsidR="00D41952">
              <w:t xml:space="preserve"> туристичного бренду, </w:t>
            </w:r>
            <w:r>
              <w:t xml:space="preserve">сувенірної та </w:t>
            </w:r>
            <w:proofErr w:type="spellStart"/>
            <w:r>
              <w:t>ін.продукції</w:t>
            </w:r>
            <w:proofErr w:type="spellEnd"/>
            <w:r>
              <w:t xml:space="preserve"> </w:t>
            </w:r>
          </w:p>
        </w:tc>
        <w:tc>
          <w:tcPr>
            <w:tcW w:w="1973" w:type="dxa"/>
          </w:tcPr>
          <w:p w:rsidR="004A630E" w:rsidRDefault="004A630E" w:rsidP="00BA7CAE">
            <w:r>
              <w:t>3</w:t>
            </w:r>
          </w:p>
        </w:tc>
      </w:tr>
      <w:tr w:rsidR="00B80D73" w:rsidTr="003A46E6">
        <w:tc>
          <w:tcPr>
            <w:tcW w:w="1730" w:type="dxa"/>
          </w:tcPr>
          <w:p w:rsidR="00B80D73" w:rsidRDefault="00B80D73" w:rsidP="00BA7CAE">
            <w:r>
              <w:t>Пропозиція/ інфраструктура</w:t>
            </w:r>
          </w:p>
        </w:tc>
        <w:tc>
          <w:tcPr>
            <w:tcW w:w="1437" w:type="dxa"/>
          </w:tcPr>
          <w:p w:rsidR="00B80D73" w:rsidRDefault="00B80D73" w:rsidP="00BA7CAE">
            <w:r>
              <w:t xml:space="preserve">Харчування </w:t>
            </w:r>
          </w:p>
        </w:tc>
        <w:tc>
          <w:tcPr>
            <w:tcW w:w="4489" w:type="dxa"/>
          </w:tcPr>
          <w:p w:rsidR="00B80D73" w:rsidRDefault="001C7812" w:rsidP="00BA7CAE">
            <w:r>
              <w:t>Відсутність</w:t>
            </w:r>
            <w:r w:rsidR="00B80D73">
              <w:t xml:space="preserve"> аутентичних закладів харчування </w:t>
            </w:r>
          </w:p>
        </w:tc>
        <w:tc>
          <w:tcPr>
            <w:tcW w:w="1973" w:type="dxa"/>
          </w:tcPr>
          <w:p w:rsidR="00B80D73" w:rsidRDefault="004A630E" w:rsidP="00BA7CAE">
            <w:r>
              <w:t>4</w:t>
            </w:r>
          </w:p>
        </w:tc>
      </w:tr>
      <w:tr w:rsidR="00A414FF" w:rsidTr="003A46E6">
        <w:tc>
          <w:tcPr>
            <w:tcW w:w="1730" w:type="dxa"/>
          </w:tcPr>
          <w:p w:rsidR="00A414FF" w:rsidRDefault="00A414FF" w:rsidP="00BA7CAE">
            <w:r>
              <w:t>Пропозиція/ інфраструктура</w:t>
            </w:r>
          </w:p>
        </w:tc>
        <w:tc>
          <w:tcPr>
            <w:tcW w:w="1437" w:type="dxa"/>
          </w:tcPr>
          <w:p w:rsidR="00A414FF" w:rsidRDefault="00A414FF" w:rsidP="00BA7CAE">
            <w:r>
              <w:t xml:space="preserve">Дозвілля, супутні сервіси </w:t>
            </w:r>
          </w:p>
        </w:tc>
        <w:tc>
          <w:tcPr>
            <w:tcW w:w="4489" w:type="dxa"/>
          </w:tcPr>
          <w:p w:rsidR="00A414FF" w:rsidRDefault="00A414FF" w:rsidP="00BA7CAE">
            <w:r>
              <w:t xml:space="preserve">Неоформленість цілісного туристичного простору навколо </w:t>
            </w:r>
            <w:proofErr w:type="spellStart"/>
            <w:r>
              <w:t>Костела</w:t>
            </w:r>
            <w:proofErr w:type="spellEnd"/>
            <w:r>
              <w:t xml:space="preserve"> кармелітів (магазини </w:t>
            </w:r>
            <w:proofErr w:type="spellStart"/>
            <w:r>
              <w:t>нетуристичного</w:t>
            </w:r>
            <w:proofErr w:type="spellEnd"/>
            <w:r>
              <w:t xml:space="preserve"> профілю, відсутність кафе, крамниці сувенірів і т.п.)</w:t>
            </w:r>
          </w:p>
        </w:tc>
        <w:tc>
          <w:tcPr>
            <w:tcW w:w="1973" w:type="dxa"/>
          </w:tcPr>
          <w:p w:rsidR="00A414FF" w:rsidRDefault="00A414FF" w:rsidP="00BA7CAE">
            <w:r>
              <w:t>4</w:t>
            </w:r>
          </w:p>
        </w:tc>
      </w:tr>
      <w:tr w:rsidR="00B80D73" w:rsidTr="003A46E6">
        <w:tc>
          <w:tcPr>
            <w:tcW w:w="1730" w:type="dxa"/>
          </w:tcPr>
          <w:p w:rsidR="00B80D73" w:rsidRDefault="004A630E" w:rsidP="00BA7CAE">
            <w:r>
              <w:t>Пропозиція/ інфраструктура</w:t>
            </w:r>
          </w:p>
        </w:tc>
        <w:tc>
          <w:tcPr>
            <w:tcW w:w="1437" w:type="dxa"/>
          </w:tcPr>
          <w:p w:rsidR="00B80D73" w:rsidRDefault="004A630E" w:rsidP="00BA7CAE">
            <w:r>
              <w:t xml:space="preserve">Дозвілля </w:t>
            </w:r>
          </w:p>
        </w:tc>
        <w:tc>
          <w:tcPr>
            <w:tcW w:w="4489" w:type="dxa"/>
          </w:tcPr>
          <w:p w:rsidR="00B80D73" w:rsidRDefault="00B80D73" w:rsidP="00BA7CAE">
            <w:r>
              <w:t xml:space="preserve">Брак </w:t>
            </w:r>
            <w:r w:rsidR="00A414FF">
              <w:t xml:space="preserve">готових </w:t>
            </w:r>
            <w:r>
              <w:t xml:space="preserve">пропозицій </w:t>
            </w:r>
            <w:r w:rsidR="00A414FF">
              <w:t>додаткового</w:t>
            </w:r>
            <w:r>
              <w:t xml:space="preserve"> дозвілля </w:t>
            </w:r>
            <w:r w:rsidR="004A630E">
              <w:t xml:space="preserve">для потенційних туристів </w:t>
            </w:r>
          </w:p>
        </w:tc>
        <w:tc>
          <w:tcPr>
            <w:tcW w:w="1973" w:type="dxa"/>
          </w:tcPr>
          <w:p w:rsidR="00B80D73" w:rsidRDefault="004A630E" w:rsidP="00BA7CAE">
            <w:r>
              <w:t>5</w:t>
            </w:r>
          </w:p>
        </w:tc>
      </w:tr>
      <w:tr w:rsidR="008E445D" w:rsidTr="003A46E6">
        <w:tc>
          <w:tcPr>
            <w:tcW w:w="1730" w:type="dxa"/>
          </w:tcPr>
          <w:p w:rsidR="008E445D" w:rsidRDefault="008E445D" w:rsidP="00BA7CAE">
            <w:r>
              <w:t>Інфраструктура</w:t>
            </w:r>
          </w:p>
        </w:tc>
        <w:tc>
          <w:tcPr>
            <w:tcW w:w="1437" w:type="dxa"/>
          </w:tcPr>
          <w:p w:rsidR="008E445D" w:rsidRDefault="00B80D73" w:rsidP="00BA7CAE">
            <w:r>
              <w:t xml:space="preserve">Розміщення </w:t>
            </w:r>
          </w:p>
        </w:tc>
        <w:tc>
          <w:tcPr>
            <w:tcW w:w="4489" w:type="dxa"/>
          </w:tcPr>
          <w:p w:rsidR="008E445D" w:rsidRDefault="001C7812" w:rsidP="00BA7CAE">
            <w:r>
              <w:t xml:space="preserve">Брак </w:t>
            </w:r>
            <w:r w:rsidR="00B80D73">
              <w:t xml:space="preserve">місць для розміщення </w:t>
            </w:r>
            <w:r>
              <w:t xml:space="preserve">економ-класу </w:t>
            </w:r>
            <w:r w:rsidR="00B80D73">
              <w:t xml:space="preserve"> </w:t>
            </w:r>
          </w:p>
        </w:tc>
        <w:tc>
          <w:tcPr>
            <w:tcW w:w="1973" w:type="dxa"/>
          </w:tcPr>
          <w:p w:rsidR="008E445D" w:rsidRDefault="004A630E" w:rsidP="00BA7CAE">
            <w:r>
              <w:t>4</w:t>
            </w:r>
          </w:p>
        </w:tc>
      </w:tr>
      <w:tr w:rsidR="008E445D" w:rsidTr="003A46E6">
        <w:tc>
          <w:tcPr>
            <w:tcW w:w="1730" w:type="dxa"/>
          </w:tcPr>
          <w:p w:rsidR="008E445D" w:rsidRDefault="008E445D" w:rsidP="00BA7CAE">
            <w:r>
              <w:t>Інфраструктура</w:t>
            </w:r>
          </w:p>
        </w:tc>
        <w:tc>
          <w:tcPr>
            <w:tcW w:w="1437" w:type="dxa"/>
          </w:tcPr>
          <w:p w:rsidR="008E445D" w:rsidRDefault="00B80D73" w:rsidP="00BA7CAE">
            <w:r>
              <w:t xml:space="preserve">Благоустрій, </w:t>
            </w:r>
            <w:r w:rsidR="00D41952">
              <w:t>громадський простір</w:t>
            </w:r>
            <w:r>
              <w:t xml:space="preserve">  </w:t>
            </w:r>
          </w:p>
        </w:tc>
        <w:tc>
          <w:tcPr>
            <w:tcW w:w="4489" w:type="dxa"/>
          </w:tcPr>
          <w:p w:rsidR="008E445D" w:rsidRDefault="00B80D73" w:rsidP="00BA7CAE">
            <w:r>
              <w:t xml:space="preserve">Загальний стан комунальної, дорожньої та ін. інфраструктури </w:t>
            </w:r>
          </w:p>
        </w:tc>
        <w:tc>
          <w:tcPr>
            <w:tcW w:w="1973" w:type="dxa"/>
          </w:tcPr>
          <w:p w:rsidR="008E445D" w:rsidRDefault="004A630E" w:rsidP="00BA7CAE">
            <w:r>
              <w:t>3</w:t>
            </w:r>
          </w:p>
        </w:tc>
      </w:tr>
    </w:tbl>
    <w:p w:rsidR="008E445D" w:rsidRDefault="008E445D" w:rsidP="007C2501"/>
    <w:p w:rsidR="008E445D" w:rsidRDefault="008E445D" w:rsidP="007C2501"/>
    <w:p w:rsidR="00640AB3" w:rsidRDefault="009807AD" w:rsidP="00484720">
      <w:pPr>
        <w:pStyle w:val="3"/>
      </w:pPr>
      <w:bookmarkStart w:id="25" w:name="_Toc527041994"/>
      <w:r>
        <w:t xml:space="preserve">Інвестиційний </w:t>
      </w:r>
      <w:r w:rsidR="00640AB3">
        <w:t xml:space="preserve">напрям позиціонування </w:t>
      </w:r>
      <w:proofErr w:type="spellStart"/>
      <w:r w:rsidR="00572C9F">
        <w:t>Більшівцівської</w:t>
      </w:r>
      <w:proofErr w:type="spellEnd"/>
      <w:r w:rsidR="00640AB3">
        <w:t xml:space="preserve"> ОТГ</w:t>
      </w:r>
      <w:bookmarkEnd w:id="25"/>
    </w:p>
    <w:p w:rsidR="009807AD" w:rsidRDefault="009807AD" w:rsidP="007C2501"/>
    <w:p w:rsidR="001026C5" w:rsidRDefault="001026C5" w:rsidP="00310F6E">
      <w:r w:rsidRPr="001026C5">
        <w:t xml:space="preserve">Інвестиційний </w:t>
      </w:r>
      <w:r>
        <w:t>напрям позиціонування ОТГ зазвичай тісно пов'язаний з іншими напрямами позиціонування:</w:t>
      </w:r>
    </w:p>
    <w:p w:rsidR="001026C5" w:rsidRDefault="001026C5" w:rsidP="003A751C">
      <w:pPr>
        <w:pStyle w:val="a5"/>
        <w:numPr>
          <w:ilvl w:val="0"/>
          <w:numId w:val="15"/>
        </w:numPr>
      </w:pPr>
      <w:r>
        <w:t xml:space="preserve">Наскільки ОТГ є привабливою для роботи/підприємництва: </w:t>
      </w:r>
    </w:p>
    <w:p w:rsidR="001026C5" w:rsidRDefault="002E2920" w:rsidP="003A751C">
      <w:pPr>
        <w:pStyle w:val="a5"/>
        <w:numPr>
          <w:ilvl w:val="1"/>
          <w:numId w:val="15"/>
        </w:numPr>
      </w:pPr>
      <w:r>
        <w:t>Ч</w:t>
      </w:r>
      <w:r w:rsidR="001026C5">
        <w:t xml:space="preserve">и є там достатньо працездатного та/або платоспроможного населення для мого </w:t>
      </w:r>
      <w:proofErr w:type="spellStart"/>
      <w:r w:rsidR="001026C5">
        <w:t>інвестпроекту</w:t>
      </w:r>
      <w:proofErr w:type="spellEnd"/>
      <w:r w:rsidR="001026C5">
        <w:t>?</w:t>
      </w:r>
    </w:p>
    <w:p w:rsidR="001026C5" w:rsidRDefault="001026C5" w:rsidP="003A751C">
      <w:pPr>
        <w:pStyle w:val="a5"/>
        <w:numPr>
          <w:ilvl w:val="1"/>
          <w:numId w:val="15"/>
        </w:numPr>
      </w:pPr>
      <w:r>
        <w:t>Наскільки прозорою та конструктивною є взаємодія з міською владою, правоохоронними органами і т.п.</w:t>
      </w:r>
      <w:r w:rsidR="002E2920">
        <w:t>? Наскільки влада є відкритою до нових бізнес-ідей та проектів?</w:t>
      </w:r>
    </w:p>
    <w:p w:rsidR="001026C5" w:rsidRDefault="001026C5" w:rsidP="003A751C">
      <w:pPr>
        <w:pStyle w:val="a5"/>
        <w:numPr>
          <w:ilvl w:val="0"/>
          <w:numId w:val="15"/>
        </w:numPr>
      </w:pPr>
      <w:r>
        <w:t>Наскільки ОТГ є привабливою для життя</w:t>
      </w:r>
      <w:r w:rsidR="002E2920">
        <w:t>:</w:t>
      </w:r>
    </w:p>
    <w:p w:rsidR="002E2920" w:rsidRDefault="002E2920" w:rsidP="003A751C">
      <w:pPr>
        <w:pStyle w:val="a5"/>
        <w:numPr>
          <w:ilvl w:val="1"/>
          <w:numId w:val="15"/>
        </w:numPr>
      </w:pPr>
      <w:r>
        <w:t xml:space="preserve">Чи перспективною є саме ця ОТГ з огляду на динаміку приросту населення, загальну соціально-демографічну ситуацію (чи не є ОТГ «депресивною»)?  </w:t>
      </w:r>
    </w:p>
    <w:p w:rsidR="002E2920" w:rsidRDefault="002E2920" w:rsidP="003A751C">
      <w:pPr>
        <w:pStyle w:val="a5"/>
        <w:numPr>
          <w:ilvl w:val="1"/>
          <w:numId w:val="15"/>
        </w:numPr>
      </w:pPr>
      <w:r>
        <w:t xml:space="preserve">Чи не є ОТГ небезпечною, кримінальною і т.п.?  </w:t>
      </w:r>
    </w:p>
    <w:p w:rsidR="002E2920" w:rsidRDefault="002E2920" w:rsidP="003A751C">
      <w:pPr>
        <w:pStyle w:val="a5"/>
        <w:numPr>
          <w:ilvl w:val="1"/>
          <w:numId w:val="15"/>
        </w:numPr>
      </w:pPr>
      <w:r>
        <w:t xml:space="preserve">Чи є тут активна молодь, яка у перспективі долучиться до розвитку громади? </w:t>
      </w:r>
    </w:p>
    <w:p w:rsidR="002E2920" w:rsidRDefault="002E2920" w:rsidP="003A751C">
      <w:pPr>
        <w:pStyle w:val="a5"/>
        <w:numPr>
          <w:ilvl w:val="0"/>
          <w:numId w:val="15"/>
        </w:numPr>
      </w:pPr>
      <w:r>
        <w:t>Наскільки ОТГ є привабливою для туризму:</w:t>
      </w:r>
    </w:p>
    <w:p w:rsidR="002E2920" w:rsidRDefault="002E2920" w:rsidP="003A751C">
      <w:pPr>
        <w:pStyle w:val="a5"/>
        <w:numPr>
          <w:ilvl w:val="1"/>
          <w:numId w:val="15"/>
        </w:numPr>
      </w:pPr>
      <w:r>
        <w:t xml:space="preserve">Чи є туристичний потенціал в ОТГ, щоб зробити її більш відомою серед партнерів та цільових аудиторій мого </w:t>
      </w:r>
      <w:proofErr w:type="spellStart"/>
      <w:r>
        <w:t>інвестпроекту</w:t>
      </w:r>
      <w:proofErr w:type="spellEnd"/>
      <w:r>
        <w:t>?</w:t>
      </w:r>
    </w:p>
    <w:p w:rsidR="00FB3EEA" w:rsidRDefault="002E2920" w:rsidP="00AD0934">
      <w:r>
        <w:t xml:space="preserve">Тому успішне позиціонування </w:t>
      </w:r>
      <w:r w:rsidR="00046535">
        <w:t>громади як місця для роботи, життя та туризму автоматично сприятиме її інвестиційному позиціонування. Однак, на першому місці для практично будь-якого інвестора буде готовність до співпраці голови ОТГ, депутатів та довіра до них як до майбутніх партнерів. Здатність та готовність керівництва ОТГ та депутатів говорити одною мовою з інвестором, чітко формулювати потреби та інтереси громади, наявність в них спільного стратегічного бачення розвитку громади</w:t>
      </w:r>
      <w:r w:rsidR="00FB3EEA">
        <w:t>, та відданість інтересам її розвитку</w:t>
      </w:r>
      <w:r w:rsidR="00046535">
        <w:t xml:space="preserve"> </w:t>
      </w:r>
      <w:r w:rsidR="00FB3EEA">
        <w:t xml:space="preserve">– це критичні фактори для вибору саме Вашої ОТГ для реалізації того чи іншого інвестиційного проекту. </w:t>
      </w:r>
    </w:p>
    <w:p w:rsidR="00FB3EEA" w:rsidRDefault="00FB3EEA" w:rsidP="00FB3EEA">
      <w:r>
        <w:t xml:space="preserve">Зрозуміло, що вище перераховані «м’які» фактори інвестиційної привабливості, які доповнюють основні </w:t>
      </w:r>
      <w:r w:rsidR="00AD0934">
        <w:t xml:space="preserve">економічні </w:t>
      </w:r>
      <w:r>
        <w:t xml:space="preserve">критерії </w:t>
      </w:r>
      <w:r w:rsidR="00AD0934">
        <w:t xml:space="preserve">для вибору </w:t>
      </w:r>
      <w:proofErr w:type="spellStart"/>
      <w:r w:rsidR="00AD0934">
        <w:t>інвестпроекту</w:t>
      </w:r>
      <w:proofErr w:type="spellEnd"/>
      <w:r w:rsidR="00AD0934">
        <w:t xml:space="preserve">. </w:t>
      </w:r>
    </w:p>
    <w:p w:rsidR="00484720" w:rsidRPr="00484720" w:rsidRDefault="00484720" w:rsidP="00484720">
      <w:r w:rsidRPr="00484720">
        <w:t xml:space="preserve">Нижче будуть надані рекомендації з підсилення цього напряму позиціонування громади. </w:t>
      </w:r>
    </w:p>
    <w:p w:rsidR="00C72859" w:rsidRDefault="00AD0934" w:rsidP="00310F6E">
      <w:pPr>
        <w:pStyle w:val="1"/>
        <w:spacing w:after="240"/>
      </w:pPr>
      <w:bookmarkStart w:id="26" w:name="_Toc527041995"/>
      <w:r>
        <w:t xml:space="preserve">ЧАСТИНА 3. </w:t>
      </w:r>
      <w:r w:rsidR="00C72859">
        <w:t xml:space="preserve">Цілі комунікацій </w:t>
      </w:r>
      <w:proofErr w:type="spellStart"/>
      <w:r w:rsidR="00572C9F">
        <w:t>Більшівцівської</w:t>
      </w:r>
      <w:proofErr w:type="spellEnd"/>
      <w:r w:rsidR="006D791E">
        <w:t xml:space="preserve"> </w:t>
      </w:r>
      <w:r w:rsidR="00C72859">
        <w:t>ОТГ</w:t>
      </w:r>
      <w:r w:rsidR="00E8612C">
        <w:t xml:space="preserve"> та механізми їх реалізації</w:t>
      </w:r>
      <w:bookmarkEnd w:id="26"/>
      <w:r w:rsidR="00E8612C">
        <w:t xml:space="preserve"> </w:t>
      </w:r>
    </w:p>
    <w:p w:rsidR="006F19D9" w:rsidRPr="00E8612C" w:rsidRDefault="006F19D9" w:rsidP="007D4C63">
      <w:pPr>
        <w:pStyle w:val="2"/>
        <w:spacing w:after="240"/>
      </w:pPr>
      <w:bookmarkStart w:id="27" w:name="_Toc527014298"/>
      <w:bookmarkStart w:id="28" w:name="_Toc527041996"/>
      <w:r>
        <w:t xml:space="preserve">Зв'язок цілей розвитку </w:t>
      </w:r>
      <w:proofErr w:type="spellStart"/>
      <w:r>
        <w:t>Більшівцівської</w:t>
      </w:r>
      <w:proofErr w:type="spellEnd"/>
      <w:r>
        <w:t xml:space="preserve"> ОТГ із комунікаційними цілями</w:t>
      </w:r>
      <w:bookmarkEnd w:id="27"/>
      <w:bookmarkEnd w:id="28"/>
      <w:r>
        <w:t xml:space="preserve"> </w:t>
      </w:r>
    </w:p>
    <w:p w:rsidR="006F19D9" w:rsidRDefault="006F19D9" w:rsidP="007D4C63">
      <w:r>
        <w:t xml:space="preserve">Оскільки за основу для розробки комунікаційної стратегії була взята наявна Стратегія розвитку ОТГ (її основоположні частини – </w:t>
      </w:r>
      <w:r>
        <w:rPr>
          <w:lang w:val="en-US"/>
        </w:rPr>
        <w:t>SWOT</w:t>
      </w:r>
      <w:r>
        <w:t xml:space="preserve">, перелік стратегічних та оперативних цілей, тощо), то усі рекомендовані нижче комунікаційні підходи мають працювати саме на реалізацію загальної Стратегії розвитку ОТГ. </w:t>
      </w:r>
    </w:p>
    <w:p w:rsidR="006F19D9" w:rsidRDefault="006F19D9" w:rsidP="007D4C63">
      <w:pPr>
        <w:pStyle w:val="af1"/>
      </w:pPr>
      <w:r>
        <w:t xml:space="preserve">Отже, комунікації розглядаються не окремо від загальної Стратегії розвитку, а як невід’ємна частина та запорука її реалізації.   </w:t>
      </w:r>
    </w:p>
    <w:p w:rsidR="006F19D9" w:rsidRDefault="006F19D9" w:rsidP="006F19D9">
      <w:r>
        <w:lastRenderedPageBreak/>
        <w:t xml:space="preserve">Нижче показано, як комунікаційні цілі ОТГ (стратегічні та оперативні) відповідають стратегічним та оперативним цілям і завданням Стратегії розвитку </w:t>
      </w:r>
      <w:proofErr w:type="spellStart"/>
      <w:r>
        <w:t>Більшівцівської</w:t>
      </w:r>
      <w:proofErr w:type="spellEnd"/>
      <w:r>
        <w:t xml:space="preserve"> ОТГ. </w:t>
      </w:r>
    </w:p>
    <w:tbl>
      <w:tblPr>
        <w:tblStyle w:val="GridTable5DarkAccent1"/>
        <w:tblW w:w="0" w:type="auto"/>
        <w:tblLook w:val="06A0" w:firstRow="1" w:lastRow="0" w:firstColumn="1" w:lastColumn="0" w:noHBand="1" w:noVBand="1"/>
      </w:tblPr>
      <w:tblGrid>
        <w:gridCol w:w="1653"/>
        <w:gridCol w:w="1800"/>
        <w:gridCol w:w="1719"/>
        <w:gridCol w:w="1525"/>
        <w:gridCol w:w="1845"/>
        <w:gridCol w:w="1313"/>
      </w:tblGrid>
      <w:tr w:rsidR="00980678" w:rsidRPr="00981E99" w:rsidTr="00834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rsidR="006D791E" w:rsidRPr="00981E99" w:rsidRDefault="006D791E" w:rsidP="007C2501">
            <w:pPr>
              <w:rPr>
                <w:b w:val="0"/>
              </w:rPr>
            </w:pPr>
          </w:p>
        </w:tc>
        <w:tc>
          <w:tcPr>
            <w:tcW w:w="3438" w:type="dxa"/>
            <w:gridSpan w:val="2"/>
          </w:tcPr>
          <w:p w:rsidR="006D791E" w:rsidRPr="00981E99" w:rsidRDefault="006D791E" w:rsidP="007C2501">
            <w:pPr>
              <w:cnfStyle w:val="100000000000" w:firstRow="1" w:lastRow="0" w:firstColumn="0" w:lastColumn="0" w:oddVBand="0" w:evenVBand="0" w:oddHBand="0" w:evenHBand="0" w:firstRowFirstColumn="0" w:firstRowLastColumn="0" w:lastRowFirstColumn="0" w:lastRowLastColumn="0"/>
              <w:rPr>
                <w:b w:val="0"/>
              </w:rPr>
            </w:pPr>
            <w:r w:rsidRPr="00981E99">
              <w:rPr>
                <w:b w:val="0"/>
              </w:rPr>
              <w:t xml:space="preserve">Стратегія розвитку ОТГ </w:t>
            </w:r>
          </w:p>
        </w:tc>
        <w:tc>
          <w:tcPr>
            <w:tcW w:w="4577" w:type="dxa"/>
            <w:gridSpan w:val="3"/>
          </w:tcPr>
          <w:p w:rsidR="006D791E" w:rsidRPr="00981E99" w:rsidRDefault="006D791E" w:rsidP="007C2501">
            <w:pPr>
              <w:cnfStyle w:val="100000000000" w:firstRow="1" w:lastRow="0" w:firstColumn="0" w:lastColumn="0" w:oddVBand="0" w:evenVBand="0" w:oddHBand="0" w:evenHBand="0" w:firstRowFirstColumn="0" w:firstRowLastColumn="0" w:lastRowFirstColumn="0" w:lastRowLastColumn="0"/>
              <w:rPr>
                <w:b w:val="0"/>
              </w:rPr>
            </w:pPr>
            <w:r w:rsidRPr="00981E99">
              <w:rPr>
                <w:b w:val="0"/>
              </w:rPr>
              <w:t xml:space="preserve">Комунікаційна стратегія ОТГ </w:t>
            </w:r>
          </w:p>
        </w:tc>
      </w:tr>
      <w:tr w:rsidR="00980678" w:rsidRPr="00981E99" w:rsidTr="008345F0">
        <w:tc>
          <w:tcPr>
            <w:cnfStyle w:val="001000000000" w:firstRow="0" w:lastRow="0" w:firstColumn="1" w:lastColumn="0" w:oddVBand="0" w:evenVBand="0" w:oddHBand="0" w:evenHBand="0" w:firstRowFirstColumn="0" w:firstRowLastColumn="0" w:lastRowFirstColumn="0" w:lastRowLastColumn="0"/>
            <w:tcW w:w="1614" w:type="dxa"/>
          </w:tcPr>
          <w:p w:rsidR="006D791E" w:rsidRPr="00981E99" w:rsidRDefault="006D791E" w:rsidP="006D791E">
            <w:pPr>
              <w:rPr>
                <w:b w:val="0"/>
              </w:rPr>
            </w:pPr>
            <w:r w:rsidRPr="00981E99">
              <w:rPr>
                <w:b w:val="0"/>
              </w:rPr>
              <w:t xml:space="preserve">Напрям позиціонування </w:t>
            </w:r>
          </w:p>
        </w:tc>
        <w:tc>
          <w:tcPr>
            <w:tcW w:w="1758" w:type="dxa"/>
            <w:shd w:val="clear" w:color="auto" w:fill="9CC2E5" w:themeFill="accent1" w:themeFillTint="99"/>
          </w:tcPr>
          <w:p w:rsidR="006D791E" w:rsidRPr="00981E99" w:rsidRDefault="006D791E" w:rsidP="006D791E">
            <w:pPr>
              <w:cnfStyle w:val="000000000000" w:firstRow="0" w:lastRow="0" w:firstColumn="0" w:lastColumn="0" w:oddVBand="0" w:evenVBand="0" w:oddHBand="0" w:evenHBand="0" w:firstRowFirstColumn="0" w:firstRowLastColumn="0" w:lastRowFirstColumn="0" w:lastRowLastColumn="0"/>
            </w:pPr>
            <w:r w:rsidRPr="00981E99">
              <w:t xml:space="preserve">Стратегічна ціль </w:t>
            </w:r>
          </w:p>
        </w:tc>
        <w:tc>
          <w:tcPr>
            <w:tcW w:w="1680" w:type="dxa"/>
            <w:shd w:val="clear" w:color="auto" w:fill="9CC2E5" w:themeFill="accent1" w:themeFillTint="99"/>
          </w:tcPr>
          <w:p w:rsidR="006D791E" w:rsidRPr="00981E99" w:rsidRDefault="006D791E" w:rsidP="006D791E">
            <w:pPr>
              <w:cnfStyle w:val="000000000000" w:firstRow="0" w:lastRow="0" w:firstColumn="0" w:lastColumn="0" w:oddVBand="0" w:evenVBand="0" w:oddHBand="0" w:evenHBand="0" w:firstRowFirstColumn="0" w:firstRowLastColumn="0" w:lastRowFirstColumn="0" w:lastRowLastColumn="0"/>
            </w:pPr>
            <w:r w:rsidRPr="00981E99">
              <w:t xml:space="preserve">Операційна ціль </w:t>
            </w:r>
          </w:p>
        </w:tc>
        <w:tc>
          <w:tcPr>
            <w:tcW w:w="1491" w:type="dxa"/>
            <w:shd w:val="clear" w:color="auto" w:fill="9CC2E5" w:themeFill="accent1" w:themeFillTint="99"/>
          </w:tcPr>
          <w:p w:rsidR="006D791E" w:rsidRPr="00981E99" w:rsidRDefault="006D791E" w:rsidP="006D791E">
            <w:pPr>
              <w:cnfStyle w:val="000000000000" w:firstRow="0" w:lastRow="0" w:firstColumn="0" w:lastColumn="0" w:oddVBand="0" w:evenVBand="0" w:oddHBand="0" w:evenHBand="0" w:firstRowFirstColumn="0" w:firstRowLastColumn="0" w:lastRowFirstColumn="0" w:lastRowLastColumn="0"/>
            </w:pPr>
            <w:r w:rsidRPr="00981E99">
              <w:t xml:space="preserve">Стратегічна ціль </w:t>
            </w:r>
          </w:p>
        </w:tc>
        <w:tc>
          <w:tcPr>
            <w:tcW w:w="1802" w:type="dxa"/>
            <w:shd w:val="clear" w:color="auto" w:fill="9CC2E5" w:themeFill="accent1" w:themeFillTint="99"/>
          </w:tcPr>
          <w:p w:rsidR="006D791E" w:rsidRPr="00981E99" w:rsidRDefault="006D791E" w:rsidP="006D791E">
            <w:pPr>
              <w:cnfStyle w:val="000000000000" w:firstRow="0" w:lastRow="0" w:firstColumn="0" w:lastColumn="0" w:oddVBand="0" w:evenVBand="0" w:oddHBand="0" w:evenHBand="0" w:firstRowFirstColumn="0" w:firstRowLastColumn="0" w:lastRowFirstColumn="0" w:lastRowLastColumn="0"/>
            </w:pPr>
            <w:r w:rsidRPr="00981E99">
              <w:t xml:space="preserve">Операційна ціль </w:t>
            </w:r>
          </w:p>
        </w:tc>
        <w:tc>
          <w:tcPr>
            <w:tcW w:w="1284" w:type="dxa"/>
            <w:shd w:val="clear" w:color="auto" w:fill="9CC2E5" w:themeFill="accent1" w:themeFillTint="99"/>
          </w:tcPr>
          <w:p w:rsidR="006D791E" w:rsidRPr="00981E99" w:rsidRDefault="006D791E" w:rsidP="006D791E">
            <w:pPr>
              <w:cnfStyle w:val="000000000000" w:firstRow="0" w:lastRow="0" w:firstColumn="0" w:lastColumn="0" w:oddVBand="0" w:evenVBand="0" w:oddHBand="0" w:evenHBand="0" w:firstRowFirstColumn="0" w:firstRowLastColumn="0" w:lastRowFirstColumn="0" w:lastRowLastColumn="0"/>
            </w:pPr>
            <w:r w:rsidRPr="00981E99">
              <w:t xml:space="preserve">Цільова аудиторія </w:t>
            </w:r>
          </w:p>
        </w:tc>
      </w:tr>
      <w:tr w:rsidR="00A414FF" w:rsidRPr="00981E99" w:rsidTr="00310F6E">
        <w:trPr>
          <w:trHeight w:val="2148"/>
        </w:trPr>
        <w:tc>
          <w:tcPr>
            <w:cnfStyle w:val="001000000000" w:firstRow="0" w:lastRow="0" w:firstColumn="1" w:lastColumn="0" w:oddVBand="0" w:evenVBand="0" w:oddHBand="0" w:evenHBand="0" w:firstRowFirstColumn="0" w:firstRowLastColumn="0" w:lastRowFirstColumn="0" w:lastRowLastColumn="0"/>
            <w:tcW w:w="1614" w:type="dxa"/>
          </w:tcPr>
          <w:p w:rsidR="00A414FF" w:rsidRPr="00981E99" w:rsidRDefault="00A414FF" w:rsidP="00EB58FE">
            <w:pPr>
              <w:rPr>
                <w:b w:val="0"/>
              </w:rPr>
            </w:pPr>
            <w:r w:rsidRPr="00981E99">
              <w:rPr>
                <w:b w:val="0"/>
              </w:rPr>
              <w:t xml:space="preserve">Громада для життя </w:t>
            </w:r>
          </w:p>
        </w:tc>
        <w:tc>
          <w:tcPr>
            <w:tcW w:w="1758" w:type="dxa"/>
          </w:tcPr>
          <w:p w:rsidR="00A414FF" w:rsidRPr="00EC720D" w:rsidRDefault="00A414FF" w:rsidP="00EB58FE">
            <w:pPr>
              <w:cnfStyle w:val="000000000000" w:firstRow="0" w:lastRow="0" w:firstColumn="0" w:lastColumn="0" w:oddVBand="0" w:evenVBand="0" w:oddHBand="0" w:evenHBand="0" w:firstRowFirstColumn="0" w:firstRowLastColumn="0" w:lastRowFirstColumn="0" w:lastRowLastColumn="0"/>
            </w:pPr>
            <w:r w:rsidRPr="00EC720D">
              <w:t>1. Створення гідних умов для особистого розвитку та соціального забезпечення мешканців громади</w:t>
            </w:r>
          </w:p>
        </w:tc>
        <w:tc>
          <w:tcPr>
            <w:tcW w:w="1680" w:type="dxa"/>
          </w:tcPr>
          <w:p w:rsidR="00A414FF" w:rsidRPr="00981E99" w:rsidRDefault="00A414FF" w:rsidP="00EB58FE">
            <w:pPr>
              <w:cnfStyle w:val="000000000000" w:firstRow="0" w:lastRow="0" w:firstColumn="0" w:lastColumn="0" w:oddVBand="0" w:evenVBand="0" w:oddHBand="0" w:evenHBand="0" w:firstRowFirstColumn="0" w:firstRowLastColumn="0" w:lastRowFirstColumn="0" w:lastRowLastColumn="0"/>
            </w:pPr>
          </w:p>
        </w:tc>
        <w:tc>
          <w:tcPr>
            <w:tcW w:w="1491" w:type="dxa"/>
          </w:tcPr>
          <w:p w:rsidR="00A414FF" w:rsidRPr="00E8513D" w:rsidRDefault="00A414FF" w:rsidP="00EB58FE">
            <w:pPr>
              <w:cnfStyle w:val="000000000000" w:firstRow="0" w:lastRow="0" w:firstColumn="0" w:lastColumn="0" w:oddVBand="0" w:evenVBand="0" w:oddHBand="0" w:evenHBand="0" w:firstRowFirstColumn="0" w:firstRowLastColumn="0" w:lastRowFirstColumn="0" w:lastRowLastColumn="0"/>
            </w:pPr>
            <w:r>
              <w:t>1.Розвинути культуру здорового способу життя та екологічну свідомість громади</w:t>
            </w:r>
          </w:p>
        </w:tc>
        <w:tc>
          <w:tcPr>
            <w:tcW w:w="1802" w:type="dxa"/>
          </w:tcPr>
          <w:p w:rsidR="00A414FF" w:rsidRPr="00981E99" w:rsidRDefault="00A414FF" w:rsidP="00EB58FE">
            <w:pPr>
              <w:cnfStyle w:val="000000000000" w:firstRow="0" w:lastRow="0" w:firstColumn="0" w:lastColumn="0" w:oddVBand="0" w:evenVBand="0" w:oddHBand="0" w:evenHBand="0" w:firstRowFirstColumn="0" w:firstRowLastColumn="0" w:lastRowFirstColumn="0" w:lastRowLastColumn="0"/>
            </w:pPr>
            <w:r>
              <w:t>1.1.</w:t>
            </w:r>
            <w:r w:rsidRPr="00981E99">
              <w:t xml:space="preserve">Заохотити екологічно свідому </w:t>
            </w:r>
            <w:r>
              <w:t xml:space="preserve">та здорову </w:t>
            </w:r>
            <w:r w:rsidRPr="00981E99">
              <w:t xml:space="preserve">поведінку серед дітей та молоді  </w:t>
            </w:r>
          </w:p>
        </w:tc>
        <w:tc>
          <w:tcPr>
            <w:tcW w:w="1284" w:type="dxa"/>
          </w:tcPr>
          <w:p w:rsidR="00A414FF" w:rsidRPr="00981E99" w:rsidRDefault="00A414FF" w:rsidP="00EB58FE">
            <w:pPr>
              <w:cnfStyle w:val="000000000000" w:firstRow="0" w:lastRow="0" w:firstColumn="0" w:lastColumn="0" w:oddVBand="0" w:evenVBand="0" w:oddHBand="0" w:evenHBand="0" w:firstRowFirstColumn="0" w:firstRowLastColumn="0" w:lastRowFirstColumn="0" w:lastRowLastColumn="0"/>
            </w:pPr>
            <w:r w:rsidRPr="00981E99">
              <w:t xml:space="preserve">Діти та молодь ОТГ </w:t>
            </w:r>
          </w:p>
        </w:tc>
      </w:tr>
      <w:tr w:rsidR="008345F0" w:rsidRPr="00981E99" w:rsidTr="008345F0">
        <w:tc>
          <w:tcPr>
            <w:cnfStyle w:val="001000000000" w:firstRow="0" w:lastRow="0" w:firstColumn="1" w:lastColumn="0" w:oddVBand="0" w:evenVBand="0" w:oddHBand="0" w:evenHBand="0" w:firstRowFirstColumn="0" w:firstRowLastColumn="0" w:lastRowFirstColumn="0" w:lastRowLastColumn="0"/>
            <w:tcW w:w="1614" w:type="dxa"/>
            <w:vMerge w:val="restart"/>
          </w:tcPr>
          <w:p w:rsidR="008345F0" w:rsidRPr="00981E99" w:rsidRDefault="008345F0" w:rsidP="00EB58FE">
            <w:r w:rsidRPr="00981E99">
              <w:rPr>
                <w:b w:val="0"/>
              </w:rPr>
              <w:t>Громада для роботи</w:t>
            </w:r>
          </w:p>
        </w:tc>
        <w:tc>
          <w:tcPr>
            <w:tcW w:w="1758" w:type="dxa"/>
            <w:vMerge w:val="restart"/>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rsidRPr="00981E99">
              <w:t xml:space="preserve">3. Створення сприятливих умов для досягнення економічного успіху громади за рахунок виробництва і переробки сільгосппродукції і активного та зеленого туризму: </w:t>
            </w:r>
          </w:p>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c>
          <w:tcPr>
            <w:tcW w:w="1680" w:type="dxa"/>
            <w:vMerge w:val="restart"/>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rsidRPr="00981E99">
              <w:t xml:space="preserve">3.1. Створення сприятливих умов розвитку малого та середнього бізнесу </w:t>
            </w:r>
          </w:p>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rsidRPr="00981E99">
              <w:t xml:space="preserve">3.2. Підтримка розвитку інноваційного сільського господарства, ефективної енергетики та туризму </w:t>
            </w:r>
          </w:p>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c>
          <w:tcPr>
            <w:tcW w:w="1491" w:type="dxa"/>
            <w:vMerge w:val="restart"/>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t>2.</w:t>
            </w:r>
            <w:r w:rsidRPr="00981E99">
              <w:t xml:space="preserve">Підвищити привабливість ОТГ для ведення малого та середнього бізнесу  </w:t>
            </w:r>
          </w:p>
          <w:p w:rsidR="008345F0" w:rsidRDefault="008345F0" w:rsidP="00EB58FE">
            <w:pPr>
              <w:cnfStyle w:val="000000000000" w:firstRow="0" w:lastRow="0" w:firstColumn="0" w:lastColumn="0" w:oddVBand="0" w:evenVBand="0" w:oddHBand="0" w:evenHBand="0" w:firstRowFirstColumn="0" w:firstRowLastColumn="0" w:lastRowFirstColumn="0" w:lastRowLastColumn="0"/>
            </w:pPr>
          </w:p>
        </w:tc>
        <w:tc>
          <w:tcPr>
            <w:tcW w:w="1802" w:type="dxa"/>
          </w:tcPr>
          <w:p w:rsidR="008345F0" w:rsidRDefault="008345F0" w:rsidP="00EB58FE">
            <w:pPr>
              <w:cnfStyle w:val="000000000000" w:firstRow="0" w:lastRow="0" w:firstColumn="0" w:lastColumn="0" w:oddVBand="0" w:evenVBand="0" w:oddHBand="0" w:evenHBand="0" w:firstRowFirstColumn="0" w:firstRowLastColumn="0" w:lastRowFirstColumn="0" w:lastRowLastColumn="0"/>
            </w:pPr>
            <w:r>
              <w:t>2.1.</w:t>
            </w:r>
            <w:r w:rsidRPr="00981E99">
              <w:t xml:space="preserve">Донести </w:t>
            </w:r>
            <w:proofErr w:type="spellStart"/>
            <w:r w:rsidRPr="00981E99">
              <w:t>візію</w:t>
            </w:r>
            <w:proofErr w:type="spellEnd"/>
            <w:r w:rsidRPr="00981E99">
              <w:t xml:space="preserve"> соц-економ</w:t>
            </w:r>
            <w:r>
              <w:t>.</w:t>
            </w:r>
            <w:r w:rsidRPr="00981E99">
              <w:t xml:space="preserve"> розвитку ОТГ на основі галузевого кластеру  </w:t>
            </w:r>
          </w:p>
        </w:tc>
        <w:tc>
          <w:tcPr>
            <w:tcW w:w="1284" w:type="dxa"/>
            <w:vMerge w:val="restart"/>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rsidRPr="00981E99">
              <w:t xml:space="preserve">Потенційні підприємці (молодь, особи </w:t>
            </w:r>
            <w:proofErr w:type="spellStart"/>
            <w:r w:rsidRPr="00981E99">
              <w:t>сер.віку</w:t>
            </w:r>
            <w:proofErr w:type="spellEnd"/>
            <w:r w:rsidRPr="00981E99">
              <w:t>)</w:t>
            </w:r>
          </w:p>
        </w:tc>
      </w:tr>
      <w:tr w:rsidR="008345F0" w:rsidRPr="00981E99" w:rsidTr="008345F0">
        <w:tc>
          <w:tcPr>
            <w:cnfStyle w:val="001000000000" w:firstRow="0" w:lastRow="0" w:firstColumn="1" w:lastColumn="0" w:oddVBand="0" w:evenVBand="0" w:oddHBand="0" w:evenHBand="0" w:firstRowFirstColumn="0" w:firstRowLastColumn="0" w:lastRowFirstColumn="0" w:lastRowLastColumn="0"/>
            <w:tcW w:w="1614" w:type="dxa"/>
            <w:vMerge/>
          </w:tcPr>
          <w:p w:rsidR="008345F0" w:rsidRPr="00981E99" w:rsidRDefault="008345F0" w:rsidP="00EB58FE">
            <w:pPr>
              <w:rPr>
                <w:b w:val="0"/>
              </w:rPr>
            </w:pPr>
          </w:p>
        </w:tc>
        <w:tc>
          <w:tcPr>
            <w:tcW w:w="1758" w:type="dxa"/>
            <w:vMerge/>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c>
          <w:tcPr>
            <w:tcW w:w="1680" w:type="dxa"/>
            <w:vMerge/>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c>
          <w:tcPr>
            <w:tcW w:w="1491" w:type="dxa"/>
            <w:vMerge/>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c>
          <w:tcPr>
            <w:tcW w:w="1802" w:type="dxa"/>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t>2.2.</w:t>
            </w:r>
            <w:r w:rsidRPr="00981E99">
              <w:t xml:space="preserve">Заохотити підприємницьку ініціативу в громаді </w:t>
            </w:r>
          </w:p>
        </w:tc>
        <w:tc>
          <w:tcPr>
            <w:tcW w:w="1284" w:type="dxa"/>
            <w:vMerge/>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r>
      <w:tr w:rsidR="008345F0" w:rsidRPr="00981E99" w:rsidTr="00580DAD">
        <w:trPr>
          <w:trHeight w:val="1074"/>
        </w:trPr>
        <w:tc>
          <w:tcPr>
            <w:cnfStyle w:val="001000000000" w:firstRow="0" w:lastRow="0" w:firstColumn="1" w:lastColumn="0" w:oddVBand="0" w:evenVBand="0" w:oddHBand="0" w:evenHBand="0" w:firstRowFirstColumn="0" w:firstRowLastColumn="0" w:lastRowFirstColumn="0" w:lastRowLastColumn="0"/>
            <w:tcW w:w="1614" w:type="dxa"/>
            <w:vMerge/>
          </w:tcPr>
          <w:p w:rsidR="008345F0" w:rsidRPr="00981E99" w:rsidRDefault="008345F0" w:rsidP="00EB58FE">
            <w:pPr>
              <w:rPr>
                <w:b w:val="0"/>
              </w:rPr>
            </w:pPr>
          </w:p>
        </w:tc>
        <w:tc>
          <w:tcPr>
            <w:tcW w:w="1758" w:type="dxa"/>
            <w:vMerge/>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c>
          <w:tcPr>
            <w:tcW w:w="1680" w:type="dxa"/>
            <w:vMerge/>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c>
          <w:tcPr>
            <w:tcW w:w="1491" w:type="dxa"/>
            <w:vMerge/>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c>
          <w:tcPr>
            <w:tcW w:w="1802" w:type="dxa"/>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t>2.3.</w:t>
            </w:r>
            <w:r w:rsidRPr="00981E99">
              <w:t xml:space="preserve">Запровадити ефективний та сталий діалог бізнесу та влади  </w:t>
            </w:r>
          </w:p>
        </w:tc>
        <w:tc>
          <w:tcPr>
            <w:tcW w:w="1284" w:type="dxa"/>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rsidRPr="00981E99">
              <w:t xml:space="preserve">Наявний бізнес </w:t>
            </w:r>
          </w:p>
        </w:tc>
      </w:tr>
      <w:tr w:rsidR="008345F0" w:rsidRPr="00981E99" w:rsidTr="008345F0">
        <w:tc>
          <w:tcPr>
            <w:cnfStyle w:val="001000000000" w:firstRow="0" w:lastRow="0" w:firstColumn="1" w:lastColumn="0" w:oddVBand="0" w:evenVBand="0" w:oddHBand="0" w:evenHBand="0" w:firstRowFirstColumn="0" w:firstRowLastColumn="0" w:lastRowFirstColumn="0" w:lastRowLastColumn="0"/>
            <w:tcW w:w="1614" w:type="dxa"/>
          </w:tcPr>
          <w:p w:rsidR="008345F0" w:rsidRPr="00981E99" w:rsidRDefault="008345F0" w:rsidP="00EB58FE">
            <w:pPr>
              <w:rPr>
                <w:b w:val="0"/>
              </w:rPr>
            </w:pPr>
            <w:r w:rsidRPr="00981E99">
              <w:rPr>
                <w:b w:val="0"/>
              </w:rPr>
              <w:t xml:space="preserve">Громада для інвестицій </w:t>
            </w:r>
          </w:p>
        </w:tc>
        <w:tc>
          <w:tcPr>
            <w:tcW w:w="1758" w:type="dxa"/>
            <w:vMerge/>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c>
          <w:tcPr>
            <w:tcW w:w="1680" w:type="dxa"/>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rsidRPr="00981E99">
              <w:t>3.3. Забезпечення привабливих умов обслуговування потенційних інвесторів</w:t>
            </w:r>
          </w:p>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c>
          <w:tcPr>
            <w:tcW w:w="1491" w:type="dxa"/>
          </w:tcPr>
          <w:p w:rsidR="008345F0" w:rsidRPr="00981E99" w:rsidRDefault="00EC720D" w:rsidP="00EB58FE">
            <w:pPr>
              <w:cnfStyle w:val="000000000000" w:firstRow="0" w:lastRow="0" w:firstColumn="0" w:lastColumn="0" w:oddVBand="0" w:evenVBand="0" w:oddHBand="0" w:evenHBand="0" w:firstRowFirstColumn="0" w:firstRowLastColumn="0" w:lastRowFirstColumn="0" w:lastRowLastColumn="0"/>
            </w:pPr>
            <w:r>
              <w:t>3</w:t>
            </w:r>
            <w:r w:rsidR="008345F0">
              <w:t>.</w:t>
            </w:r>
            <w:r w:rsidR="008345F0" w:rsidRPr="00981E99">
              <w:t xml:space="preserve">Підвищити привабливість ОТГ для </w:t>
            </w:r>
            <w:r w:rsidR="008345F0">
              <w:t>інвестицій</w:t>
            </w:r>
          </w:p>
        </w:tc>
        <w:tc>
          <w:tcPr>
            <w:tcW w:w="1802" w:type="dxa"/>
          </w:tcPr>
          <w:p w:rsidR="008345F0" w:rsidRPr="00981E99" w:rsidRDefault="00EC720D" w:rsidP="00EB58FE">
            <w:pPr>
              <w:cnfStyle w:val="000000000000" w:firstRow="0" w:lastRow="0" w:firstColumn="0" w:lastColumn="0" w:oddVBand="0" w:evenVBand="0" w:oddHBand="0" w:evenHBand="0" w:firstRowFirstColumn="0" w:firstRowLastColumn="0" w:lastRowFirstColumn="0" w:lastRowLastColumn="0"/>
            </w:pPr>
            <w:r>
              <w:t>3</w:t>
            </w:r>
            <w:r w:rsidR="008345F0">
              <w:t>.1.</w:t>
            </w:r>
            <w:r w:rsidR="008345F0" w:rsidRPr="00981E99">
              <w:t>Сформувати інвестиційно привабливий образ ОТГ</w:t>
            </w:r>
          </w:p>
        </w:tc>
        <w:tc>
          <w:tcPr>
            <w:tcW w:w="1284" w:type="dxa"/>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rsidRPr="00981E99">
              <w:t>Потенційні інвестори</w:t>
            </w:r>
          </w:p>
        </w:tc>
      </w:tr>
      <w:tr w:rsidR="008345F0" w:rsidRPr="00981E99" w:rsidTr="008345F0">
        <w:tc>
          <w:tcPr>
            <w:cnfStyle w:val="001000000000" w:firstRow="0" w:lastRow="0" w:firstColumn="1" w:lastColumn="0" w:oddVBand="0" w:evenVBand="0" w:oddHBand="0" w:evenHBand="0" w:firstRowFirstColumn="0" w:firstRowLastColumn="0" w:lastRowFirstColumn="0" w:lastRowLastColumn="0"/>
            <w:tcW w:w="1614" w:type="dxa"/>
          </w:tcPr>
          <w:p w:rsidR="008345F0" w:rsidRPr="00981E99" w:rsidRDefault="008345F0" w:rsidP="00EB58FE">
            <w:pPr>
              <w:rPr>
                <w:b w:val="0"/>
              </w:rPr>
            </w:pPr>
            <w:r w:rsidRPr="00981E99">
              <w:rPr>
                <w:b w:val="0"/>
              </w:rPr>
              <w:t xml:space="preserve">Громада для туризму </w:t>
            </w:r>
          </w:p>
        </w:tc>
        <w:tc>
          <w:tcPr>
            <w:tcW w:w="1758" w:type="dxa"/>
            <w:vMerge/>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p>
        </w:tc>
        <w:tc>
          <w:tcPr>
            <w:tcW w:w="1680" w:type="dxa"/>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rsidRPr="00981E99">
              <w:t>3.4. Промоція (реклама) громади та її ресурсів</w:t>
            </w:r>
          </w:p>
        </w:tc>
        <w:tc>
          <w:tcPr>
            <w:tcW w:w="1491" w:type="dxa"/>
          </w:tcPr>
          <w:p w:rsidR="008345F0" w:rsidRPr="00981E99" w:rsidRDefault="00EC720D" w:rsidP="00EB58FE">
            <w:pPr>
              <w:cnfStyle w:val="000000000000" w:firstRow="0" w:lastRow="0" w:firstColumn="0" w:lastColumn="0" w:oddVBand="0" w:evenVBand="0" w:oddHBand="0" w:evenHBand="0" w:firstRowFirstColumn="0" w:firstRowLastColumn="0" w:lastRowFirstColumn="0" w:lastRowLastColumn="0"/>
            </w:pPr>
            <w:r>
              <w:t>4</w:t>
            </w:r>
            <w:r w:rsidR="008345F0">
              <w:t>.</w:t>
            </w:r>
            <w:r w:rsidR="008345F0" w:rsidRPr="00981E99">
              <w:t>Підвищити привабливість ОТГ для туризму</w:t>
            </w:r>
          </w:p>
        </w:tc>
        <w:tc>
          <w:tcPr>
            <w:tcW w:w="1802" w:type="dxa"/>
          </w:tcPr>
          <w:p w:rsidR="008345F0" w:rsidRPr="00981E99" w:rsidRDefault="00EC720D" w:rsidP="00EB58FE">
            <w:pPr>
              <w:cnfStyle w:val="000000000000" w:firstRow="0" w:lastRow="0" w:firstColumn="0" w:lastColumn="0" w:oddVBand="0" w:evenVBand="0" w:oddHBand="0" w:evenHBand="0" w:firstRowFirstColumn="0" w:firstRowLastColumn="0" w:lastRowFirstColumn="0" w:lastRowLastColumn="0"/>
            </w:pPr>
            <w:r>
              <w:t>4</w:t>
            </w:r>
            <w:r w:rsidR="008345F0">
              <w:t>.1.</w:t>
            </w:r>
            <w:r w:rsidR="008345F0" w:rsidRPr="00981E99">
              <w:t xml:space="preserve">Забезпечити туристичну промоцію ОТГ </w:t>
            </w:r>
          </w:p>
        </w:tc>
        <w:tc>
          <w:tcPr>
            <w:tcW w:w="1284" w:type="dxa"/>
          </w:tcPr>
          <w:p w:rsidR="008345F0" w:rsidRPr="00981E99" w:rsidRDefault="008345F0" w:rsidP="00EB58FE">
            <w:pPr>
              <w:cnfStyle w:val="000000000000" w:firstRow="0" w:lastRow="0" w:firstColumn="0" w:lastColumn="0" w:oddVBand="0" w:evenVBand="0" w:oddHBand="0" w:evenHBand="0" w:firstRowFirstColumn="0" w:firstRowLastColumn="0" w:lastRowFirstColumn="0" w:lastRowLastColumn="0"/>
            </w:pPr>
            <w:r w:rsidRPr="00981E99">
              <w:t xml:space="preserve">Потенційні туристи - мешканці </w:t>
            </w:r>
            <w:r w:rsidR="00A414FF">
              <w:t>області та великих міст</w:t>
            </w:r>
            <w:r w:rsidRPr="00981E99">
              <w:t xml:space="preserve"> </w:t>
            </w:r>
          </w:p>
        </w:tc>
      </w:tr>
      <w:tr w:rsidR="00981E99" w:rsidRPr="00981E99" w:rsidTr="008345F0">
        <w:tc>
          <w:tcPr>
            <w:cnfStyle w:val="001000000000" w:firstRow="0" w:lastRow="0" w:firstColumn="1" w:lastColumn="0" w:oddVBand="0" w:evenVBand="0" w:oddHBand="0" w:evenHBand="0" w:firstRowFirstColumn="0" w:firstRowLastColumn="0" w:lastRowFirstColumn="0" w:lastRowLastColumn="0"/>
            <w:tcW w:w="1614" w:type="dxa"/>
            <w:vMerge w:val="restart"/>
          </w:tcPr>
          <w:p w:rsidR="00981E99" w:rsidRPr="00981E99" w:rsidRDefault="00981E99" w:rsidP="00EB58FE">
            <w:pPr>
              <w:rPr>
                <w:b w:val="0"/>
              </w:rPr>
            </w:pPr>
            <w:r w:rsidRPr="00981E99">
              <w:rPr>
                <w:b w:val="0"/>
              </w:rPr>
              <w:t xml:space="preserve">Громада для життя </w:t>
            </w:r>
            <w:r>
              <w:rPr>
                <w:b w:val="0"/>
              </w:rPr>
              <w:t>(</w:t>
            </w:r>
            <w:proofErr w:type="spellStart"/>
            <w:r>
              <w:rPr>
                <w:b w:val="0"/>
              </w:rPr>
              <w:t>+туризму</w:t>
            </w:r>
            <w:proofErr w:type="spellEnd"/>
            <w:r>
              <w:rPr>
                <w:b w:val="0"/>
              </w:rPr>
              <w:t>, роботи, інвестицій)</w:t>
            </w:r>
          </w:p>
        </w:tc>
        <w:tc>
          <w:tcPr>
            <w:tcW w:w="1758" w:type="dxa"/>
            <w:vMerge w:val="restart"/>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r w:rsidRPr="00981E99">
              <w:t>4. Формування позитивного образу громади з високим рівнем активності мешканців і управління</w:t>
            </w:r>
          </w:p>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680" w:type="dxa"/>
            <w:vMerge w:val="restart"/>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r w:rsidRPr="00981E99">
              <w:t xml:space="preserve">4.1. Активізація та внутрішня інтеграція громади, забезпечення розвитку </w:t>
            </w:r>
            <w:proofErr w:type="spellStart"/>
            <w:r w:rsidRPr="00981E99">
              <w:t>партисипативної</w:t>
            </w:r>
            <w:proofErr w:type="spellEnd"/>
            <w:r w:rsidRPr="00981E99">
              <w:t xml:space="preserve"> демократії на місцевому рівні</w:t>
            </w:r>
          </w:p>
        </w:tc>
        <w:tc>
          <w:tcPr>
            <w:tcW w:w="1491" w:type="dxa"/>
            <w:vMerge w:val="restart"/>
          </w:tcPr>
          <w:p w:rsidR="00981E99" w:rsidRPr="00981E99" w:rsidRDefault="00EC720D" w:rsidP="00EB58FE">
            <w:pPr>
              <w:cnfStyle w:val="000000000000" w:firstRow="0" w:lastRow="0" w:firstColumn="0" w:lastColumn="0" w:oddVBand="0" w:evenVBand="0" w:oddHBand="0" w:evenHBand="0" w:firstRowFirstColumn="0" w:firstRowLastColumn="0" w:lastRowFirstColumn="0" w:lastRowLastColumn="0"/>
            </w:pPr>
            <w:r>
              <w:t>5</w:t>
            </w:r>
            <w:r w:rsidR="00980678">
              <w:t>.</w:t>
            </w:r>
            <w:r w:rsidR="00981E99" w:rsidRPr="00981E99">
              <w:t xml:space="preserve">Об’єднати та активізувати громаду навколо </w:t>
            </w:r>
            <w:proofErr w:type="spellStart"/>
            <w:r w:rsidR="00981E99" w:rsidRPr="00981E99">
              <w:t>візії</w:t>
            </w:r>
            <w:proofErr w:type="spellEnd"/>
            <w:r w:rsidR="00981E99" w:rsidRPr="00981E99">
              <w:t xml:space="preserve"> розвитку туризму та агросектору </w:t>
            </w:r>
          </w:p>
        </w:tc>
        <w:tc>
          <w:tcPr>
            <w:tcW w:w="1802" w:type="dxa"/>
          </w:tcPr>
          <w:p w:rsidR="00981E99" w:rsidRPr="00981E99" w:rsidRDefault="00EC720D" w:rsidP="00EB58FE">
            <w:pPr>
              <w:cnfStyle w:val="000000000000" w:firstRow="0" w:lastRow="0" w:firstColumn="0" w:lastColumn="0" w:oddVBand="0" w:evenVBand="0" w:oddHBand="0" w:evenHBand="0" w:firstRowFirstColumn="0" w:firstRowLastColumn="0" w:lastRowFirstColumn="0" w:lastRowLastColumn="0"/>
            </w:pPr>
            <w:r>
              <w:t>5</w:t>
            </w:r>
            <w:r w:rsidR="00980678">
              <w:t>.1.</w:t>
            </w:r>
            <w:r w:rsidR="00981E99" w:rsidRPr="00981E99">
              <w:t>Консолідувати туристичну інфраструктуру</w:t>
            </w:r>
          </w:p>
        </w:tc>
        <w:tc>
          <w:tcPr>
            <w:tcW w:w="1284" w:type="dxa"/>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r w:rsidRPr="00981E99">
              <w:t xml:space="preserve">Наявні та потенційні провайдери послуг гостинності та </w:t>
            </w:r>
            <w:proofErr w:type="spellStart"/>
            <w:r w:rsidRPr="00981E99">
              <w:t>тур.послуг</w:t>
            </w:r>
            <w:proofErr w:type="spellEnd"/>
            <w:r w:rsidRPr="00981E99">
              <w:t xml:space="preserve"> </w:t>
            </w:r>
          </w:p>
        </w:tc>
      </w:tr>
      <w:tr w:rsidR="00981E99" w:rsidRPr="00981E99" w:rsidTr="008345F0">
        <w:tc>
          <w:tcPr>
            <w:cnfStyle w:val="001000000000" w:firstRow="0" w:lastRow="0" w:firstColumn="1" w:lastColumn="0" w:oddVBand="0" w:evenVBand="0" w:oddHBand="0" w:evenHBand="0" w:firstRowFirstColumn="0" w:firstRowLastColumn="0" w:lastRowFirstColumn="0" w:lastRowLastColumn="0"/>
            <w:tcW w:w="1614" w:type="dxa"/>
            <w:vMerge/>
          </w:tcPr>
          <w:p w:rsidR="00981E99" w:rsidRPr="00981E99" w:rsidRDefault="00981E99" w:rsidP="00EB58FE">
            <w:pPr>
              <w:rPr>
                <w:b w:val="0"/>
              </w:rPr>
            </w:pPr>
          </w:p>
        </w:tc>
        <w:tc>
          <w:tcPr>
            <w:tcW w:w="1758" w:type="dxa"/>
            <w:vMerge/>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680" w:type="dxa"/>
            <w:vMerge/>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491" w:type="dxa"/>
            <w:vMerge/>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802" w:type="dxa"/>
          </w:tcPr>
          <w:p w:rsidR="00981E99" w:rsidRPr="00981E99" w:rsidRDefault="0023436A" w:rsidP="00EB58FE">
            <w:pPr>
              <w:cnfStyle w:val="000000000000" w:firstRow="0" w:lastRow="0" w:firstColumn="0" w:lastColumn="0" w:oddVBand="0" w:evenVBand="0" w:oddHBand="0" w:evenHBand="0" w:firstRowFirstColumn="0" w:firstRowLastColumn="0" w:lastRowFirstColumn="0" w:lastRowLastColumn="0"/>
            </w:pPr>
            <w:r>
              <w:t>5</w:t>
            </w:r>
            <w:r w:rsidR="00980678">
              <w:t>.2.</w:t>
            </w:r>
            <w:r w:rsidR="00981E99" w:rsidRPr="00981E99">
              <w:t xml:space="preserve">Залучити громаду до </w:t>
            </w:r>
            <w:r w:rsidR="00981E99" w:rsidRPr="00981E99">
              <w:lastRenderedPageBreak/>
              <w:t>розробки та використання туристичного бренду ОТГ</w:t>
            </w:r>
          </w:p>
        </w:tc>
        <w:tc>
          <w:tcPr>
            <w:tcW w:w="1284" w:type="dxa"/>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r w:rsidRPr="00981E99">
              <w:lastRenderedPageBreak/>
              <w:t xml:space="preserve">Активні громадяни, </w:t>
            </w:r>
            <w:r w:rsidRPr="00981E99">
              <w:lastRenderedPageBreak/>
              <w:t xml:space="preserve">молодь, бізнес </w:t>
            </w:r>
          </w:p>
        </w:tc>
      </w:tr>
      <w:tr w:rsidR="00981E99" w:rsidRPr="00981E99" w:rsidTr="008345F0">
        <w:tc>
          <w:tcPr>
            <w:cnfStyle w:val="001000000000" w:firstRow="0" w:lastRow="0" w:firstColumn="1" w:lastColumn="0" w:oddVBand="0" w:evenVBand="0" w:oddHBand="0" w:evenHBand="0" w:firstRowFirstColumn="0" w:firstRowLastColumn="0" w:lastRowFirstColumn="0" w:lastRowLastColumn="0"/>
            <w:tcW w:w="1614" w:type="dxa"/>
            <w:vMerge/>
          </w:tcPr>
          <w:p w:rsidR="00981E99" w:rsidRPr="00981E99" w:rsidRDefault="00981E99" w:rsidP="00EB58FE">
            <w:pPr>
              <w:rPr>
                <w:b w:val="0"/>
              </w:rPr>
            </w:pPr>
          </w:p>
        </w:tc>
        <w:tc>
          <w:tcPr>
            <w:tcW w:w="1758" w:type="dxa"/>
            <w:vMerge/>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680" w:type="dxa"/>
            <w:vMerge/>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491" w:type="dxa"/>
            <w:vMerge/>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802" w:type="dxa"/>
          </w:tcPr>
          <w:p w:rsidR="00981E99" w:rsidRPr="00981E99" w:rsidRDefault="0023436A" w:rsidP="00EB58FE">
            <w:pPr>
              <w:cnfStyle w:val="000000000000" w:firstRow="0" w:lastRow="0" w:firstColumn="0" w:lastColumn="0" w:oddVBand="0" w:evenVBand="0" w:oddHBand="0" w:evenHBand="0" w:firstRowFirstColumn="0" w:firstRowLastColumn="0" w:lastRowFirstColumn="0" w:lastRowLastColumn="0"/>
            </w:pPr>
            <w:r>
              <w:t>5</w:t>
            </w:r>
            <w:r w:rsidR="00980678">
              <w:t>.3.</w:t>
            </w:r>
            <w:r w:rsidR="00981E99" w:rsidRPr="00981E99">
              <w:t xml:space="preserve">Залучити громаду до створення </w:t>
            </w:r>
            <w:proofErr w:type="spellStart"/>
            <w:r w:rsidR="00981E99" w:rsidRPr="00981E99">
              <w:t>конкуренто-здатних</w:t>
            </w:r>
            <w:proofErr w:type="spellEnd"/>
            <w:r w:rsidR="00981E99" w:rsidRPr="00981E99">
              <w:t xml:space="preserve"> туристичних продуктів та маршрутів</w:t>
            </w:r>
          </w:p>
        </w:tc>
        <w:tc>
          <w:tcPr>
            <w:tcW w:w="1284" w:type="dxa"/>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r>
      <w:tr w:rsidR="00981E99" w:rsidRPr="00981E99" w:rsidTr="008345F0">
        <w:tc>
          <w:tcPr>
            <w:cnfStyle w:val="001000000000" w:firstRow="0" w:lastRow="0" w:firstColumn="1" w:lastColumn="0" w:oddVBand="0" w:evenVBand="0" w:oddHBand="0" w:evenHBand="0" w:firstRowFirstColumn="0" w:firstRowLastColumn="0" w:lastRowFirstColumn="0" w:lastRowLastColumn="0"/>
            <w:tcW w:w="1614" w:type="dxa"/>
            <w:vMerge/>
          </w:tcPr>
          <w:p w:rsidR="00981E99" w:rsidRPr="00981E99" w:rsidRDefault="00981E99" w:rsidP="00EB58FE">
            <w:pPr>
              <w:rPr>
                <w:b w:val="0"/>
              </w:rPr>
            </w:pPr>
          </w:p>
        </w:tc>
        <w:tc>
          <w:tcPr>
            <w:tcW w:w="1758" w:type="dxa"/>
            <w:vMerge/>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680" w:type="dxa"/>
            <w:vMerge/>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491" w:type="dxa"/>
            <w:vMerge w:val="restart"/>
          </w:tcPr>
          <w:p w:rsidR="00981E99" w:rsidRPr="00981E99" w:rsidRDefault="0023436A" w:rsidP="00EB58FE">
            <w:pPr>
              <w:cnfStyle w:val="000000000000" w:firstRow="0" w:lastRow="0" w:firstColumn="0" w:lastColumn="0" w:oddVBand="0" w:evenVBand="0" w:oddHBand="0" w:evenHBand="0" w:firstRowFirstColumn="0" w:firstRowLastColumn="0" w:lastRowFirstColumn="0" w:lastRowLastColumn="0"/>
            </w:pPr>
            <w:r>
              <w:t>6</w:t>
            </w:r>
            <w:r w:rsidR="00980678">
              <w:t>.</w:t>
            </w:r>
            <w:r w:rsidR="00981E99">
              <w:t xml:space="preserve">Активізувати громадську активність </w:t>
            </w:r>
          </w:p>
        </w:tc>
        <w:tc>
          <w:tcPr>
            <w:tcW w:w="1802" w:type="dxa"/>
          </w:tcPr>
          <w:p w:rsidR="00981E99" w:rsidRPr="00981E99" w:rsidRDefault="0023436A" w:rsidP="00EB58FE">
            <w:pPr>
              <w:cnfStyle w:val="000000000000" w:firstRow="0" w:lastRow="0" w:firstColumn="0" w:lastColumn="0" w:oddVBand="0" w:evenVBand="0" w:oddHBand="0" w:evenHBand="0" w:firstRowFirstColumn="0" w:firstRowLastColumn="0" w:lastRowFirstColumn="0" w:lastRowLastColumn="0"/>
            </w:pPr>
            <w:r>
              <w:t>6</w:t>
            </w:r>
            <w:r w:rsidR="00981E99" w:rsidRPr="00981E99">
              <w:t xml:space="preserve">.1. Заохотити мешканців громади до участі у громадських ініціативах </w:t>
            </w:r>
          </w:p>
        </w:tc>
        <w:tc>
          <w:tcPr>
            <w:tcW w:w="1284" w:type="dxa"/>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r w:rsidRPr="00981E99">
              <w:t>Активні громадяни, молодь</w:t>
            </w:r>
          </w:p>
        </w:tc>
      </w:tr>
      <w:tr w:rsidR="00981E99" w:rsidRPr="00981E99" w:rsidTr="008345F0">
        <w:tc>
          <w:tcPr>
            <w:cnfStyle w:val="001000000000" w:firstRow="0" w:lastRow="0" w:firstColumn="1" w:lastColumn="0" w:oddVBand="0" w:evenVBand="0" w:oddHBand="0" w:evenHBand="0" w:firstRowFirstColumn="0" w:firstRowLastColumn="0" w:lastRowFirstColumn="0" w:lastRowLastColumn="0"/>
            <w:tcW w:w="1614" w:type="dxa"/>
            <w:vMerge/>
          </w:tcPr>
          <w:p w:rsidR="00981E99" w:rsidRPr="00981E99" w:rsidRDefault="00981E99" w:rsidP="00EB58FE">
            <w:pPr>
              <w:rPr>
                <w:b w:val="0"/>
              </w:rPr>
            </w:pPr>
          </w:p>
        </w:tc>
        <w:tc>
          <w:tcPr>
            <w:tcW w:w="1758" w:type="dxa"/>
            <w:vMerge/>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680" w:type="dxa"/>
            <w:vMerge/>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491" w:type="dxa"/>
            <w:vMerge/>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p>
        </w:tc>
        <w:tc>
          <w:tcPr>
            <w:tcW w:w="1802" w:type="dxa"/>
          </w:tcPr>
          <w:p w:rsidR="00981E99" w:rsidRPr="00981E99" w:rsidRDefault="0023436A" w:rsidP="00EB58FE">
            <w:pPr>
              <w:cnfStyle w:val="000000000000" w:firstRow="0" w:lastRow="0" w:firstColumn="0" w:lastColumn="0" w:oddVBand="0" w:evenVBand="0" w:oddHBand="0" w:evenHBand="0" w:firstRowFirstColumn="0" w:firstRowLastColumn="0" w:lastRowFirstColumn="0" w:lastRowLastColumn="0"/>
            </w:pPr>
            <w:r>
              <w:t>6</w:t>
            </w:r>
            <w:r w:rsidR="00981E99" w:rsidRPr="00981E99">
              <w:t>.2. Сформувати привабливу програму заходів громадських просторів</w:t>
            </w:r>
          </w:p>
        </w:tc>
        <w:tc>
          <w:tcPr>
            <w:tcW w:w="1284" w:type="dxa"/>
          </w:tcPr>
          <w:p w:rsidR="00981E99" w:rsidRPr="00981E99" w:rsidRDefault="00981E99" w:rsidP="00EB58FE">
            <w:pPr>
              <w:cnfStyle w:val="000000000000" w:firstRow="0" w:lastRow="0" w:firstColumn="0" w:lastColumn="0" w:oddVBand="0" w:evenVBand="0" w:oddHBand="0" w:evenHBand="0" w:firstRowFirstColumn="0" w:firstRowLastColumn="0" w:lastRowFirstColumn="0" w:lastRowLastColumn="0"/>
            </w:pPr>
            <w:r w:rsidRPr="00981E99">
              <w:t>Активні громадяни, молодь</w:t>
            </w:r>
          </w:p>
        </w:tc>
      </w:tr>
      <w:tr w:rsidR="00981E99" w:rsidRPr="00981E99" w:rsidTr="008345F0">
        <w:tc>
          <w:tcPr>
            <w:cnfStyle w:val="001000000000" w:firstRow="0" w:lastRow="0" w:firstColumn="1" w:lastColumn="0" w:oddVBand="0" w:evenVBand="0" w:oddHBand="0" w:evenHBand="0" w:firstRowFirstColumn="0" w:firstRowLastColumn="0" w:lastRowFirstColumn="0" w:lastRowLastColumn="0"/>
            <w:tcW w:w="1614" w:type="dxa"/>
            <w:vMerge/>
          </w:tcPr>
          <w:p w:rsidR="00981E99" w:rsidRPr="00981E99" w:rsidRDefault="00981E99" w:rsidP="00981E99">
            <w:pPr>
              <w:rPr>
                <w:b w:val="0"/>
              </w:rPr>
            </w:pPr>
          </w:p>
        </w:tc>
        <w:tc>
          <w:tcPr>
            <w:tcW w:w="1758" w:type="dxa"/>
            <w:vMerge/>
          </w:tcPr>
          <w:p w:rsidR="00981E99" w:rsidRPr="00981E99" w:rsidRDefault="00981E99" w:rsidP="00981E99">
            <w:pPr>
              <w:cnfStyle w:val="000000000000" w:firstRow="0" w:lastRow="0" w:firstColumn="0" w:lastColumn="0" w:oddVBand="0" w:evenVBand="0" w:oddHBand="0" w:evenHBand="0" w:firstRowFirstColumn="0" w:firstRowLastColumn="0" w:lastRowFirstColumn="0" w:lastRowLastColumn="0"/>
            </w:pPr>
          </w:p>
        </w:tc>
        <w:tc>
          <w:tcPr>
            <w:tcW w:w="1680" w:type="dxa"/>
          </w:tcPr>
          <w:p w:rsidR="00981E99" w:rsidRPr="00981E99" w:rsidRDefault="00981E99" w:rsidP="00981E99">
            <w:pPr>
              <w:cnfStyle w:val="000000000000" w:firstRow="0" w:lastRow="0" w:firstColumn="0" w:lastColumn="0" w:oddVBand="0" w:evenVBand="0" w:oddHBand="0" w:evenHBand="0" w:firstRowFirstColumn="0" w:firstRowLastColumn="0" w:lastRowFirstColumn="0" w:lastRowLastColumn="0"/>
            </w:pPr>
            <w:r w:rsidRPr="00981E99">
              <w:t>Налагодження комунікацій у громаді</w:t>
            </w:r>
          </w:p>
          <w:p w:rsidR="00981E99" w:rsidRPr="00981E99" w:rsidRDefault="00981E99" w:rsidP="00981E99">
            <w:pPr>
              <w:cnfStyle w:val="000000000000" w:firstRow="0" w:lastRow="0" w:firstColumn="0" w:lastColumn="0" w:oddVBand="0" w:evenVBand="0" w:oddHBand="0" w:evenHBand="0" w:firstRowFirstColumn="0" w:firstRowLastColumn="0" w:lastRowFirstColumn="0" w:lastRowLastColumn="0"/>
            </w:pPr>
            <w:r w:rsidRPr="00981E99">
              <w:t>(громадськість-бізнес-влада)</w:t>
            </w:r>
          </w:p>
        </w:tc>
        <w:tc>
          <w:tcPr>
            <w:tcW w:w="1491" w:type="dxa"/>
          </w:tcPr>
          <w:p w:rsidR="00981E99" w:rsidRPr="00981E99" w:rsidRDefault="0023436A" w:rsidP="00981E99">
            <w:pPr>
              <w:cnfStyle w:val="000000000000" w:firstRow="0" w:lastRow="0" w:firstColumn="0" w:lastColumn="0" w:oddVBand="0" w:evenVBand="0" w:oddHBand="0" w:evenHBand="0" w:firstRowFirstColumn="0" w:firstRowLastColumn="0" w:lastRowFirstColumn="0" w:lastRowLastColumn="0"/>
            </w:pPr>
            <w:r>
              <w:t>7</w:t>
            </w:r>
            <w:r w:rsidR="00981E99" w:rsidRPr="00981E99">
              <w:t xml:space="preserve">. Підвищити взаємну довіру мешканців, бізнесу та влади </w:t>
            </w:r>
          </w:p>
        </w:tc>
        <w:tc>
          <w:tcPr>
            <w:tcW w:w="1802" w:type="dxa"/>
          </w:tcPr>
          <w:p w:rsidR="00981E99" w:rsidRPr="00981E99" w:rsidRDefault="0023436A" w:rsidP="00981E99">
            <w:pPr>
              <w:cnfStyle w:val="000000000000" w:firstRow="0" w:lastRow="0" w:firstColumn="0" w:lastColumn="0" w:oddVBand="0" w:evenVBand="0" w:oddHBand="0" w:evenHBand="0" w:firstRowFirstColumn="0" w:firstRowLastColumn="0" w:lastRowFirstColumn="0" w:lastRowLastColumn="0"/>
            </w:pPr>
            <w:r>
              <w:t>7</w:t>
            </w:r>
            <w:r w:rsidR="00981E99" w:rsidRPr="00981E99">
              <w:t xml:space="preserve">.1. Підвищити ефективність каналів та інструментів комунікацій  </w:t>
            </w:r>
          </w:p>
        </w:tc>
        <w:tc>
          <w:tcPr>
            <w:tcW w:w="1284" w:type="dxa"/>
            <w:vMerge w:val="restart"/>
          </w:tcPr>
          <w:p w:rsidR="00981E99" w:rsidRPr="00981E99" w:rsidRDefault="00981E99" w:rsidP="00981E99">
            <w:pPr>
              <w:cnfStyle w:val="000000000000" w:firstRow="0" w:lastRow="0" w:firstColumn="0" w:lastColumn="0" w:oddVBand="0" w:evenVBand="0" w:oddHBand="0" w:evenHBand="0" w:firstRowFirstColumn="0" w:firstRowLastColumn="0" w:lastRowFirstColumn="0" w:lastRowLastColumn="0"/>
            </w:pPr>
            <w:r w:rsidRPr="00981E99">
              <w:t>Усі мешканці ОТГ</w:t>
            </w:r>
          </w:p>
        </w:tc>
      </w:tr>
      <w:tr w:rsidR="00981E99" w:rsidRPr="00981E99" w:rsidTr="008345F0">
        <w:tc>
          <w:tcPr>
            <w:cnfStyle w:val="001000000000" w:firstRow="0" w:lastRow="0" w:firstColumn="1" w:lastColumn="0" w:oddVBand="0" w:evenVBand="0" w:oddHBand="0" w:evenHBand="0" w:firstRowFirstColumn="0" w:firstRowLastColumn="0" w:lastRowFirstColumn="0" w:lastRowLastColumn="0"/>
            <w:tcW w:w="1614" w:type="dxa"/>
            <w:vMerge/>
          </w:tcPr>
          <w:p w:rsidR="00981E99" w:rsidRPr="00981E99" w:rsidRDefault="00981E99" w:rsidP="00981E99">
            <w:pPr>
              <w:rPr>
                <w:b w:val="0"/>
              </w:rPr>
            </w:pPr>
          </w:p>
        </w:tc>
        <w:tc>
          <w:tcPr>
            <w:tcW w:w="1758" w:type="dxa"/>
            <w:vMerge/>
          </w:tcPr>
          <w:p w:rsidR="00981E99" w:rsidRPr="00981E99" w:rsidRDefault="00981E99" w:rsidP="00981E99">
            <w:pPr>
              <w:cnfStyle w:val="000000000000" w:firstRow="0" w:lastRow="0" w:firstColumn="0" w:lastColumn="0" w:oddVBand="0" w:evenVBand="0" w:oddHBand="0" w:evenHBand="0" w:firstRowFirstColumn="0" w:firstRowLastColumn="0" w:lastRowFirstColumn="0" w:lastRowLastColumn="0"/>
            </w:pPr>
          </w:p>
        </w:tc>
        <w:tc>
          <w:tcPr>
            <w:tcW w:w="1680" w:type="dxa"/>
          </w:tcPr>
          <w:p w:rsidR="00981E99" w:rsidRPr="00981E99" w:rsidRDefault="00981E99" w:rsidP="00981E99">
            <w:pPr>
              <w:cnfStyle w:val="000000000000" w:firstRow="0" w:lastRow="0" w:firstColumn="0" w:lastColumn="0" w:oddVBand="0" w:evenVBand="0" w:oddHBand="0" w:evenHBand="0" w:firstRowFirstColumn="0" w:firstRowLastColumn="0" w:lastRowFirstColumn="0" w:lastRowLastColumn="0"/>
            </w:pPr>
          </w:p>
        </w:tc>
        <w:tc>
          <w:tcPr>
            <w:tcW w:w="1491" w:type="dxa"/>
          </w:tcPr>
          <w:p w:rsidR="00981E99" w:rsidRPr="00981E99" w:rsidRDefault="00981E99" w:rsidP="00981E99">
            <w:pPr>
              <w:cnfStyle w:val="000000000000" w:firstRow="0" w:lastRow="0" w:firstColumn="0" w:lastColumn="0" w:oddVBand="0" w:evenVBand="0" w:oddHBand="0" w:evenHBand="0" w:firstRowFirstColumn="0" w:firstRowLastColumn="0" w:lastRowFirstColumn="0" w:lastRowLastColumn="0"/>
            </w:pPr>
          </w:p>
        </w:tc>
        <w:tc>
          <w:tcPr>
            <w:tcW w:w="1802" w:type="dxa"/>
          </w:tcPr>
          <w:p w:rsidR="00981E99" w:rsidRPr="00981E99" w:rsidRDefault="0023436A" w:rsidP="00981E99">
            <w:pPr>
              <w:cnfStyle w:val="000000000000" w:firstRow="0" w:lastRow="0" w:firstColumn="0" w:lastColumn="0" w:oddVBand="0" w:evenVBand="0" w:oddHBand="0" w:evenHBand="0" w:firstRowFirstColumn="0" w:firstRowLastColumn="0" w:lastRowFirstColumn="0" w:lastRowLastColumn="0"/>
            </w:pPr>
            <w:r>
              <w:t>7</w:t>
            </w:r>
            <w:r w:rsidR="00981E99" w:rsidRPr="00981E99">
              <w:t xml:space="preserve">.2. Зробити контент від влади більш доступним, привабливим та сучасним  </w:t>
            </w:r>
          </w:p>
        </w:tc>
        <w:tc>
          <w:tcPr>
            <w:tcW w:w="1284" w:type="dxa"/>
            <w:vMerge/>
          </w:tcPr>
          <w:p w:rsidR="00981E99" w:rsidRPr="00981E99" w:rsidRDefault="00981E99" w:rsidP="00981E99">
            <w:pPr>
              <w:cnfStyle w:val="000000000000" w:firstRow="0" w:lastRow="0" w:firstColumn="0" w:lastColumn="0" w:oddVBand="0" w:evenVBand="0" w:oddHBand="0" w:evenHBand="0" w:firstRowFirstColumn="0" w:firstRowLastColumn="0" w:lastRowFirstColumn="0" w:lastRowLastColumn="0"/>
            </w:pPr>
          </w:p>
        </w:tc>
      </w:tr>
    </w:tbl>
    <w:p w:rsidR="006D791E" w:rsidRDefault="006D791E" w:rsidP="007C2501"/>
    <w:p w:rsidR="00980678" w:rsidRDefault="00980678" w:rsidP="007C2501">
      <w:r>
        <w:t xml:space="preserve">Робота над підвищенням привабливості ОТГ для внутрішніх та зовнішніх аудиторій матиме комплексний характер та матиме синергетичний ефект, зображений нижче </w:t>
      </w:r>
    </w:p>
    <w:p w:rsidR="00980678" w:rsidRDefault="00980678" w:rsidP="007C2501"/>
    <w:p w:rsidR="00D67713" w:rsidRDefault="00980678" w:rsidP="007C2501">
      <w:r>
        <w:rPr>
          <w:noProof/>
          <w:lang w:eastAsia="uk-UA"/>
        </w:rPr>
        <w:lastRenderedPageBreak/>
        <w:drawing>
          <wp:inline distT="0" distB="0" distL="0" distR="0">
            <wp:extent cx="5486400" cy="32004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t xml:space="preserve"> </w:t>
      </w:r>
    </w:p>
    <w:p w:rsidR="005D57D7" w:rsidRDefault="005D57D7" w:rsidP="007C2501"/>
    <w:p w:rsidR="005D57D7" w:rsidRDefault="005D57D7" w:rsidP="006F19D9">
      <w:pPr>
        <w:pStyle w:val="2"/>
        <w:spacing w:after="240"/>
      </w:pPr>
      <w:bookmarkStart w:id="29" w:name="_Toc527041997"/>
      <w:r>
        <w:t xml:space="preserve">Інтегрована комунікаційна кампанія для </w:t>
      </w:r>
      <w:proofErr w:type="spellStart"/>
      <w:r w:rsidR="00572C9F">
        <w:t>Більшівцівської</w:t>
      </w:r>
      <w:proofErr w:type="spellEnd"/>
      <w:r>
        <w:t xml:space="preserve"> ОТГ</w:t>
      </w:r>
      <w:bookmarkEnd w:id="29"/>
      <w:r>
        <w:t xml:space="preserve"> </w:t>
      </w:r>
    </w:p>
    <w:p w:rsidR="005D57D7" w:rsidRDefault="005D57D7" w:rsidP="005D57D7">
      <w:r>
        <w:t>Для досягнення комунікаційних цілей потрібен системний підхід. Тому ми пропонуємо провести спеціальну комунікаційну кампанію, яка б працювала комплексно на досягнення одразу декількох комунікаційних цілей. Пропонована кампанія може пройти під гаслом (робоча версія):</w:t>
      </w:r>
    </w:p>
    <w:p w:rsidR="005D57D7" w:rsidRPr="005D57D7" w:rsidRDefault="005D57D7" w:rsidP="005D57D7">
      <w:pPr>
        <w:jc w:val="center"/>
        <w:rPr>
          <w:b/>
        </w:rPr>
      </w:pPr>
      <w:r w:rsidRPr="005D57D7">
        <w:rPr>
          <w:b/>
        </w:rPr>
        <w:t>«</w:t>
      </w:r>
      <w:proofErr w:type="spellStart"/>
      <w:r w:rsidR="00572C9F">
        <w:rPr>
          <w:b/>
        </w:rPr>
        <w:t>Більшівцівська</w:t>
      </w:r>
      <w:proofErr w:type="spellEnd"/>
      <w:r w:rsidRPr="005D57D7">
        <w:rPr>
          <w:b/>
        </w:rPr>
        <w:t xml:space="preserve"> громада:</w:t>
      </w:r>
    </w:p>
    <w:p w:rsidR="005D57D7" w:rsidRDefault="00972A4B" w:rsidP="005D57D7">
      <w:pPr>
        <w:jc w:val="center"/>
        <w:rPr>
          <w:b/>
        </w:rPr>
      </w:pPr>
      <w:r>
        <w:rPr>
          <w:b/>
        </w:rPr>
        <w:t>Історична перлина біля стародавнього Галича</w:t>
      </w:r>
    </w:p>
    <w:p w:rsidR="00972A4B" w:rsidRDefault="00972A4B" w:rsidP="005D57D7">
      <w:pPr>
        <w:jc w:val="center"/>
        <w:rPr>
          <w:b/>
        </w:rPr>
      </w:pPr>
      <w:r>
        <w:rPr>
          <w:b/>
        </w:rPr>
        <w:t>Нам дісталася в спадок чудова історична місцевість, куди їдуть за тисячі кілометрів!</w:t>
      </w:r>
    </w:p>
    <w:p w:rsidR="00972A4B" w:rsidRDefault="00972A4B" w:rsidP="005D57D7">
      <w:pPr>
        <w:jc w:val="center"/>
        <w:rPr>
          <w:b/>
        </w:rPr>
      </w:pPr>
      <w:r>
        <w:rPr>
          <w:b/>
        </w:rPr>
        <w:t xml:space="preserve">Об’єднаємося, щоб перетворити </w:t>
      </w:r>
      <w:proofErr w:type="spellStart"/>
      <w:r>
        <w:rPr>
          <w:b/>
        </w:rPr>
        <w:t>Більшівцівську</w:t>
      </w:r>
      <w:proofErr w:type="spellEnd"/>
      <w:r>
        <w:rPr>
          <w:b/>
        </w:rPr>
        <w:t xml:space="preserve"> громаду на успішний центр туризму, народних промислів та екологічної їжі!</w:t>
      </w:r>
    </w:p>
    <w:p w:rsidR="00972A4B" w:rsidRPr="00972A4B" w:rsidRDefault="00972A4B" w:rsidP="005D57D7">
      <w:pPr>
        <w:jc w:val="center"/>
      </w:pPr>
      <w:r>
        <w:rPr>
          <w:b/>
        </w:rPr>
        <w:t>Разом створимо громаду, якою пишатимуться наші діти!</w:t>
      </w:r>
      <w:r w:rsidR="008312B5">
        <w:rPr>
          <w:b/>
        </w:rPr>
        <w:t>»</w:t>
      </w:r>
      <w:r>
        <w:rPr>
          <w:b/>
        </w:rPr>
        <w:t xml:space="preserve"> </w:t>
      </w:r>
    </w:p>
    <w:p w:rsidR="005D57D7" w:rsidRDefault="005D57D7" w:rsidP="005D57D7">
      <w:r>
        <w:t>Це приклад гасла, яке об’єднує:</w:t>
      </w:r>
    </w:p>
    <w:p w:rsidR="005D57D7" w:rsidRDefault="00775A54" w:rsidP="003A751C">
      <w:pPr>
        <w:pStyle w:val="a5"/>
        <w:numPr>
          <w:ilvl w:val="0"/>
          <w:numId w:val="19"/>
        </w:numPr>
      </w:pPr>
      <w:r>
        <w:t>п</w:t>
      </w:r>
      <w:r w:rsidR="005D57D7">
        <w:t>озиціонування громади для туризму (зовнішні аудиторії)</w:t>
      </w:r>
    </w:p>
    <w:p w:rsidR="005D57D7" w:rsidRDefault="00775A54" w:rsidP="003A751C">
      <w:pPr>
        <w:pStyle w:val="a5"/>
        <w:numPr>
          <w:ilvl w:val="0"/>
          <w:numId w:val="19"/>
        </w:numPr>
      </w:pPr>
      <w:r>
        <w:t>заклик до мешканців громади об’єднатися навколо єдиного бачення соціально-економічного розвитку громади - кластеру туризму</w:t>
      </w:r>
      <w:r w:rsidR="00972A4B">
        <w:t xml:space="preserve">, </w:t>
      </w:r>
      <w:r>
        <w:t>сільського господарства та переробки – та розвивати цей бізнес у громаді (для внутрішньої аудиторії – напрям «громада для роботи»)</w:t>
      </w:r>
    </w:p>
    <w:p w:rsidR="00775A54" w:rsidRDefault="00775A54" w:rsidP="003A751C">
      <w:pPr>
        <w:pStyle w:val="a5"/>
        <w:numPr>
          <w:ilvl w:val="0"/>
          <w:numId w:val="19"/>
        </w:numPr>
      </w:pPr>
      <w:r>
        <w:t>заохочення мешканців громади до</w:t>
      </w:r>
      <w:r w:rsidR="00972A4B">
        <w:t xml:space="preserve"> активної та</w:t>
      </w:r>
      <w:r>
        <w:t xml:space="preserve"> екологічно свідомої поведінки та здорового активного способу життя (для внутрішньої аудиторії – напрям «громада для життя»)</w:t>
      </w:r>
    </w:p>
    <w:p w:rsidR="00775A54" w:rsidRDefault="00775A54" w:rsidP="003A751C">
      <w:pPr>
        <w:pStyle w:val="a5"/>
        <w:numPr>
          <w:ilvl w:val="0"/>
          <w:numId w:val="19"/>
        </w:numPr>
      </w:pPr>
      <w:r>
        <w:t xml:space="preserve">позиціонування громади для інвесторів, які розуміють, у якому стратегічному напрямі розвивається громада, та які </w:t>
      </w:r>
      <w:r w:rsidR="004B274F">
        <w:t xml:space="preserve">можливості та </w:t>
      </w:r>
      <w:r>
        <w:t xml:space="preserve">переваги для їхнього залучення. </w:t>
      </w:r>
    </w:p>
    <w:p w:rsidR="00775A54" w:rsidRDefault="00775A54" w:rsidP="005D57D7">
      <w:r>
        <w:t xml:space="preserve">Реалізація цієї кампанії має охопити максимум цільової аудиторії та доступною людською мовою пояснити людям перспективи розвитку громади та переваги їхньої персональної </w:t>
      </w:r>
      <w:proofErr w:type="spellStart"/>
      <w:r>
        <w:t>залученості</w:t>
      </w:r>
      <w:proofErr w:type="spellEnd"/>
      <w:r>
        <w:t>. Під загальною парасолькою кампанії (єдині гасла, стилістика і т.д.) мають бути проведені додаткові спеціальні комунікаційні заходи для конкретних цільових аудиторій</w:t>
      </w:r>
      <w:r w:rsidR="004B274F">
        <w:t xml:space="preserve">. </w:t>
      </w:r>
    </w:p>
    <w:p w:rsidR="004B274F" w:rsidRDefault="004B274F" w:rsidP="005D57D7">
      <w:r>
        <w:lastRenderedPageBreak/>
        <w:t>Загальними заходами для реалізації кампанії мають бути наступні:</w:t>
      </w:r>
    </w:p>
    <w:p w:rsidR="004B274F" w:rsidRDefault="004B274F" w:rsidP="003A751C">
      <w:pPr>
        <w:pStyle w:val="a5"/>
        <w:numPr>
          <w:ilvl w:val="0"/>
          <w:numId w:val="19"/>
        </w:numPr>
      </w:pPr>
      <w:r>
        <w:t xml:space="preserve">розробка візуальних матеріалів в єдиному стилі та під єдиним гаслом </w:t>
      </w:r>
    </w:p>
    <w:p w:rsidR="004B274F" w:rsidRDefault="004B274F" w:rsidP="003A751C">
      <w:pPr>
        <w:pStyle w:val="a5"/>
        <w:numPr>
          <w:ilvl w:val="0"/>
          <w:numId w:val="19"/>
        </w:numPr>
      </w:pPr>
      <w:r>
        <w:t>розповсюдження рекламно-інформаційних матеріалів наступними каналами:</w:t>
      </w:r>
    </w:p>
    <w:p w:rsidR="004B274F" w:rsidRDefault="004B274F" w:rsidP="003A751C">
      <w:pPr>
        <w:pStyle w:val="a5"/>
        <w:numPr>
          <w:ilvl w:val="1"/>
          <w:numId w:val="19"/>
        </w:numPr>
      </w:pPr>
      <w:proofErr w:type="spellStart"/>
      <w:r>
        <w:t>постери</w:t>
      </w:r>
      <w:proofErr w:type="spellEnd"/>
      <w:r>
        <w:t xml:space="preserve"> (А3, кольоровий друк) на </w:t>
      </w:r>
      <w:proofErr w:type="spellStart"/>
      <w:r>
        <w:t>інфостендах</w:t>
      </w:r>
      <w:proofErr w:type="spellEnd"/>
      <w:r>
        <w:t xml:space="preserve">, автобусних зупинках, у громадських місцях (приміщення сільської ради, заклади освіти, БК, </w:t>
      </w:r>
      <w:proofErr w:type="spellStart"/>
      <w:r>
        <w:t>ФАПи</w:t>
      </w:r>
      <w:proofErr w:type="spellEnd"/>
      <w:r>
        <w:t xml:space="preserve"> і т.п.) та у приватних закладах (заклади торгівлі та туристичної інфраструктури)</w:t>
      </w:r>
    </w:p>
    <w:p w:rsidR="004B274F" w:rsidRDefault="004B274F" w:rsidP="003A751C">
      <w:pPr>
        <w:pStyle w:val="a5"/>
        <w:numPr>
          <w:ilvl w:val="1"/>
          <w:numId w:val="19"/>
        </w:numPr>
      </w:pPr>
      <w:r>
        <w:t xml:space="preserve">рекламний </w:t>
      </w:r>
      <w:proofErr w:type="spellStart"/>
      <w:r>
        <w:t>білборд</w:t>
      </w:r>
      <w:proofErr w:type="spellEnd"/>
      <w:r>
        <w:t xml:space="preserve"> на території ОТГ </w:t>
      </w:r>
    </w:p>
    <w:p w:rsidR="004B274F" w:rsidRDefault="004B274F" w:rsidP="003A751C">
      <w:pPr>
        <w:pStyle w:val="a5"/>
        <w:numPr>
          <w:ilvl w:val="1"/>
          <w:numId w:val="19"/>
        </w:numPr>
      </w:pPr>
      <w:r>
        <w:t xml:space="preserve">банер в </w:t>
      </w:r>
      <w:proofErr w:type="spellStart"/>
      <w:r>
        <w:t>інтернеті</w:t>
      </w:r>
      <w:proofErr w:type="spellEnd"/>
      <w:r>
        <w:t xml:space="preserve">, розміщений на сайті ОТГ </w:t>
      </w:r>
    </w:p>
    <w:p w:rsidR="004B274F" w:rsidRDefault="004B274F" w:rsidP="003A751C">
      <w:pPr>
        <w:pStyle w:val="a5"/>
        <w:numPr>
          <w:ilvl w:val="1"/>
          <w:numId w:val="19"/>
        </w:numPr>
      </w:pPr>
      <w:r>
        <w:t xml:space="preserve">серія </w:t>
      </w:r>
      <w:proofErr w:type="spellStart"/>
      <w:r>
        <w:t>постерів</w:t>
      </w:r>
      <w:proofErr w:type="spellEnd"/>
      <w:r>
        <w:t xml:space="preserve"> для мережі </w:t>
      </w:r>
      <w:r>
        <w:rPr>
          <w:lang w:val="en-US"/>
        </w:rPr>
        <w:t>Facebook</w:t>
      </w:r>
      <w:r w:rsidRPr="00EF59D7">
        <w:t xml:space="preserve"> </w:t>
      </w:r>
      <w:r>
        <w:t xml:space="preserve">– для використання у </w:t>
      </w:r>
      <w:r w:rsidR="00EF59D7">
        <w:rPr>
          <w:lang w:val="en-US"/>
        </w:rPr>
        <w:t>Facebook</w:t>
      </w:r>
      <w:proofErr w:type="spellStart"/>
      <w:r w:rsidR="00EF59D7">
        <w:t>-</w:t>
      </w:r>
      <w:r>
        <w:t>групі</w:t>
      </w:r>
      <w:proofErr w:type="spellEnd"/>
      <w:r>
        <w:t xml:space="preserve"> </w:t>
      </w:r>
      <w:proofErr w:type="spellStart"/>
      <w:r w:rsidR="00572C9F">
        <w:t>Більшівцівської</w:t>
      </w:r>
      <w:proofErr w:type="spellEnd"/>
      <w:r>
        <w:t xml:space="preserve"> ОТГ   </w:t>
      </w:r>
    </w:p>
    <w:p w:rsidR="004B274F" w:rsidRDefault="004B274F" w:rsidP="003A751C">
      <w:pPr>
        <w:pStyle w:val="a5"/>
        <w:numPr>
          <w:ilvl w:val="1"/>
          <w:numId w:val="19"/>
        </w:numPr>
      </w:pPr>
      <w:r>
        <w:t xml:space="preserve">макет для розміщення у друкованому віснику </w:t>
      </w:r>
      <w:proofErr w:type="spellStart"/>
      <w:r w:rsidR="00572C9F">
        <w:t>Більшівцівської</w:t>
      </w:r>
      <w:proofErr w:type="spellEnd"/>
      <w:r>
        <w:t xml:space="preserve"> ОТГ  (пропонується створення такого інформаційного ресурсу)</w:t>
      </w:r>
    </w:p>
    <w:p w:rsidR="00EF59D7" w:rsidRDefault="004B274F" w:rsidP="003A751C">
      <w:pPr>
        <w:pStyle w:val="a5"/>
        <w:numPr>
          <w:ilvl w:val="0"/>
          <w:numId w:val="19"/>
        </w:numPr>
      </w:pPr>
      <w:r>
        <w:t xml:space="preserve">включення </w:t>
      </w:r>
      <w:r w:rsidR="00EF59D7">
        <w:t xml:space="preserve">ключових повідомлень на цю тематику у виступи Голови громади, статті у віснику, публікації на сайті та дописи у </w:t>
      </w:r>
      <w:r w:rsidR="00EF59D7">
        <w:rPr>
          <w:lang w:val="en-US"/>
        </w:rPr>
        <w:t>Facebook</w:t>
      </w:r>
      <w:proofErr w:type="spellStart"/>
      <w:r w:rsidR="00EF59D7">
        <w:t>-групі</w:t>
      </w:r>
      <w:proofErr w:type="spellEnd"/>
      <w:r w:rsidR="00EF59D7">
        <w:t xml:space="preserve"> </w:t>
      </w:r>
      <w:proofErr w:type="spellStart"/>
      <w:r w:rsidR="00572C9F">
        <w:t>Більшівцівської</w:t>
      </w:r>
      <w:proofErr w:type="spellEnd"/>
      <w:r w:rsidR="00EF59D7">
        <w:t xml:space="preserve"> ОТГ, тощо   </w:t>
      </w:r>
    </w:p>
    <w:p w:rsidR="004B274F" w:rsidRDefault="004B274F" w:rsidP="00EF59D7">
      <w:pPr>
        <w:pStyle w:val="a5"/>
      </w:pPr>
    </w:p>
    <w:p w:rsidR="005D57D7" w:rsidRDefault="005D57D7" w:rsidP="005D57D7">
      <w:r>
        <w:t>Нижче описані</w:t>
      </w:r>
      <w:r w:rsidR="00775A54">
        <w:t xml:space="preserve"> інші додаткові</w:t>
      </w:r>
      <w:r>
        <w:t xml:space="preserve"> механізми реалізації </w:t>
      </w:r>
      <w:r w:rsidR="004B274F">
        <w:t xml:space="preserve">цієї кампанії та досягнення </w:t>
      </w:r>
      <w:r>
        <w:t xml:space="preserve">стратегічних та оперативних комунікаційних цілей </w:t>
      </w:r>
      <w:proofErr w:type="spellStart"/>
      <w:r w:rsidR="00572C9F">
        <w:t>Більшівцівської</w:t>
      </w:r>
      <w:proofErr w:type="spellEnd"/>
      <w:r w:rsidRPr="00AD0934">
        <w:t xml:space="preserve"> ОТГ. </w:t>
      </w:r>
    </w:p>
    <w:p w:rsidR="005D57D7" w:rsidRDefault="005D57D7" w:rsidP="00FC46F9">
      <w:pPr>
        <w:pStyle w:val="2"/>
      </w:pPr>
    </w:p>
    <w:p w:rsidR="00E8513D" w:rsidRDefault="00E8513D" w:rsidP="008312B5">
      <w:pPr>
        <w:pStyle w:val="2"/>
        <w:spacing w:after="240"/>
      </w:pPr>
      <w:bookmarkStart w:id="30" w:name="_Toc527041998"/>
      <w:r>
        <w:t>Комунікаційна стратегічна ціль 1. Розвинути культуру здорового способу життя та екологічну свідомість громади</w:t>
      </w:r>
      <w:bookmarkEnd w:id="30"/>
    </w:p>
    <w:p w:rsidR="00E8513D" w:rsidRDefault="00694CF7" w:rsidP="008312B5">
      <w:pPr>
        <w:pStyle w:val="3"/>
        <w:spacing w:after="240"/>
      </w:pPr>
      <w:bookmarkStart w:id="31" w:name="_Toc527041999"/>
      <w:r>
        <w:t xml:space="preserve">Комунікаційна оперативна ціль </w:t>
      </w:r>
      <w:r w:rsidR="007371A6">
        <w:t>1</w:t>
      </w:r>
      <w:r w:rsidR="00E8513D">
        <w:t>.1. Заохотити екологічно свідому поведінку серед дітей та молоді</w:t>
      </w:r>
      <w:bookmarkEnd w:id="31"/>
      <w:r w:rsidR="00E8513D">
        <w:t xml:space="preserve">  </w:t>
      </w:r>
    </w:p>
    <w:p w:rsidR="00E8513D" w:rsidRDefault="00E8513D" w:rsidP="00E8513D">
      <w:pPr>
        <w:pStyle w:val="4"/>
      </w:pPr>
      <w:r>
        <w:t xml:space="preserve">Цільові аудиторії: </w:t>
      </w:r>
    </w:p>
    <w:p w:rsidR="00E8513D" w:rsidRDefault="00E8513D" w:rsidP="00E8513D">
      <w:pPr>
        <w:pStyle w:val="a5"/>
        <w:numPr>
          <w:ilvl w:val="0"/>
          <w:numId w:val="2"/>
        </w:numPr>
      </w:pPr>
      <w:r>
        <w:t>Первинна:</w:t>
      </w:r>
    </w:p>
    <w:p w:rsidR="00E8513D" w:rsidRDefault="00E8513D" w:rsidP="00E8513D">
      <w:pPr>
        <w:pStyle w:val="a5"/>
        <w:numPr>
          <w:ilvl w:val="1"/>
          <w:numId w:val="2"/>
        </w:numPr>
      </w:pPr>
      <w:r>
        <w:t xml:space="preserve">Діти шкільного віку (та батьки й інші члени родини) </w:t>
      </w:r>
    </w:p>
    <w:p w:rsidR="00E8513D" w:rsidRDefault="00E8513D" w:rsidP="00E8513D">
      <w:pPr>
        <w:pStyle w:val="a5"/>
        <w:numPr>
          <w:ilvl w:val="1"/>
          <w:numId w:val="2"/>
        </w:numPr>
      </w:pPr>
      <w:r>
        <w:t xml:space="preserve">Діти дошкільного віку (та батьки й інші члени родини) </w:t>
      </w:r>
    </w:p>
    <w:p w:rsidR="00E8513D" w:rsidRDefault="00E8513D" w:rsidP="00E8513D">
      <w:pPr>
        <w:pStyle w:val="a5"/>
        <w:numPr>
          <w:ilvl w:val="1"/>
          <w:numId w:val="2"/>
        </w:numPr>
      </w:pPr>
      <w:r>
        <w:t xml:space="preserve">Вчителі, викладачі музичної школи, вчителі творчих тренери спортивних секцій, тощо </w:t>
      </w:r>
    </w:p>
    <w:p w:rsidR="00E8513D" w:rsidRDefault="00E8513D" w:rsidP="00E8513D">
      <w:pPr>
        <w:pStyle w:val="a5"/>
        <w:numPr>
          <w:ilvl w:val="1"/>
          <w:numId w:val="2"/>
        </w:numPr>
      </w:pPr>
      <w:r>
        <w:t>Активна молодь</w:t>
      </w:r>
    </w:p>
    <w:p w:rsidR="00E8513D" w:rsidRDefault="00E8513D" w:rsidP="00E8513D">
      <w:pPr>
        <w:pStyle w:val="a5"/>
        <w:numPr>
          <w:ilvl w:val="0"/>
          <w:numId w:val="2"/>
        </w:numPr>
      </w:pPr>
      <w:r>
        <w:t>Вторинна – усі мешканці громади</w:t>
      </w:r>
    </w:p>
    <w:p w:rsidR="00E8513D" w:rsidRDefault="00E8513D" w:rsidP="00E8513D">
      <w:pPr>
        <w:pStyle w:val="4"/>
      </w:pPr>
      <w:r>
        <w:t>Ключові повідомлення:</w:t>
      </w:r>
    </w:p>
    <w:p w:rsidR="00E8513D" w:rsidRPr="00E052D5" w:rsidRDefault="00E8513D" w:rsidP="00E8513D">
      <w:pPr>
        <w:pStyle w:val="a5"/>
        <w:numPr>
          <w:ilvl w:val="0"/>
          <w:numId w:val="2"/>
        </w:numPr>
        <w:rPr>
          <w:b/>
        </w:rPr>
      </w:pPr>
      <w:r>
        <w:rPr>
          <w:b/>
        </w:rPr>
        <w:t xml:space="preserve">Чиста </w:t>
      </w:r>
      <w:r w:rsidR="007371A6">
        <w:rPr>
          <w:b/>
        </w:rPr>
        <w:t>громада</w:t>
      </w:r>
      <w:r>
        <w:rPr>
          <w:b/>
        </w:rPr>
        <w:t xml:space="preserve"> – для нас та гостей!</w:t>
      </w:r>
      <w:r w:rsidRPr="00E052D5">
        <w:rPr>
          <w:b/>
        </w:rPr>
        <w:t xml:space="preserve"> </w:t>
      </w:r>
    </w:p>
    <w:p w:rsidR="00E8513D" w:rsidRDefault="00E8513D" w:rsidP="00E8513D">
      <w:pPr>
        <w:pStyle w:val="4"/>
      </w:pPr>
      <w:r>
        <w:t xml:space="preserve">Канали комунікації: </w:t>
      </w:r>
    </w:p>
    <w:p w:rsidR="00E8513D" w:rsidRDefault="00E8513D" w:rsidP="00E8513D">
      <w:pPr>
        <w:pStyle w:val="a5"/>
        <w:numPr>
          <w:ilvl w:val="0"/>
          <w:numId w:val="2"/>
        </w:numPr>
      </w:pPr>
      <w:proofErr w:type="spellStart"/>
      <w:r>
        <w:t>Фейсбук</w:t>
      </w:r>
      <w:proofErr w:type="spellEnd"/>
      <w:r>
        <w:t>, сайт</w:t>
      </w:r>
    </w:p>
    <w:p w:rsidR="007371A6" w:rsidRDefault="007371A6" w:rsidP="00E8513D">
      <w:pPr>
        <w:pStyle w:val="a5"/>
        <w:numPr>
          <w:ilvl w:val="0"/>
          <w:numId w:val="2"/>
        </w:numPr>
      </w:pPr>
      <w:r>
        <w:t xml:space="preserve">Інформаційні стенди/дошки – розміщення там </w:t>
      </w:r>
      <w:r w:rsidR="001D0512">
        <w:t xml:space="preserve">кольорових </w:t>
      </w:r>
      <w:proofErr w:type="spellStart"/>
      <w:r>
        <w:t>постерів</w:t>
      </w:r>
      <w:proofErr w:type="spellEnd"/>
      <w:r>
        <w:t xml:space="preserve"> А3</w:t>
      </w:r>
    </w:p>
    <w:p w:rsidR="00E8513D" w:rsidRDefault="00E8513D" w:rsidP="00E8513D">
      <w:pPr>
        <w:pStyle w:val="a5"/>
        <w:numPr>
          <w:ilvl w:val="0"/>
          <w:numId w:val="2"/>
        </w:numPr>
      </w:pPr>
      <w:r>
        <w:t xml:space="preserve">Молодіжна рада як лідери думки </w:t>
      </w:r>
    </w:p>
    <w:p w:rsidR="00E8513D" w:rsidRDefault="00E8513D" w:rsidP="00E8513D">
      <w:pPr>
        <w:pStyle w:val="a5"/>
        <w:numPr>
          <w:ilvl w:val="0"/>
          <w:numId w:val="2"/>
        </w:numPr>
      </w:pPr>
      <w:r>
        <w:t xml:space="preserve">Вісник </w:t>
      </w:r>
      <w:r w:rsidR="001D0512">
        <w:t xml:space="preserve">(рекомендовано створення, див. далі) </w:t>
      </w:r>
    </w:p>
    <w:p w:rsidR="00E8513D" w:rsidRDefault="00E8513D" w:rsidP="00E8513D">
      <w:pPr>
        <w:pStyle w:val="a5"/>
        <w:numPr>
          <w:ilvl w:val="0"/>
          <w:numId w:val="2"/>
        </w:numPr>
      </w:pPr>
      <w:r>
        <w:t xml:space="preserve">Розповсюдження інформації (афіші, </w:t>
      </w:r>
      <w:proofErr w:type="spellStart"/>
      <w:r>
        <w:t>флаєри</w:t>
      </w:r>
      <w:proofErr w:type="spellEnd"/>
      <w:r>
        <w:t xml:space="preserve">) через громадські заклади (школи, </w:t>
      </w:r>
      <w:proofErr w:type="spellStart"/>
      <w:r>
        <w:t>ФАПи</w:t>
      </w:r>
      <w:proofErr w:type="spellEnd"/>
      <w:r>
        <w:t>, дитсадки, тощо)</w:t>
      </w:r>
    </w:p>
    <w:p w:rsidR="00E8513D" w:rsidRDefault="00E8513D" w:rsidP="00E8513D">
      <w:pPr>
        <w:pStyle w:val="4"/>
      </w:pPr>
      <w:r>
        <w:t>Інструменти комунікації/спецпроекти:</w:t>
      </w:r>
    </w:p>
    <w:p w:rsidR="00E8513D" w:rsidRDefault="00E8513D" w:rsidP="00E8513D">
      <w:pPr>
        <w:pStyle w:val="a5"/>
        <w:numPr>
          <w:ilvl w:val="0"/>
          <w:numId w:val="2"/>
        </w:numPr>
      </w:pPr>
      <w:r>
        <w:t xml:space="preserve">Толоки за участі лідерів думки, відомих громадян </w:t>
      </w:r>
    </w:p>
    <w:p w:rsidR="00E8513D" w:rsidRDefault="00E8513D" w:rsidP="00E8513D">
      <w:pPr>
        <w:pStyle w:val="a5"/>
        <w:numPr>
          <w:ilvl w:val="0"/>
          <w:numId w:val="2"/>
        </w:numPr>
      </w:pPr>
      <w:r>
        <w:t xml:space="preserve">Конкурси, </w:t>
      </w:r>
      <w:proofErr w:type="spellStart"/>
      <w:r>
        <w:t>квести</w:t>
      </w:r>
      <w:proofErr w:type="spellEnd"/>
      <w:r>
        <w:t xml:space="preserve"> та ін. розважальні заходи для додаткового заохочення участі </w:t>
      </w:r>
      <w:r w:rsidR="001D0512">
        <w:t xml:space="preserve">молоді та сімейної аудиторії </w:t>
      </w:r>
    </w:p>
    <w:p w:rsidR="00181D33" w:rsidRDefault="00181D33" w:rsidP="008312B5">
      <w:pPr>
        <w:pStyle w:val="2"/>
        <w:spacing w:after="240"/>
        <w:rPr>
          <w:b/>
        </w:rPr>
      </w:pPr>
      <w:bookmarkStart w:id="32" w:name="_Toc527042000"/>
      <w:r>
        <w:lastRenderedPageBreak/>
        <w:t>Комунікаційн</w:t>
      </w:r>
      <w:r w:rsidR="00FC46F9">
        <w:t>а</w:t>
      </w:r>
      <w:r>
        <w:t xml:space="preserve"> стратегічн</w:t>
      </w:r>
      <w:r w:rsidR="00FC46F9">
        <w:t>а</w:t>
      </w:r>
      <w:r>
        <w:t xml:space="preserve"> ціл</w:t>
      </w:r>
      <w:r w:rsidR="00FC46F9">
        <w:t>ь 2. П</w:t>
      </w:r>
      <w:r>
        <w:t xml:space="preserve">ідвищити привабливість ОТГ для ведення </w:t>
      </w:r>
      <w:r w:rsidR="008345F0">
        <w:t xml:space="preserve">малого та середнього </w:t>
      </w:r>
      <w:r w:rsidRPr="008345F0">
        <w:t>бізнесу</w:t>
      </w:r>
      <w:bookmarkEnd w:id="32"/>
    </w:p>
    <w:p w:rsidR="008345F0" w:rsidRDefault="00694CF7" w:rsidP="00FC46F9">
      <w:pPr>
        <w:pStyle w:val="3"/>
      </w:pPr>
      <w:bookmarkStart w:id="33" w:name="_Toc527042001"/>
      <w:r>
        <w:t xml:space="preserve">Комунікаційна оперативна </w:t>
      </w:r>
      <w:r w:rsidR="00FC46F9">
        <w:t xml:space="preserve">ціль 2.1. </w:t>
      </w:r>
      <w:r w:rsidR="008345F0" w:rsidRPr="00981E99">
        <w:t xml:space="preserve">Донести </w:t>
      </w:r>
      <w:proofErr w:type="spellStart"/>
      <w:r w:rsidR="008345F0" w:rsidRPr="00981E99">
        <w:t>візію</w:t>
      </w:r>
      <w:proofErr w:type="spellEnd"/>
      <w:r w:rsidR="008345F0" w:rsidRPr="00981E99">
        <w:t xml:space="preserve"> соц</w:t>
      </w:r>
      <w:r w:rsidR="008345F0">
        <w:t>іально</w:t>
      </w:r>
      <w:r w:rsidR="008345F0" w:rsidRPr="00981E99">
        <w:t>-економічного розвитку ОТГ на основі галузевого кластеру</w:t>
      </w:r>
      <w:r w:rsidR="008345F0">
        <w:t xml:space="preserve"> </w:t>
      </w:r>
      <w:r w:rsidR="00972A4B">
        <w:t xml:space="preserve">туризму, </w:t>
      </w:r>
      <w:r w:rsidR="008345F0" w:rsidRPr="00981E99">
        <w:t xml:space="preserve">сільського господарства, </w:t>
      </w:r>
      <w:r w:rsidR="00972A4B">
        <w:t xml:space="preserve">харчової промисловості, </w:t>
      </w:r>
      <w:r w:rsidR="008345F0" w:rsidRPr="00981E99">
        <w:t xml:space="preserve">ефективної енергетики та </w:t>
      </w:r>
      <w:r w:rsidR="00972A4B">
        <w:t>ін.</w:t>
      </w:r>
      <w:bookmarkEnd w:id="33"/>
      <w:r w:rsidR="008345F0" w:rsidRPr="00981E99">
        <w:t xml:space="preserve"> </w:t>
      </w:r>
    </w:p>
    <w:p w:rsidR="00FC46F9" w:rsidRDefault="00FC46F9" w:rsidP="00FC46F9"/>
    <w:p w:rsidR="00FC46F9" w:rsidRDefault="00FC46F9" w:rsidP="00FC46F9">
      <w:pPr>
        <w:pStyle w:val="4"/>
      </w:pPr>
      <w:r>
        <w:t xml:space="preserve">Цільові аудиторії: </w:t>
      </w:r>
    </w:p>
    <w:p w:rsidR="00FC46F9" w:rsidRDefault="00FC46F9" w:rsidP="00FC46F9">
      <w:pPr>
        <w:pStyle w:val="a5"/>
        <w:numPr>
          <w:ilvl w:val="0"/>
          <w:numId w:val="2"/>
        </w:numPr>
      </w:pPr>
      <w:r>
        <w:t>Первинні:</w:t>
      </w:r>
    </w:p>
    <w:p w:rsidR="00FC46F9" w:rsidRDefault="00FC46F9" w:rsidP="00FC46F9">
      <w:pPr>
        <w:pStyle w:val="a5"/>
        <w:numPr>
          <w:ilvl w:val="1"/>
          <w:numId w:val="2"/>
        </w:numPr>
      </w:pPr>
      <w:r>
        <w:t xml:space="preserve">наявний в ОТГ бізнес </w:t>
      </w:r>
    </w:p>
    <w:p w:rsidR="00FC46F9" w:rsidRDefault="00FC46F9" w:rsidP="00FC46F9">
      <w:pPr>
        <w:pStyle w:val="a5"/>
        <w:numPr>
          <w:ilvl w:val="1"/>
          <w:numId w:val="2"/>
        </w:numPr>
      </w:pPr>
      <w:r>
        <w:t>потенційні підприємці (молодь, жінки середнього віку)</w:t>
      </w:r>
    </w:p>
    <w:p w:rsidR="00FC46F9" w:rsidRDefault="00FC46F9" w:rsidP="00FC46F9">
      <w:pPr>
        <w:pStyle w:val="a5"/>
        <w:numPr>
          <w:ilvl w:val="0"/>
          <w:numId w:val="2"/>
        </w:numPr>
      </w:pPr>
      <w:r>
        <w:t xml:space="preserve">Вторинна – усі мешканці громади </w:t>
      </w:r>
    </w:p>
    <w:p w:rsidR="00FC46F9" w:rsidRDefault="00FC46F9" w:rsidP="00FC46F9">
      <w:pPr>
        <w:pStyle w:val="4"/>
      </w:pPr>
      <w:r>
        <w:t>Ключові повідомлення:</w:t>
      </w:r>
    </w:p>
    <w:p w:rsidR="00FC46F9" w:rsidRDefault="00572C9F" w:rsidP="00FC46F9">
      <w:pPr>
        <w:pStyle w:val="a5"/>
        <w:numPr>
          <w:ilvl w:val="0"/>
          <w:numId w:val="2"/>
        </w:numPr>
      </w:pPr>
      <w:proofErr w:type="spellStart"/>
      <w:r>
        <w:t>Більшівцівська</w:t>
      </w:r>
      <w:proofErr w:type="spellEnd"/>
      <w:r w:rsidR="00FC46F9">
        <w:t xml:space="preserve"> громада має унікальні конкурентні переваги для розвитку кластеру бізнесу навколо туризму та агросектору - скористайтеся ними!</w:t>
      </w:r>
    </w:p>
    <w:p w:rsidR="00FC46F9" w:rsidRDefault="00050217" w:rsidP="00FC46F9">
      <w:pPr>
        <w:pStyle w:val="a5"/>
        <w:numPr>
          <w:ilvl w:val="0"/>
          <w:numId w:val="2"/>
        </w:numPr>
      </w:pPr>
      <w:r>
        <w:t xml:space="preserve">Розвиток кластеру бізнесу навколо туризму та агросектору у нашій ОТГ – це реальна перспектива сталого економічного та соціального розвитку громади.  </w:t>
      </w:r>
    </w:p>
    <w:p w:rsidR="00FC46F9" w:rsidRPr="00FC46F9" w:rsidRDefault="00FC46F9" w:rsidP="00580DAD">
      <w:pPr>
        <w:pStyle w:val="a5"/>
        <w:numPr>
          <w:ilvl w:val="0"/>
          <w:numId w:val="2"/>
        </w:numPr>
      </w:pPr>
      <w:r>
        <w:t>Місцева влада має чітке бачення, як громада може використати цей потенціал, та надасть підтримку всім корисним ініціативам</w:t>
      </w:r>
      <w:r w:rsidR="00050217">
        <w:t xml:space="preserve">. </w:t>
      </w:r>
    </w:p>
    <w:p w:rsidR="00050217" w:rsidRDefault="00050217" w:rsidP="00050217">
      <w:pPr>
        <w:pStyle w:val="4"/>
      </w:pPr>
      <w:r>
        <w:t xml:space="preserve">Канали </w:t>
      </w:r>
      <w:r w:rsidR="00EF59D7">
        <w:t>та і</w:t>
      </w:r>
      <w:r>
        <w:t>нструменти комунікації/спецпроекти:</w:t>
      </w:r>
    </w:p>
    <w:p w:rsidR="00050217" w:rsidRDefault="00EF59D7" w:rsidP="00050217">
      <w:pPr>
        <w:pStyle w:val="a5"/>
        <w:numPr>
          <w:ilvl w:val="0"/>
          <w:numId w:val="2"/>
        </w:numPr>
      </w:pPr>
      <w:r>
        <w:t>Надихаючі з</w:t>
      </w:r>
      <w:r w:rsidR="00050217">
        <w:t>устріч</w:t>
      </w:r>
      <w:r>
        <w:t xml:space="preserve">і </w:t>
      </w:r>
      <w:r w:rsidR="00050217">
        <w:t>з молоддю (учні старших класів</w:t>
      </w:r>
      <w:r>
        <w:t>, працююча молодь</w:t>
      </w:r>
      <w:r w:rsidR="00050217">
        <w:t>)</w:t>
      </w:r>
      <w:r>
        <w:t xml:space="preserve"> керівництва ОТГ, представників наявного бізнесу та зовнішніх експертів та/або бізнесменів; мета – надихнути молодь </w:t>
      </w:r>
      <w:proofErr w:type="spellStart"/>
      <w:r>
        <w:t>візією</w:t>
      </w:r>
      <w:proofErr w:type="spellEnd"/>
      <w:r>
        <w:t xml:space="preserve"> розвитку та реальними можливостями для них </w:t>
      </w:r>
    </w:p>
    <w:p w:rsidR="00EF59D7" w:rsidRDefault="00EF59D7" w:rsidP="00050217">
      <w:pPr>
        <w:pStyle w:val="a5"/>
        <w:numPr>
          <w:ilvl w:val="0"/>
          <w:numId w:val="2"/>
        </w:numPr>
        <w:rPr>
          <w:b/>
        </w:rPr>
      </w:pPr>
      <w:r w:rsidRPr="00EF59D7">
        <w:rPr>
          <w:b/>
        </w:rPr>
        <w:t xml:space="preserve">СПЕЦПРОЕКТ: Провести в ОТГ </w:t>
      </w:r>
      <w:r w:rsidR="00972A4B">
        <w:rPr>
          <w:b/>
        </w:rPr>
        <w:t xml:space="preserve">польсько-українську </w:t>
      </w:r>
      <w:r w:rsidRPr="00EF59D7">
        <w:rPr>
          <w:b/>
        </w:rPr>
        <w:t xml:space="preserve">конференцію на тему розвитку туризму </w:t>
      </w:r>
    </w:p>
    <w:p w:rsidR="00972A4B" w:rsidRDefault="00EF59D7" w:rsidP="00310F6E">
      <w:pPr>
        <w:pStyle w:val="a5"/>
        <w:numPr>
          <w:ilvl w:val="1"/>
          <w:numId w:val="2"/>
        </w:numPr>
      </w:pPr>
      <w:r>
        <w:t>Мета – запозичення досвіду розвитку туризму</w:t>
      </w:r>
      <w:r w:rsidR="00972A4B">
        <w:t xml:space="preserve"> та супутніх послуг</w:t>
      </w:r>
    </w:p>
    <w:p w:rsidR="00EF59D7" w:rsidRDefault="00EF59D7" w:rsidP="00310F6E">
      <w:pPr>
        <w:pStyle w:val="a5"/>
        <w:numPr>
          <w:ilvl w:val="1"/>
          <w:numId w:val="2"/>
        </w:numPr>
      </w:pPr>
      <w:r w:rsidRPr="00EF59D7">
        <w:t xml:space="preserve">Місце проведення </w:t>
      </w:r>
      <w:r w:rsidR="00972A4B">
        <w:t>- ?</w:t>
      </w:r>
    </w:p>
    <w:p w:rsidR="00EF59D7" w:rsidRDefault="00EF59D7" w:rsidP="00EF59D7">
      <w:pPr>
        <w:pStyle w:val="a5"/>
        <w:numPr>
          <w:ilvl w:val="1"/>
          <w:numId w:val="2"/>
        </w:numPr>
      </w:pPr>
      <w:r>
        <w:t xml:space="preserve">Учасники – </w:t>
      </w:r>
      <w:r w:rsidR="00972A4B">
        <w:t>10</w:t>
      </w:r>
      <w:r>
        <w:t>0</w:t>
      </w:r>
      <w:r w:rsidR="00972A4B">
        <w:t xml:space="preserve">-150 </w:t>
      </w:r>
      <w:r>
        <w:t xml:space="preserve">осіб: </w:t>
      </w:r>
    </w:p>
    <w:p w:rsidR="00EF59D7" w:rsidRDefault="00EF59D7" w:rsidP="00EF59D7">
      <w:pPr>
        <w:pStyle w:val="a5"/>
        <w:numPr>
          <w:ilvl w:val="2"/>
          <w:numId w:val="2"/>
        </w:numPr>
      </w:pPr>
      <w:r>
        <w:t>місцева активна громада (</w:t>
      </w:r>
      <w:r w:rsidR="005D763F">
        <w:t xml:space="preserve">депутати, </w:t>
      </w:r>
      <w:r>
        <w:t>бізнес, сфера освіти та культури, молодь)</w:t>
      </w:r>
    </w:p>
    <w:p w:rsidR="00EF59D7" w:rsidRDefault="00EF59D7" w:rsidP="00EF59D7">
      <w:pPr>
        <w:pStyle w:val="a5"/>
        <w:numPr>
          <w:ilvl w:val="2"/>
          <w:numId w:val="2"/>
        </w:numPr>
      </w:pPr>
      <w:r>
        <w:t>запрошені гості – представники</w:t>
      </w:r>
      <w:r w:rsidR="00972A4B">
        <w:t xml:space="preserve"> Польщі та</w:t>
      </w:r>
      <w:r>
        <w:t xml:space="preserve"> регіонів</w:t>
      </w:r>
      <w:r w:rsidR="00972A4B">
        <w:t xml:space="preserve"> України</w:t>
      </w:r>
      <w:r>
        <w:t>, які можуть поділитися досвідом (бізнес, місцева влада)</w:t>
      </w:r>
    </w:p>
    <w:p w:rsidR="00EF59D7" w:rsidRDefault="005D763F" w:rsidP="00EF59D7">
      <w:pPr>
        <w:pStyle w:val="a5"/>
        <w:numPr>
          <w:ilvl w:val="2"/>
          <w:numId w:val="2"/>
        </w:numPr>
      </w:pPr>
      <w:r>
        <w:t xml:space="preserve">запрошені гості – представники туристичної галузі області (як потенційні партнери та туроператори для направлення туристичного потоку у </w:t>
      </w:r>
      <w:proofErr w:type="spellStart"/>
      <w:r w:rsidR="00972A4B">
        <w:t>Більшівцівську</w:t>
      </w:r>
      <w:proofErr w:type="spellEnd"/>
      <w:r w:rsidR="00972A4B">
        <w:t xml:space="preserve"> </w:t>
      </w:r>
      <w:r>
        <w:t>ОТГ)</w:t>
      </w:r>
    </w:p>
    <w:p w:rsidR="005D763F" w:rsidRPr="00EF59D7" w:rsidRDefault="005D763F" w:rsidP="00EF59D7">
      <w:pPr>
        <w:pStyle w:val="a5"/>
        <w:numPr>
          <w:ilvl w:val="2"/>
          <w:numId w:val="2"/>
        </w:numPr>
      </w:pPr>
      <w:r>
        <w:t xml:space="preserve">ЗМІ </w:t>
      </w:r>
    </w:p>
    <w:p w:rsidR="008345F0" w:rsidRDefault="008345F0" w:rsidP="008345F0"/>
    <w:p w:rsidR="00050217" w:rsidRDefault="00694CF7" w:rsidP="008312B5">
      <w:pPr>
        <w:pStyle w:val="3"/>
        <w:spacing w:after="240"/>
      </w:pPr>
      <w:bookmarkStart w:id="34" w:name="_Toc527042002"/>
      <w:r>
        <w:t xml:space="preserve">Комунікаційна оперативна </w:t>
      </w:r>
      <w:r w:rsidR="00050217">
        <w:t>ціль 2.2.</w:t>
      </w:r>
      <w:r w:rsidR="00050217" w:rsidRPr="00981E99">
        <w:t>Заохотити підприємницьку ініціативу в громаді</w:t>
      </w:r>
      <w:bookmarkEnd w:id="34"/>
    </w:p>
    <w:p w:rsidR="005D763F" w:rsidRDefault="005D763F" w:rsidP="005D763F">
      <w:pPr>
        <w:pStyle w:val="4"/>
      </w:pPr>
      <w:r>
        <w:t xml:space="preserve">Цільові аудиторії: </w:t>
      </w:r>
    </w:p>
    <w:p w:rsidR="005D763F" w:rsidRDefault="005D763F" w:rsidP="005D763F">
      <w:pPr>
        <w:pStyle w:val="a5"/>
        <w:numPr>
          <w:ilvl w:val="0"/>
          <w:numId w:val="2"/>
        </w:numPr>
      </w:pPr>
      <w:r>
        <w:t xml:space="preserve">Первинна – активна молодь, особи середнього віку </w:t>
      </w:r>
    </w:p>
    <w:p w:rsidR="005D763F" w:rsidRDefault="005D763F" w:rsidP="005D763F">
      <w:pPr>
        <w:pStyle w:val="a5"/>
        <w:numPr>
          <w:ilvl w:val="0"/>
          <w:numId w:val="2"/>
        </w:numPr>
      </w:pPr>
      <w:r>
        <w:t>Вторинна – усі мешканці громади</w:t>
      </w:r>
    </w:p>
    <w:p w:rsidR="005D763F" w:rsidRDefault="005D763F" w:rsidP="005D763F">
      <w:pPr>
        <w:pStyle w:val="4"/>
      </w:pPr>
      <w:r>
        <w:t>Ключові повідомлення:</w:t>
      </w:r>
    </w:p>
    <w:p w:rsidR="00972A4B" w:rsidRPr="00972A4B" w:rsidRDefault="00572C9F" w:rsidP="00310F6E">
      <w:pPr>
        <w:pStyle w:val="a5"/>
        <w:numPr>
          <w:ilvl w:val="0"/>
          <w:numId w:val="2"/>
        </w:numPr>
      </w:pPr>
      <w:proofErr w:type="spellStart"/>
      <w:r w:rsidRPr="00972A4B">
        <w:rPr>
          <w:b/>
        </w:rPr>
        <w:t>Більшівцівська</w:t>
      </w:r>
      <w:proofErr w:type="spellEnd"/>
      <w:r w:rsidR="005D763F" w:rsidRPr="00972A4B">
        <w:rPr>
          <w:b/>
        </w:rPr>
        <w:t xml:space="preserve"> громада – </w:t>
      </w:r>
      <w:r w:rsidR="00972A4B" w:rsidRPr="00972A4B">
        <w:rPr>
          <w:b/>
        </w:rPr>
        <w:t>ти можеш працювати та жити тут!</w:t>
      </w:r>
      <w:r w:rsidR="005D763F" w:rsidRPr="00972A4B">
        <w:rPr>
          <w:b/>
        </w:rPr>
        <w:t xml:space="preserve"> </w:t>
      </w:r>
    </w:p>
    <w:p w:rsidR="005D763F" w:rsidRDefault="005D763F" w:rsidP="00310F6E">
      <w:pPr>
        <w:pStyle w:val="a5"/>
        <w:numPr>
          <w:ilvl w:val="0"/>
          <w:numId w:val="2"/>
        </w:numPr>
      </w:pPr>
      <w:r>
        <w:t xml:space="preserve">Громада прагне стати комфортною для молодих сімей: поруч із </w:t>
      </w:r>
      <w:r w:rsidR="00972A4B">
        <w:t>Галичем</w:t>
      </w:r>
      <w:r>
        <w:t xml:space="preserve">, але тихо, гарно і легко мати малий бізнес у сфері </w:t>
      </w:r>
      <w:r w:rsidR="003A7C42">
        <w:t>туризму/переробки і т.п.</w:t>
      </w:r>
      <w:r>
        <w:t xml:space="preserve">    </w:t>
      </w:r>
    </w:p>
    <w:p w:rsidR="005D763F" w:rsidRDefault="005D763F" w:rsidP="005D763F">
      <w:pPr>
        <w:pStyle w:val="a5"/>
      </w:pPr>
    </w:p>
    <w:p w:rsidR="005D763F" w:rsidRDefault="005D763F" w:rsidP="005D763F">
      <w:pPr>
        <w:pStyle w:val="4"/>
      </w:pPr>
      <w:r>
        <w:lastRenderedPageBreak/>
        <w:t xml:space="preserve">Канали комунікації: </w:t>
      </w:r>
    </w:p>
    <w:p w:rsidR="003A7C42" w:rsidRDefault="003A7C42" w:rsidP="003A7C42">
      <w:pPr>
        <w:pStyle w:val="a5"/>
        <w:numPr>
          <w:ilvl w:val="0"/>
          <w:numId w:val="2"/>
        </w:numPr>
      </w:pPr>
      <w:r>
        <w:t xml:space="preserve">Спеціальні заходи </w:t>
      </w:r>
    </w:p>
    <w:p w:rsidR="005D763F" w:rsidRDefault="005D763F" w:rsidP="005D763F">
      <w:pPr>
        <w:pStyle w:val="a5"/>
        <w:numPr>
          <w:ilvl w:val="0"/>
          <w:numId w:val="2"/>
        </w:numPr>
      </w:pPr>
      <w:proofErr w:type="spellStart"/>
      <w:r>
        <w:t>Фейсбук</w:t>
      </w:r>
      <w:proofErr w:type="spellEnd"/>
      <w:r>
        <w:t xml:space="preserve">, сайт </w:t>
      </w:r>
    </w:p>
    <w:p w:rsidR="005D763F" w:rsidRDefault="005D763F" w:rsidP="005D763F">
      <w:pPr>
        <w:pStyle w:val="a5"/>
        <w:numPr>
          <w:ilvl w:val="0"/>
          <w:numId w:val="2"/>
        </w:numPr>
      </w:pPr>
      <w:r>
        <w:t xml:space="preserve">Молодіжна рада та ін. молодіжні організації як лідери думки </w:t>
      </w:r>
    </w:p>
    <w:p w:rsidR="005D763F" w:rsidRDefault="005D763F" w:rsidP="005D763F">
      <w:pPr>
        <w:pStyle w:val="4"/>
      </w:pPr>
      <w:r>
        <w:t>Інструменти комунікації/спецпроекти:</w:t>
      </w:r>
    </w:p>
    <w:p w:rsidR="005D763F" w:rsidRPr="00576841" w:rsidRDefault="005D763F" w:rsidP="005D763F">
      <w:pPr>
        <w:pStyle w:val="6"/>
      </w:pPr>
      <w:r>
        <w:t xml:space="preserve">Проект </w:t>
      </w:r>
      <w:r w:rsidR="00EC720D">
        <w:t>«Маленький крок до малого бізнесу»</w:t>
      </w:r>
    </w:p>
    <w:p w:rsidR="005D763F" w:rsidRDefault="005D763F" w:rsidP="005D763F">
      <w:r>
        <w:t xml:space="preserve">Задля заохочення підприємницької ініціативи серед молоді та працездатного населення середнього віку рекомендовано реалізувати комплексну кампанію (робоча назва – </w:t>
      </w:r>
      <w:r w:rsidR="00EC720D">
        <w:t>«Маленький крок до малого бізнесу».</w:t>
      </w:r>
    </w:p>
    <w:p w:rsidR="005D763F" w:rsidRDefault="005D763F" w:rsidP="005D763F">
      <w:pPr>
        <w:pStyle w:val="a5"/>
        <w:numPr>
          <w:ilvl w:val="0"/>
          <w:numId w:val="2"/>
        </w:numPr>
      </w:pPr>
      <w:r>
        <w:t xml:space="preserve">Відкриття на базі бібліотеки </w:t>
      </w:r>
      <w:r w:rsidR="003A7C42">
        <w:t xml:space="preserve">громадського простору - </w:t>
      </w:r>
      <w:r>
        <w:t>«</w:t>
      </w:r>
      <w:proofErr w:type="spellStart"/>
      <w:r>
        <w:t>бізнес-хабу</w:t>
      </w:r>
      <w:proofErr w:type="spellEnd"/>
      <w:r>
        <w:t xml:space="preserve">» (1-2 кімнати з </w:t>
      </w:r>
      <w:proofErr w:type="spellStart"/>
      <w:r>
        <w:t>підбіркою</w:t>
      </w:r>
      <w:proofErr w:type="spellEnd"/>
      <w:r>
        <w:t xml:space="preserve"> сучасної бізнес-літератури, комп’ютерами, мотиваційними панно/цитатами на стінах та програмою спеціальних заходів протягом року)</w:t>
      </w:r>
    </w:p>
    <w:p w:rsidR="005D763F" w:rsidRDefault="005D763F" w:rsidP="005D763F">
      <w:pPr>
        <w:pStyle w:val="a5"/>
        <w:numPr>
          <w:ilvl w:val="0"/>
          <w:numId w:val="2"/>
        </w:numPr>
      </w:pPr>
      <w:r>
        <w:t xml:space="preserve">Програма заходів </w:t>
      </w:r>
      <w:proofErr w:type="spellStart"/>
      <w:r>
        <w:t>бізнес-хабу</w:t>
      </w:r>
      <w:proofErr w:type="spellEnd"/>
      <w:r>
        <w:t xml:space="preserve"> - безкоштовні </w:t>
      </w:r>
      <w:proofErr w:type="spellStart"/>
      <w:r>
        <w:t>онлайн-курси</w:t>
      </w:r>
      <w:proofErr w:type="spellEnd"/>
      <w:r>
        <w:t xml:space="preserve">, гостьові мотиваційні лекції/семінари, перегляд та обговорення тематичних фільмів, презентації та обговорення бізнес-кейсів, мозкові штурми творчих ідей, тощо. Активним «резидентам» </w:t>
      </w:r>
      <w:proofErr w:type="spellStart"/>
      <w:r>
        <w:t>хабу</w:t>
      </w:r>
      <w:proofErr w:type="spellEnd"/>
      <w:r>
        <w:t xml:space="preserve"> видається сертифікат, підписаний </w:t>
      </w:r>
      <w:r w:rsidR="00EC720D">
        <w:t xml:space="preserve">Головою ОТГ </w:t>
      </w:r>
      <w:r>
        <w:t xml:space="preserve">та партнерами проекту (напр., одна з київських чи харківських бізнес-шкіл та місцевий бізнес). </w:t>
      </w:r>
    </w:p>
    <w:p w:rsidR="005D763F" w:rsidRDefault="005D763F" w:rsidP="005D763F">
      <w:pPr>
        <w:pStyle w:val="a5"/>
        <w:numPr>
          <w:ilvl w:val="0"/>
          <w:numId w:val="2"/>
        </w:numPr>
      </w:pPr>
      <w:r>
        <w:t xml:space="preserve">Додаткові стимули для «резидентів» </w:t>
      </w:r>
      <w:proofErr w:type="spellStart"/>
      <w:r>
        <w:t>бізнес-хабу</w:t>
      </w:r>
      <w:proofErr w:type="spellEnd"/>
      <w:r>
        <w:t xml:space="preserve"> – програми стажувань у </w:t>
      </w:r>
      <w:proofErr w:type="spellStart"/>
      <w:r>
        <w:t>стартапах</w:t>
      </w:r>
      <w:proofErr w:type="spellEnd"/>
      <w:r>
        <w:t xml:space="preserve"> та </w:t>
      </w:r>
      <w:proofErr w:type="spellStart"/>
      <w:r>
        <w:t>ін.бізнесах</w:t>
      </w:r>
      <w:proofErr w:type="spellEnd"/>
      <w:r>
        <w:t xml:space="preserve">, участь у </w:t>
      </w:r>
      <w:proofErr w:type="spellStart"/>
      <w:r>
        <w:t>хакатонах</w:t>
      </w:r>
      <w:proofErr w:type="spellEnd"/>
      <w:r>
        <w:t xml:space="preserve"> та ін., система знижок на молодіжні українські бренди і т.п.</w:t>
      </w:r>
    </w:p>
    <w:p w:rsidR="005D763F" w:rsidRDefault="005D763F" w:rsidP="005D763F">
      <w:pPr>
        <w:pStyle w:val="a5"/>
        <w:numPr>
          <w:ilvl w:val="0"/>
          <w:numId w:val="2"/>
        </w:numPr>
      </w:pPr>
      <w:r>
        <w:t xml:space="preserve">1-2 рази на рік – проведення </w:t>
      </w:r>
      <w:proofErr w:type="spellStart"/>
      <w:r>
        <w:t>хакатону</w:t>
      </w:r>
      <w:proofErr w:type="spellEnd"/>
      <w:r>
        <w:t xml:space="preserve"> для розвитку та комерціалізації творчих ідей із запрошенням гостьового чи місцевого модератора. Пропонується для тем перших двох років обрати туристичну галузь та індустрію гостинності.  </w:t>
      </w:r>
    </w:p>
    <w:p w:rsidR="005D763F" w:rsidRDefault="005D763F" w:rsidP="005D763F">
      <w:pPr>
        <w:pStyle w:val="a5"/>
        <w:numPr>
          <w:ilvl w:val="0"/>
          <w:numId w:val="2"/>
        </w:numPr>
      </w:pPr>
      <w:r>
        <w:t xml:space="preserve">Безкоштовне консультування переможців </w:t>
      </w:r>
      <w:proofErr w:type="spellStart"/>
      <w:r>
        <w:t>хакатонів</w:t>
      </w:r>
      <w:proofErr w:type="spellEnd"/>
      <w:r>
        <w:t xml:space="preserve"> експертами Добре та/або інших партнерів </w:t>
      </w:r>
    </w:p>
    <w:p w:rsidR="005D763F" w:rsidRDefault="005D763F" w:rsidP="005D763F">
      <w:pPr>
        <w:pStyle w:val="a5"/>
        <w:numPr>
          <w:ilvl w:val="0"/>
          <w:numId w:val="2"/>
        </w:numPr>
      </w:pPr>
      <w:r>
        <w:t>Інформаційна кампанія:</w:t>
      </w:r>
    </w:p>
    <w:p w:rsidR="005D763F" w:rsidRDefault="00EC720D" w:rsidP="005D763F">
      <w:pPr>
        <w:pStyle w:val="a5"/>
        <w:numPr>
          <w:ilvl w:val="1"/>
          <w:numId w:val="2"/>
        </w:numPr>
      </w:pPr>
      <w:proofErr w:type="spellStart"/>
      <w:r>
        <w:t>Постери</w:t>
      </w:r>
      <w:proofErr w:type="spellEnd"/>
      <w:r>
        <w:t xml:space="preserve"> у школах (для учнів старших класів та їхніх батьків) </w:t>
      </w:r>
      <w:r w:rsidR="005D763F">
        <w:t xml:space="preserve">з мотиваційним закликом </w:t>
      </w:r>
      <w:r>
        <w:t xml:space="preserve">планувати/ </w:t>
      </w:r>
      <w:r w:rsidR="005D763F">
        <w:t xml:space="preserve">стартувати бізнес у </w:t>
      </w:r>
      <w:r>
        <w:t>громаді</w:t>
      </w:r>
      <w:r w:rsidR="005D763F">
        <w:t xml:space="preserve"> та контактами </w:t>
      </w:r>
      <w:proofErr w:type="spellStart"/>
      <w:r w:rsidR="005D763F">
        <w:t>бізнес-хабу</w:t>
      </w:r>
      <w:proofErr w:type="spellEnd"/>
      <w:r w:rsidR="005D763F">
        <w:t xml:space="preserve"> </w:t>
      </w:r>
    </w:p>
    <w:p w:rsidR="005D763F" w:rsidRDefault="005D763F" w:rsidP="005D763F">
      <w:pPr>
        <w:pStyle w:val="a5"/>
        <w:numPr>
          <w:ilvl w:val="1"/>
          <w:numId w:val="2"/>
        </w:numPr>
      </w:pPr>
      <w:r>
        <w:t xml:space="preserve">Кампанія на сторінці </w:t>
      </w:r>
      <w:proofErr w:type="spellStart"/>
      <w:r>
        <w:t>фейсбук</w:t>
      </w:r>
      <w:proofErr w:type="spellEnd"/>
      <w:r>
        <w:t xml:space="preserve">: серія постів про малий бізнес, українські </w:t>
      </w:r>
      <w:proofErr w:type="spellStart"/>
      <w:r>
        <w:t>стартапи</w:t>
      </w:r>
      <w:proofErr w:type="spellEnd"/>
      <w:r>
        <w:t>, мотиваційні цитати, рекомендації щодо перших кроків і т.д.</w:t>
      </w:r>
    </w:p>
    <w:p w:rsidR="005D763F" w:rsidRPr="001D2279" w:rsidRDefault="005D763F" w:rsidP="005D763F">
      <w:pPr>
        <w:pStyle w:val="4"/>
      </w:pPr>
      <w:r>
        <w:t>Ключові показники ефективності (та методи оцінки) комунікацій:</w:t>
      </w:r>
    </w:p>
    <w:tbl>
      <w:tblPr>
        <w:tblStyle w:val="GridTable5DarkAccent1"/>
        <w:tblW w:w="0" w:type="auto"/>
        <w:tblLook w:val="0620" w:firstRow="1" w:lastRow="0" w:firstColumn="0" w:lastColumn="0" w:noHBand="1" w:noVBand="1"/>
      </w:tblPr>
      <w:tblGrid>
        <w:gridCol w:w="3209"/>
        <w:gridCol w:w="3210"/>
        <w:gridCol w:w="3210"/>
      </w:tblGrid>
      <w:tr w:rsidR="005D763F" w:rsidTr="00580DAD">
        <w:trPr>
          <w:cnfStyle w:val="100000000000" w:firstRow="1" w:lastRow="0" w:firstColumn="0" w:lastColumn="0" w:oddVBand="0" w:evenVBand="0" w:oddHBand="0" w:evenHBand="0" w:firstRowFirstColumn="0" w:firstRowLastColumn="0" w:lastRowFirstColumn="0" w:lastRowLastColumn="0"/>
        </w:trPr>
        <w:tc>
          <w:tcPr>
            <w:tcW w:w="3209" w:type="dxa"/>
          </w:tcPr>
          <w:p w:rsidR="005D763F" w:rsidRDefault="005D763F" w:rsidP="00580DAD">
            <w:r>
              <w:t xml:space="preserve">Критерій </w:t>
            </w:r>
          </w:p>
        </w:tc>
        <w:tc>
          <w:tcPr>
            <w:tcW w:w="3210" w:type="dxa"/>
          </w:tcPr>
          <w:p w:rsidR="005D763F" w:rsidRDefault="005D763F" w:rsidP="00580DAD">
            <w:r>
              <w:t xml:space="preserve">Кількісні показники </w:t>
            </w:r>
          </w:p>
        </w:tc>
        <w:tc>
          <w:tcPr>
            <w:tcW w:w="3210" w:type="dxa"/>
          </w:tcPr>
          <w:p w:rsidR="005D763F" w:rsidRDefault="005D763F" w:rsidP="00580DAD">
            <w:r>
              <w:t xml:space="preserve">Якісні показники </w:t>
            </w:r>
          </w:p>
        </w:tc>
      </w:tr>
      <w:tr w:rsidR="005D763F" w:rsidTr="00580DAD">
        <w:tc>
          <w:tcPr>
            <w:tcW w:w="3209" w:type="dxa"/>
          </w:tcPr>
          <w:p w:rsidR="005D763F" w:rsidRDefault="005D763F" w:rsidP="00580DAD">
            <w:r>
              <w:t xml:space="preserve">Активність, залучення представників молоді </w:t>
            </w:r>
          </w:p>
        </w:tc>
        <w:tc>
          <w:tcPr>
            <w:tcW w:w="3210" w:type="dxa"/>
          </w:tcPr>
          <w:p w:rsidR="005D763F" w:rsidRDefault="005D763F" w:rsidP="00580DAD">
            <w:r>
              <w:t>Відвідуваність заходів, кількість «резидентів» (динаміка, пропорція участі від загальної кількості молоді)</w:t>
            </w:r>
          </w:p>
        </w:tc>
        <w:tc>
          <w:tcPr>
            <w:tcW w:w="3210" w:type="dxa"/>
          </w:tcPr>
          <w:p w:rsidR="005D763F" w:rsidRDefault="005D763F" w:rsidP="00580DAD">
            <w:r>
              <w:t xml:space="preserve">Активність та мотивація учасників заходів </w:t>
            </w:r>
          </w:p>
        </w:tc>
      </w:tr>
      <w:tr w:rsidR="005D763F" w:rsidTr="00580DAD">
        <w:tc>
          <w:tcPr>
            <w:tcW w:w="3209" w:type="dxa"/>
          </w:tcPr>
          <w:p w:rsidR="005D763F" w:rsidRDefault="005D763F" w:rsidP="00580DAD">
            <w:r>
              <w:t xml:space="preserve">Ефективність </w:t>
            </w:r>
            <w:proofErr w:type="spellStart"/>
            <w:r>
              <w:t>хакатонів</w:t>
            </w:r>
            <w:proofErr w:type="spellEnd"/>
            <w:r>
              <w:t xml:space="preserve"> </w:t>
            </w:r>
          </w:p>
        </w:tc>
        <w:tc>
          <w:tcPr>
            <w:tcW w:w="3210" w:type="dxa"/>
          </w:tcPr>
          <w:p w:rsidR="005D763F" w:rsidRDefault="005D763F" w:rsidP="00580DAD">
            <w:r>
              <w:t xml:space="preserve">Кількість учасників та проектів  </w:t>
            </w:r>
          </w:p>
        </w:tc>
        <w:tc>
          <w:tcPr>
            <w:tcW w:w="3210" w:type="dxa"/>
          </w:tcPr>
          <w:p w:rsidR="005D763F" w:rsidRDefault="005D763F" w:rsidP="00580DAD">
            <w:r>
              <w:t>Якість ідей та проектів (експертна оцінка)</w:t>
            </w:r>
          </w:p>
        </w:tc>
      </w:tr>
      <w:tr w:rsidR="005D763F" w:rsidTr="00580DAD">
        <w:tc>
          <w:tcPr>
            <w:tcW w:w="3209" w:type="dxa"/>
          </w:tcPr>
          <w:p w:rsidR="005D763F" w:rsidRDefault="005D763F" w:rsidP="00580DAD">
            <w:r>
              <w:t xml:space="preserve">Ефективність навчального компоненту </w:t>
            </w:r>
          </w:p>
        </w:tc>
        <w:tc>
          <w:tcPr>
            <w:tcW w:w="3210" w:type="dxa"/>
          </w:tcPr>
          <w:p w:rsidR="005D763F" w:rsidRDefault="005D763F" w:rsidP="00580DAD"/>
        </w:tc>
        <w:tc>
          <w:tcPr>
            <w:tcW w:w="3210" w:type="dxa"/>
          </w:tcPr>
          <w:p w:rsidR="005D763F" w:rsidRDefault="005D763F" w:rsidP="00580DAD">
            <w:r>
              <w:t>Використання на практиці рекомендацій та здобутих навичок (анкетування – зворотній зв'язок)</w:t>
            </w:r>
          </w:p>
        </w:tc>
      </w:tr>
    </w:tbl>
    <w:p w:rsidR="005D763F" w:rsidRDefault="005D763F" w:rsidP="005D763F">
      <w:pPr>
        <w:rPr>
          <w:b/>
        </w:rPr>
      </w:pPr>
    </w:p>
    <w:p w:rsidR="00050217" w:rsidRPr="008345F0" w:rsidRDefault="00050217" w:rsidP="008345F0"/>
    <w:p w:rsidR="00181D33" w:rsidRPr="001D0512" w:rsidRDefault="00694CF7" w:rsidP="001D2279">
      <w:pPr>
        <w:pStyle w:val="3"/>
      </w:pPr>
      <w:bookmarkStart w:id="35" w:name="_Toc527042003"/>
      <w:r>
        <w:t xml:space="preserve">Комунікаційна оперативна </w:t>
      </w:r>
      <w:r w:rsidR="00181D33" w:rsidRPr="001D0512">
        <w:t xml:space="preserve">ціль </w:t>
      </w:r>
      <w:r w:rsidR="00FC46F9" w:rsidRPr="001D0512">
        <w:t>2</w:t>
      </w:r>
      <w:r w:rsidR="00181D33" w:rsidRPr="001D0512">
        <w:t>.</w:t>
      </w:r>
      <w:r w:rsidR="00FC46F9" w:rsidRPr="001D0512">
        <w:t>3</w:t>
      </w:r>
      <w:r w:rsidR="00181D33" w:rsidRPr="001D0512">
        <w:t>.  Запровадити ефективний та сталий діалог бізнесу та влади</w:t>
      </w:r>
      <w:bookmarkEnd w:id="35"/>
    </w:p>
    <w:p w:rsidR="001D2279" w:rsidRDefault="00181D33" w:rsidP="001D2279">
      <w:pPr>
        <w:pStyle w:val="3"/>
      </w:pPr>
      <w:r>
        <w:t xml:space="preserve">  </w:t>
      </w:r>
    </w:p>
    <w:p w:rsidR="00851743" w:rsidRDefault="00FF0938" w:rsidP="00851743">
      <w:pPr>
        <w:pStyle w:val="4"/>
      </w:pPr>
      <w:r>
        <w:t>Цільов</w:t>
      </w:r>
      <w:r w:rsidR="00851743">
        <w:t>і</w:t>
      </w:r>
      <w:r>
        <w:t xml:space="preserve"> аудиторі</w:t>
      </w:r>
      <w:r w:rsidR="00851743">
        <w:t>ї</w:t>
      </w:r>
      <w:r w:rsidR="001D2279">
        <w:t xml:space="preserve">: </w:t>
      </w:r>
    </w:p>
    <w:p w:rsidR="00AD0934" w:rsidRDefault="00851743" w:rsidP="00851743">
      <w:pPr>
        <w:pStyle w:val="a5"/>
        <w:numPr>
          <w:ilvl w:val="0"/>
          <w:numId w:val="2"/>
        </w:numPr>
      </w:pPr>
      <w:r>
        <w:t>Первинн</w:t>
      </w:r>
      <w:r w:rsidR="00AD0934">
        <w:t>і:</w:t>
      </w:r>
    </w:p>
    <w:p w:rsidR="001D2279" w:rsidRDefault="001D2279" w:rsidP="00AD0934">
      <w:pPr>
        <w:pStyle w:val="a5"/>
        <w:numPr>
          <w:ilvl w:val="1"/>
          <w:numId w:val="2"/>
        </w:numPr>
      </w:pPr>
      <w:r>
        <w:lastRenderedPageBreak/>
        <w:t xml:space="preserve">наявний в ОТГ бізнес </w:t>
      </w:r>
    </w:p>
    <w:p w:rsidR="00AD0934" w:rsidRDefault="00B51596" w:rsidP="00AD0934">
      <w:pPr>
        <w:pStyle w:val="a5"/>
        <w:numPr>
          <w:ilvl w:val="1"/>
          <w:numId w:val="2"/>
        </w:numPr>
      </w:pPr>
      <w:r>
        <w:t>потенційні підприємці (молодь</w:t>
      </w:r>
      <w:r w:rsidR="00AE6948">
        <w:t>, жінки середнього віку</w:t>
      </w:r>
      <w:r>
        <w:t>)</w:t>
      </w:r>
    </w:p>
    <w:p w:rsidR="00851743" w:rsidRDefault="00851743" w:rsidP="00851743">
      <w:pPr>
        <w:pStyle w:val="a5"/>
        <w:numPr>
          <w:ilvl w:val="0"/>
          <w:numId w:val="2"/>
        </w:numPr>
      </w:pPr>
      <w:r>
        <w:t xml:space="preserve">Вторинна – усі мешканці громади </w:t>
      </w:r>
    </w:p>
    <w:p w:rsidR="001D2279" w:rsidRDefault="001D2279" w:rsidP="00851743">
      <w:pPr>
        <w:pStyle w:val="4"/>
      </w:pPr>
      <w:r>
        <w:t>Ключові повідомлення:</w:t>
      </w:r>
    </w:p>
    <w:p w:rsidR="00F144D1" w:rsidRDefault="00572C9F" w:rsidP="001D2279">
      <w:pPr>
        <w:pStyle w:val="a5"/>
        <w:numPr>
          <w:ilvl w:val="0"/>
          <w:numId w:val="2"/>
        </w:numPr>
      </w:pPr>
      <w:proofErr w:type="spellStart"/>
      <w:r>
        <w:t>Більшівцівська</w:t>
      </w:r>
      <w:proofErr w:type="spellEnd"/>
      <w:r w:rsidR="00F144D1">
        <w:t>: громада для бізнесу, бізнес для громади</w:t>
      </w:r>
    </w:p>
    <w:p w:rsidR="001D2279" w:rsidRDefault="001D2279" w:rsidP="001D2279">
      <w:pPr>
        <w:pStyle w:val="a5"/>
        <w:numPr>
          <w:ilvl w:val="0"/>
          <w:numId w:val="2"/>
        </w:numPr>
      </w:pPr>
      <w:r>
        <w:t xml:space="preserve">Розвивайте бізнес у </w:t>
      </w:r>
      <w:proofErr w:type="spellStart"/>
      <w:r w:rsidR="00572C9F">
        <w:t>Більшівцівській</w:t>
      </w:r>
      <w:proofErr w:type="spellEnd"/>
      <w:r>
        <w:t xml:space="preserve"> ОТГ</w:t>
      </w:r>
      <w:r w:rsidR="004C731C">
        <w:t>, адже це перспективна громада</w:t>
      </w:r>
    </w:p>
    <w:p w:rsidR="004C731C" w:rsidRDefault="004C731C" w:rsidP="001D2279">
      <w:pPr>
        <w:pStyle w:val="a5"/>
        <w:numPr>
          <w:ilvl w:val="0"/>
          <w:numId w:val="2"/>
        </w:numPr>
      </w:pPr>
      <w:r>
        <w:t>Місцева влада в</w:t>
      </w:r>
      <w:r w:rsidR="001D2279">
        <w:t>ідкрит</w:t>
      </w:r>
      <w:r>
        <w:t>а до співпраці: давайте разом вирішувати проблеми та разом розвивати громаду</w:t>
      </w:r>
    </w:p>
    <w:p w:rsidR="001D2279" w:rsidRDefault="001D2279" w:rsidP="00851743">
      <w:pPr>
        <w:pStyle w:val="4"/>
      </w:pPr>
      <w:r>
        <w:t xml:space="preserve">Канали комунікації: </w:t>
      </w:r>
    </w:p>
    <w:p w:rsidR="004C731C" w:rsidRDefault="004C731C" w:rsidP="004C731C">
      <w:pPr>
        <w:pStyle w:val="a5"/>
        <w:numPr>
          <w:ilvl w:val="0"/>
          <w:numId w:val="2"/>
        </w:numPr>
      </w:pPr>
      <w:r>
        <w:t xml:space="preserve">Регулярні зустрічі місцевої влади з бізнесом </w:t>
      </w:r>
    </w:p>
    <w:p w:rsidR="0046685F" w:rsidRDefault="0046685F" w:rsidP="0046685F">
      <w:pPr>
        <w:pStyle w:val="4"/>
      </w:pPr>
      <w:r>
        <w:t>Інструменти комунікації/спецпроекти:</w:t>
      </w:r>
    </w:p>
    <w:p w:rsidR="00136CCB" w:rsidRPr="0023436A" w:rsidRDefault="0023436A" w:rsidP="00136CCB">
      <w:pPr>
        <w:rPr>
          <w:b/>
        </w:rPr>
      </w:pPr>
      <w:r w:rsidRPr="0023436A">
        <w:rPr>
          <w:b/>
        </w:rPr>
        <w:t>СПЕЦПРОЕКТ</w:t>
      </w:r>
      <w:r w:rsidR="00136CCB" w:rsidRPr="0023436A">
        <w:rPr>
          <w:b/>
        </w:rPr>
        <w:t xml:space="preserve"> </w:t>
      </w:r>
      <w:r w:rsidR="00F144D1" w:rsidRPr="0023436A">
        <w:rPr>
          <w:b/>
        </w:rPr>
        <w:t>«</w:t>
      </w:r>
      <w:proofErr w:type="spellStart"/>
      <w:r w:rsidR="003A7C42">
        <w:rPr>
          <w:b/>
        </w:rPr>
        <w:t>Більшівцівський</w:t>
      </w:r>
      <w:proofErr w:type="spellEnd"/>
      <w:r w:rsidR="00F144D1" w:rsidRPr="0023436A">
        <w:rPr>
          <w:b/>
        </w:rPr>
        <w:t xml:space="preserve"> бізнес-клуб»</w:t>
      </w:r>
    </w:p>
    <w:p w:rsidR="008312B5" w:rsidRDefault="008312B5" w:rsidP="008312B5">
      <w:r>
        <w:t>Можливий формат - засідання клубу раз на 2 місяці з включенням наступних елементів у програму:</w:t>
      </w:r>
    </w:p>
    <w:p w:rsidR="008312B5" w:rsidRDefault="008312B5" w:rsidP="008312B5">
      <w:pPr>
        <w:pStyle w:val="a5"/>
        <w:numPr>
          <w:ilvl w:val="0"/>
          <w:numId w:val="28"/>
        </w:numPr>
      </w:pPr>
      <w:r>
        <w:t xml:space="preserve">виступ Голови: статус реалізації проектів та досягнення оперативних цілей стратегії ОТГ, проблемні питання </w:t>
      </w:r>
    </w:p>
    <w:p w:rsidR="008312B5" w:rsidRDefault="008312B5" w:rsidP="008312B5">
      <w:pPr>
        <w:pStyle w:val="a5"/>
        <w:numPr>
          <w:ilvl w:val="0"/>
          <w:numId w:val="27"/>
        </w:numPr>
      </w:pPr>
      <w:r>
        <w:t xml:space="preserve">сесія питань-відповідей з Головою щодо розвитку ОТГ  </w:t>
      </w:r>
    </w:p>
    <w:p w:rsidR="008312B5" w:rsidRDefault="008312B5" w:rsidP="008312B5">
      <w:pPr>
        <w:pStyle w:val="a5"/>
        <w:numPr>
          <w:ilvl w:val="0"/>
          <w:numId w:val="27"/>
        </w:numPr>
      </w:pPr>
      <w:r>
        <w:t xml:space="preserve">«гаряча лінія» представників бізнесу, </w:t>
      </w:r>
      <w:proofErr w:type="spellStart"/>
      <w:r>
        <w:t>модерована</w:t>
      </w:r>
      <w:proofErr w:type="spellEnd"/>
      <w:r>
        <w:t xml:space="preserve"> Головою – коментарі, запитання та пропозиції щодо важливих поточних питань роботи бізнесу в ОТГ </w:t>
      </w:r>
    </w:p>
    <w:p w:rsidR="008312B5" w:rsidRDefault="008312B5" w:rsidP="008312B5">
      <w:pPr>
        <w:pStyle w:val="a5"/>
        <w:numPr>
          <w:ilvl w:val="0"/>
          <w:numId w:val="27"/>
        </w:numPr>
      </w:pPr>
      <w:r>
        <w:t xml:space="preserve">обговорення важливих поточних питань, проектів, тощо (2 – 3 питання, програма формується заздалегідь) </w:t>
      </w:r>
    </w:p>
    <w:p w:rsidR="008312B5" w:rsidRPr="0046685F" w:rsidRDefault="008312B5" w:rsidP="008312B5">
      <w:pPr>
        <w:pStyle w:val="a5"/>
        <w:numPr>
          <w:ilvl w:val="0"/>
          <w:numId w:val="27"/>
        </w:numPr>
      </w:pPr>
      <w:r>
        <w:t xml:space="preserve">навчально-мотиваційний формат – зустріч із запрошеним гостем – успішним бізнесменом чи експертом-практиком з іншого регіону, формат робочого семінару </w:t>
      </w:r>
    </w:p>
    <w:p w:rsidR="00851743" w:rsidRDefault="00851743" w:rsidP="00851743">
      <w:pPr>
        <w:pStyle w:val="a5"/>
      </w:pPr>
    </w:p>
    <w:p w:rsidR="00DF1F89" w:rsidRPr="001D2279" w:rsidRDefault="00DF1F89" w:rsidP="00DF1F89">
      <w:pPr>
        <w:pStyle w:val="4"/>
      </w:pPr>
      <w:r>
        <w:t>Ключові показники ефективності (та методи оцінки) комунікацій:</w:t>
      </w:r>
    </w:p>
    <w:tbl>
      <w:tblPr>
        <w:tblStyle w:val="GridTable5DarkAccent1"/>
        <w:tblW w:w="0" w:type="auto"/>
        <w:tblLook w:val="0620" w:firstRow="1" w:lastRow="0" w:firstColumn="0" w:lastColumn="0" w:noHBand="1" w:noVBand="1"/>
      </w:tblPr>
      <w:tblGrid>
        <w:gridCol w:w="3209"/>
        <w:gridCol w:w="3210"/>
        <w:gridCol w:w="3210"/>
      </w:tblGrid>
      <w:tr w:rsidR="00DF1F89" w:rsidTr="00B51596">
        <w:trPr>
          <w:cnfStyle w:val="100000000000" w:firstRow="1" w:lastRow="0" w:firstColumn="0" w:lastColumn="0" w:oddVBand="0" w:evenVBand="0" w:oddHBand="0" w:evenHBand="0" w:firstRowFirstColumn="0" w:firstRowLastColumn="0" w:lastRowFirstColumn="0" w:lastRowLastColumn="0"/>
        </w:trPr>
        <w:tc>
          <w:tcPr>
            <w:tcW w:w="3209" w:type="dxa"/>
          </w:tcPr>
          <w:p w:rsidR="00DF1F89" w:rsidRDefault="00AD0934" w:rsidP="00DF1F89">
            <w:r>
              <w:t>Критері</w:t>
            </w:r>
            <w:r w:rsidR="00B51596">
              <w:t>ї</w:t>
            </w:r>
          </w:p>
        </w:tc>
        <w:tc>
          <w:tcPr>
            <w:tcW w:w="3210" w:type="dxa"/>
          </w:tcPr>
          <w:p w:rsidR="00DF1F89" w:rsidRDefault="00E5672B" w:rsidP="00DF1F89">
            <w:r>
              <w:t xml:space="preserve">Кількісні показники </w:t>
            </w:r>
          </w:p>
        </w:tc>
        <w:tc>
          <w:tcPr>
            <w:tcW w:w="3210" w:type="dxa"/>
          </w:tcPr>
          <w:p w:rsidR="00DF1F89" w:rsidRDefault="00E5672B" w:rsidP="00DF1F89">
            <w:r>
              <w:t xml:space="preserve">Якісні показники </w:t>
            </w:r>
          </w:p>
        </w:tc>
      </w:tr>
      <w:tr w:rsidR="00DF1F89" w:rsidTr="00B51596">
        <w:tc>
          <w:tcPr>
            <w:tcW w:w="3209" w:type="dxa"/>
          </w:tcPr>
          <w:p w:rsidR="00DF1F89" w:rsidRDefault="00E5672B" w:rsidP="00DF1F89">
            <w:r>
              <w:t xml:space="preserve">Активність, залучення представників бізнесу </w:t>
            </w:r>
          </w:p>
        </w:tc>
        <w:tc>
          <w:tcPr>
            <w:tcW w:w="3210" w:type="dxa"/>
          </w:tcPr>
          <w:p w:rsidR="00DF1F89" w:rsidRDefault="00E5672B" w:rsidP="00DF1F89">
            <w:r>
              <w:t>Відвідуваність зустрічей (динаміка, пропорція участі від загальної кількості)</w:t>
            </w:r>
          </w:p>
        </w:tc>
        <w:tc>
          <w:tcPr>
            <w:tcW w:w="3210" w:type="dxa"/>
          </w:tcPr>
          <w:p w:rsidR="00DF1F89" w:rsidRDefault="00E5672B" w:rsidP="00DF1F89">
            <w:r>
              <w:t xml:space="preserve">Активність обговорення </w:t>
            </w:r>
            <w:r w:rsidR="00EC7B4A">
              <w:t>(протокол зустрічей)</w:t>
            </w:r>
          </w:p>
        </w:tc>
      </w:tr>
      <w:tr w:rsidR="00DF1F89" w:rsidTr="00B51596">
        <w:tc>
          <w:tcPr>
            <w:tcW w:w="3209" w:type="dxa"/>
          </w:tcPr>
          <w:p w:rsidR="00DF1F89" w:rsidRDefault="00E5672B" w:rsidP="00DF1F89">
            <w:r>
              <w:t>Ефективність зустрічей</w:t>
            </w:r>
            <w:r w:rsidR="00EC7B4A">
              <w:t>-обговорень</w:t>
            </w:r>
          </w:p>
        </w:tc>
        <w:tc>
          <w:tcPr>
            <w:tcW w:w="3210" w:type="dxa"/>
          </w:tcPr>
          <w:p w:rsidR="00DF1F89" w:rsidRDefault="00E5672B" w:rsidP="00DF1F89">
            <w:r>
              <w:t>Кількість питань</w:t>
            </w:r>
            <w:r w:rsidR="00EC7B4A">
              <w:t xml:space="preserve">, які були вирішені у ході обговорення </w:t>
            </w:r>
          </w:p>
        </w:tc>
        <w:tc>
          <w:tcPr>
            <w:tcW w:w="3210" w:type="dxa"/>
          </w:tcPr>
          <w:p w:rsidR="00DF1F89" w:rsidRDefault="00E5672B" w:rsidP="00DF1F89">
            <w:r>
              <w:t xml:space="preserve">Рівень задоволеності учасників </w:t>
            </w:r>
            <w:r w:rsidR="00EC7B4A">
              <w:t xml:space="preserve">(анкетування – зворотній зв'язок) </w:t>
            </w:r>
          </w:p>
        </w:tc>
      </w:tr>
      <w:tr w:rsidR="00DF1F89" w:rsidTr="00B51596">
        <w:tc>
          <w:tcPr>
            <w:tcW w:w="3209" w:type="dxa"/>
          </w:tcPr>
          <w:p w:rsidR="00DF1F89" w:rsidRDefault="00EC7B4A" w:rsidP="00DF1F89">
            <w:r>
              <w:t xml:space="preserve">Ефективність навчального компоненту </w:t>
            </w:r>
          </w:p>
        </w:tc>
        <w:tc>
          <w:tcPr>
            <w:tcW w:w="3210" w:type="dxa"/>
          </w:tcPr>
          <w:p w:rsidR="00DF1F89" w:rsidRDefault="00DF1F89" w:rsidP="00DF1F89"/>
        </w:tc>
        <w:tc>
          <w:tcPr>
            <w:tcW w:w="3210" w:type="dxa"/>
          </w:tcPr>
          <w:p w:rsidR="00DF1F89" w:rsidRDefault="00EC7B4A" w:rsidP="00DF1F89">
            <w:r>
              <w:t>Використання на практиці рекомендацій та здобутих навичок (анкетування – зворотній зв'язок)</w:t>
            </w:r>
          </w:p>
        </w:tc>
      </w:tr>
    </w:tbl>
    <w:p w:rsidR="00DF1F89" w:rsidRDefault="00DF1F89" w:rsidP="00DF1F89"/>
    <w:p w:rsidR="00EC720D" w:rsidRDefault="00EC720D" w:rsidP="00EC720D">
      <w:pPr>
        <w:pStyle w:val="2"/>
        <w:rPr>
          <w:b/>
        </w:rPr>
      </w:pPr>
      <w:bookmarkStart w:id="36" w:name="_Toc527042004"/>
      <w:r>
        <w:t>Комунікаційна стратегічна ціль 3. Підвищити привабливість ОТГ для інвестицій</w:t>
      </w:r>
      <w:bookmarkEnd w:id="36"/>
    </w:p>
    <w:p w:rsidR="00EC720D" w:rsidRDefault="00EC720D" w:rsidP="00EC7B4A">
      <w:pPr>
        <w:pStyle w:val="3"/>
      </w:pPr>
    </w:p>
    <w:p w:rsidR="00DF1F89" w:rsidRDefault="00694CF7" w:rsidP="00EC720D">
      <w:pPr>
        <w:pStyle w:val="3"/>
      </w:pPr>
      <w:bookmarkStart w:id="37" w:name="_Toc527042005"/>
      <w:r>
        <w:t xml:space="preserve">Комунікаційна оперативна </w:t>
      </w:r>
      <w:r w:rsidR="00EC7B4A">
        <w:t xml:space="preserve">ціль </w:t>
      </w:r>
      <w:r w:rsidR="00EC720D">
        <w:t xml:space="preserve">3.1. </w:t>
      </w:r>
      <w:r w:rsidR="00EC720D" w:rsidRPr="00981E99">
        <w:t>Сформувати інвестиційно привабливий образ ОТГ</w:t>
      </w:r>
      <w:bookmarkEnd w:id="37"/>
    </w:p>
    <w:p w:rsidR="00EC720D" w:rsidRPr="00EC720D" w:rsidRDefault="00EC720D" w:rsidP="00EC720D"/>
    <w:p w:rsidR="00DF1F89" w:rsidRDefault="00DF1F89" w:rsidP="00DF1F89">
      <w:pPr>
        <w:pStyle w:val="4"/>
      </w:pPr>
      <w:r>
        <w:t xml:space="preserve">Цільові аудиторії: </w:t>
      </w:r>
    </w:p>
    <w:p w:rsidR="005D763F" w:rsidRPr="00EF59D7" w:rsidRDefault="00DF1F89" w:rsidP="005D763F">
      <w:pPr>
        <w:pStyle w:val="a5"/>
        <w:numPr>
          <w:ilvl w:val="0"/>
          <w:numId w:val="2"/>
        </w:numPr>
      </w:pPr>
      <w:r>
        <w:t xml:space="preserve">Первинна </w:t>
      </w:r>
      <w:r w:rsidR="00EC7B4A">
        <w:t>–</w:t>
      </w:r>
      <w:r>
        <w:t xml:space="preserve"> </w:t>
      </w:r>
      <w:r w:rsidR="00EC7B4A">
        <w:t>потенційні інвестори</w:t>
      </w:r>
      <w:r>
        <w:t xml:space="preserve"> </w:t>
      </w:r>
      <w:r w:rsidR="005D763F">
        <w:t>у туризму</w:t>
      </w:r>
      <w:r w:rsidR="005D763F" w:rsidRPr="00EF59D7">
        <w:t>, інноваційного сільського господарства та ефективної енергетики</w:t>
      </w:r>
    </w:p>
    <w:p w:rsidR="00DF1F89" w:rsidRDefault="00DF1F89" w:rsidP="00DF1F89">
      <w:pPr>
        <w:pStyle w:val="a5"/>
        <w:numPr>
          <w:ilvl w:val="0"/>
          <w:numId w:val="2"/>
        </w:numPr>
      </w:pPr>
      <w:r>
        <w:lastRenderedPageBreak/>
        <w:t xml:space="preserve">Вторинна – </w:t>
      </w:r>
      <w:r w:rsidR="00EC7B4A">
        <w:t>міжнародні організації-партнери, посольства, «велика четвірка» та ін. консультанти, представники великого та середнього українського бізнесу, центральна влада</w:t>
      </w:r>
      <w:r>
        <w:t xml:space="preserve"> </w:t>
      </w:r>
    </w:p>
    <w:p w:rsidR="00DF1F89" w:rsidRDefault="00DF1F89" w:rsidP="00DF1F89">
      <w:pPr>
        <w:pStyle w:val="4"/>
      </w:pPr>
      <w:r>
        <w:t>Ключові повідомлення:</w:t>
      </w:r>
    </w:p>
    <w:p w:rsidR="00DF1F89" w:rsidRDefault="00572C9F" w:rsidP="00DF1F89">
      <w:pPr>
        <w:pStyle w:val="a5"/>
        <w:numPr>
          <w:ilvl w:val="0"/>
          <w:numId w:val="2"/>
        </w:numPr>
      </w:pPr>
      <w:proofErr w:type="spellStart"/>
      <w:r>
        <w:t>Більшівцівська</w:t>
      </w:r>
      <w:proofErr w:type="spellEnd"/>
      <w:r w:rsidR="00EC7B4A">
        <w:t xml:space="preserve"> </w:t>
      </w:r>
      <w:r w:rsidR="00DF1F89">
        <w:t>ОТГ</w:t>
      </w:r>
      <w:r w:rsidR="00EC7B4A">
        <w:t xml:space="preserve"> - </w:t>
      </w:r>
      <w:r w:rsidR="00DF1F89">
        <w:t>перспективна громада</w:t>
      </w:r>
      <w:r w:rsidR="00EC7B4A">
        <w:t xml:space="preserve"> з </w:t>
      </w:r>
      <w:r w:rsidR="0082701F">
        <w:t xml:space="preserve">баченням та стратегією розвитку та </w:t>
      </w:r>
      <w:r w:rsidR="00EC7B4A">
        <w:t xml:space="preserve">великим потенціалом </w:t>
      </w:r>
      <w:r w:rsidR="00722A91">
        <w:t>(</w:t>
      </w:r>
      <w:r w:rsidR="0082701F">
        <w:t xml:space="preserve">+ низька конкуренція, привабливість </w:t>
      </w:r>
      <w:proofErr w:type="spellStart"/>
      <w:r w:rsidR="0082701F">
        <w:t>інвест-пропозицій</w:t>
      </w:r>
      <w:proofErr w:type="spellEnd"/>
      <w:r w:rsidR="0082701F">
        <w:t xml:space="preserve">, тощо) </w:t>
      </w:r>
      <w:r w:rsidR="00EC7B4A">
        <w:t xml:space="preserve"> </w:t>
      </w:r>
    </w:p>
    <w:p w:rsidR="00025787" w:rsidRDefault="00572C9F" w:rsidP="00BA74CA">
      <w:pPr>
        <w:pStyle w:val="a5"/>
        <w:numPr>
          <w:ilvl w:val="0"/>
          <w:numId w:val="2"/>
        </w:numPr>
      </w:pPr>
      <w:proofErr w:type="spellStart"/>
      <w:r>
        <w:t>Більшівцівська</w:t>
      </w:r>
      <w:proofErr w:type="spellEnd"/>
      <w:r w:rsidR="005D763F">
        <w:t xml:space="preserve"> </w:t>
      </w:r>
      <w:r w:rsidR="00EC7B4A">
        <w:t xml:space="preserve">ОТГ - стабільна та прогнозована </w:t>
      </w:r>
      <w:r w:rsidR="00673268">
        <w:t>завдяки відкритості та професійності м</w:t>
      </w:r>
      <w:r w:rsidR="00DF1F89">
        <w:t>ісцев</w:t>
      </w:r>
      <w:r w:rsidR="00673268">
        <w:t xml:space="preserve">ої влади </w:t>
      </w:r>
    </w:p>
    <w:p w:rsidR="00DF1F89" w:rsidRDefault="00DF1F89" w:rsidP="00673268">
      <w:pPr>
        <w:pStyle w:val="4"/>
      </w:pPr>
      <w:r>
        <w:t xml:space="preserve">Канали комунікації: </w:t>
      </w:r>
    </w:p>
    <w:p w:rsidR="00484720" w:rsidRDefault="001D5257" w:rsidP="001D5257">
      <w:pPr>
        <w:pStyle w:val="a5"/>
        <w:numPr>
          <w:ilvl w:val="0"/>
          <w:numId w:val="2"/>
        </w:numPr>
      </w:pPr>
      <w:r>
        <w:t xml:space="preserve">Сайт, </w:t>
      </w:r>
      <w:proofErr w:type="spellStart"/>
      <w:r>
        <w:t>фейсбук</w:t>
      </w:r>
      <w:proofErr w:type="spellEnd"/>
    </w:p>
    <w:p w:rsidR="001D5257" w:rsidRDefault="001D5257" w:rsidP="001D5257">
      <w:pPr>
        <w:pStyle w:val="a5"/>
        <w:numPr>
          <w:ilvl w:val="0"/>
          <w:numId w:val="2"/>
        </w:numPr>
      </w:pPr>
      <w:r>
        <w:t xml:space="preserve">Інвестиційна презентація (що регулярно оновлюється) українською та англійською мовами </w:t>
      </w:r>
    </w:p>
    <w:p w:rsidR="001D5257" w:rsidRDefault="001D5257" w:rsidP="001D5257">
      <w:pPr>
        <w:pStyle w:val="a5"/>
        <w:numPr>
          <w:ilvl w:val="0"/>
          <w:numId w:val="2"/>
        </w:numPr>
      </w:pPr>
      <w:r>
        <w:t xml:space="preserve">Стислий презентаційний буклет про громаду та її інвестиційну привабливість  </w:t>
      </w:r>
    </w:p>
    <w:p w:rsidR="00484720" w:rsidRDefault="00484720" w:rsidP="00484720">
      <w:pPr>
        <w:pStyle w:val="4"/>
      </w:pPr>
      <w:r>
        <w:t xml:space="preserve">Інструменти комунікації: </w:t>
      </w:r>
    </w:p>
    <w:p w:rsidR="00DF1F89" w:rsidRDefault="00673268" w:rsidP="00DF1F89">
      <w:pPr>
        <w:pStyle w:val="a5"/>
        <w:numPr>
          <w:ilvl w:val="0"/>
          <w:numId w:val="2"/>
        </w:numPr>
      </w:pPr>
      <w:proofErr w:type="spellStart"/>
      <w:r>
        <w:t>Роудшоу</w:t>
      </w:r>
      <w:proofErr w:type="spellEnd"/>
      <w:r>
        <w:t xml:space="preserve"> для представників посольств, </w:t>
      </w:r>
      <w:proofErr w:type="spellStart"/>
      <w:r>
        <w:t>інвестфондів</w:t>
      </w:r>
      <w:proofErr w:type="spellEnd"/>
      <w:r>
        <w:t xml:space="preserve">, консультантів, тощо </w:t>
      </w:r>
      <w:r w:rsidR="00484720">
        <w:t xml:space="preserve">(зустрічі </w:t>
      </w:r>
      <w:r w:rsidR="001D5257">
        <w:t>в</w:t>
      </w:r>
      <w:r w:rsidR="00EC720D">
        <w:t xml:space="preserve"> Харкові</w:t>
      </w:r>
      <w:r w:rsidR="001D5257">
        <w:t xml:space="preserve"> Києві та ін.)</w:t>
      </w:r>
    </w:p>
    <w:p w:rsidR="00673268" w:rsidRDefault="00673268" w:rsidP="00DF1F89">
      <w:pPr>
        <w:pStyle w:val="a5"/>
        <w:numPr>
          <w:ilvl w:val="0"/>
          <w:numId w:val="2"/>
        </w:numPr>
      </w:pPr>
      <w:r>
        <w:t xml:space="preserve">Співпраця з регіональними філіями </w:t>
      </w:r>
      <w:proofErr w:type="spellStart"/>
      <w:r>
        <w:rPr>
          <w:lang w:val="en-US"/>
        </w:rPr>
        <w:t>UkraineInvest</w:t>
      </w:r>
      <w:proofErr w:type="spellEnd"/>
      <w:r>
        <w:t>, тощо</w:t>
      </w:r>
    </w:p>
    <w:p w:rsidR="00673268" w:rsidRDefault="00673268" w:rsidP="00580DAD">
      <w:pPr>
        <w:pStyle w:val="a5"/>
        <w:numPr>
          <w:ilvl w:val="0"/>
          <w:numId w:val="2"/>
        </w:numPr>
      </w:pPr>
      <w:r>
        <w:t xml:space="preserve">Розповсюдження інформації через спеціальні сайти, брошури, тощо </w:t>
      </w:r>
      <w:r w:rsidR="001D5257">
        <w:t>(</w:t>
      </w:r>
      <w:r w:rsidR="00EC720D">
        <w:t>у галузі туризму</w:t>
      </w:r>
      <w:r w:rsidR="00EC720D" w:rsidRPr="00EF59D7">
        <w:t>, інноваційного сільського господарства та ефективної енергетики</w:t>
      </w:r>
      <w:r w:rsidR="00EC720D">
        <w:t>)</w:t>
      </w:r>
    </w:p>
    <w:p w:rsidR="001D5257" w:rsidRDefault="00673268" w:rsidP="00580DAD">
      <w:pPr>
        <w:pStyle w:val="a5"/>
        <w:numPr>
          <w:ilvl w:val="0"/>
          <w:numId w:val="2"/>
        </w:numPr>
      </w:pPr>
      <w:r>
        <w:t xml:space="preserve">Виступи на інвестиційно-економічних та галузевих національних </w:t>
      </w:r>
      <w:r w:rsidR="00484720">
        <w:t xml:space="preserve">та обласних </w:t>
      </w:r>
      <w:r>
        <w:t xml:space="preserve">заходах </w:t>
      </w:r>
      <w:r w:rsidR="00EC720D">
        <w:t>(у галузі туризму</w:t>
      </w:r>
      <w:r w:rsidR="00EC720D" w:rsidRPr="00EF59D7">
        <w:t>, інноваційного сільського господарства</w:t>
      </w:r>
      <w:r w:rsidR="003A7C42">
        <w:t>, переробки,</w:t>
      </w:r>
      <w:r w:rsidR="00EC720D" w:rsidRPr="00EF59D7">
        <w:t xml:space="preserve"> ефективної енергетики</w:t>
      </w:r>
      <w:r w:rsidR="003A7C42">
        <w:t xml:space="preserve"> тощо</w:t>
      </w:r>
      <w:r w:rsidR="00EC720D">
        <w:t>)</w:t>
      </w:r>
    </w:p>
    <w:p w:rsidR="00673268" w:rsidRDefault="00673268" w:rsidP="001D5257">
      <w:pPr>
        <w:pStyle w:val="a5"/>
      </w:pPr>
    </w:p>
    <w:p w:rsidR="0082701F" w:rsidRPr="001D2279" w:rsidRDefault="0082701F" w:rsidP="0082701F">
      <w:pPr>
        <w:pStyle w:val="4"/>
      </w:pPr>
      <w:r>
        <w:t>Ключові показники ефективності (та методи оцінки) комунікацій:</w:t>
      </w:r>
    </w:p>
    <w:tbl>
      <w:tblPr>
        <w:tblStyle w:val="GridTable5DarkAccent1"/>
        <w:tblW w:w="0" w:type="auto"/>
        <w:tblLook w:val="0620" w:firstRow="1" w:lastRow="0" w:firstColumn="0" w:lastColumn="0" w:noHBand="1" w:noVBand="1"/>
      </w:tblPr>
      <w:tblGrid>
        <w:gridCol w:w="3209"/>
        <w:gridCol w:w="3210"/>
        <w:gridCol w:w="3210"/>
      </w:tblGrid>
      <w:tr w:rsidR="0082701F" w:rsidTr="00B51596">
        <w:trPr>
          <w:cnfStyle w:val="100000000000" w:firstRow="1" w:lastRow="0" w:firstColumn="0" w:lastColumn="0" w:oddVBand="0" w:evenVBand="0" w:oddHBand="0" w:evenHBand="0" w:firstRowFirstColumn="0" w:firstRowLastColumn="0" w:lastRowFirstColumn="0" w:lastRowLastColumn="0"/>
        </w:trPr>
        <w:tc>
          <w:tcPr>
            <w:tcW w:w="3209" w:type="dxa"/>
          </w:tcPr>
          <w:p w:rsidR="0082701F" w:rsidRDefault="00B51596" w:rsidP="00BA74CA">
            <w:r>
              <w:t>Критерії</w:t>
            </w:r>
          </w:p>
        </w:tc>
        <w:tc>
          <w:tcPr>
            <w:tcW w:w="3210" w:type="dxa"/>
          </w:tcPr>
          <w:p w:rsidR="0082701F" w:rsidRDefault="0082701F" w:rsidP="00BA74CA">
            <w:r>
              <w:t xml:space="preserve">Кількісні показники </w:t>
            </w:r>
          </w:p>
        </w:tc>
        <w:tc>
          <w:tcPr>
            <w:tcW w:w="3210" w:type="dxa"/>
          </w:tcPr>
          <w:p w:rsidR="0082701F" w:rsidRDefault="0082701F" w:rsidP="00BA74CA">
            <w:r>
              <w:t xml:space="preserve">Якісні показники </w:t>
            </w:r>
          </w:p>
        </w:tc>
      </w:tr>
      <w:tr w:rsidR="0082701F" w:rsidTr="00B51596">
        <w:tc>
          <w:tcPr>
            <w:tcW w:w="3209" w:type="dxa"/>
          </w:tcPr>
          <w:p w:rsidR="0082701F" w:rsidRDefault="0082701F" w:rsidP="00BA74CA">
            <w:r>
              <w:t xml:space="preserve">Охоплення потенційних інвесторів </w:t>
            </w:r>
          </w:p>
        </w:tc>
        <w:tc>
          <w:tcPr>
            <w:tcW w:w="3210" w:type="dxa"/>
          </w:tcPr>
          <w:p w:rsidR="0082701F" w:rsidRDefault="0082701F" w:rsidP="00BA74CA">
            <w:r>
              <w:t xml:space="preserve">Кількість цільових контактів </w:t>
            </w:r>
          </w:p>
        </w:tc>
        <w:tc>
          <w:tcPr>
            <w:tcW w:w="3210" w:type="dxa"/>
          </w:tcPr>
          <w:p w:rsidR="0082701F" w:rsidRDefault="0082701F" w:rsidP="00BA74CA">
            <w:r>
              <w:t xml:space="preserve">Відгуки на контакти </w:t>
            </w:r>
          </w:p>
        </w:tc>
      </w:tr>
      <w:tr w:rsidR="0082701F" w:rsidTr="00B51596">
        <w:tc>
          <w:tcPr>
            <w:tcW w:w="3209" w:type="dxa"/>
          </w:tcPr>
          <w:p w:rsidR="0082701F" w:rsidRDefault="0082701F" w:rsidP="00BA74CA">
            <w:r>
              <w:t xml:space="preserve">Охоплення лідерів думки </w:t>
            </w:r>
          </w:p>
        </w:tc>
        <w:tc>
          <w:tcPr>
            <w:tcW w:w="3210" w:type="dxa"/>
          </w:tcPr>
          <w:p w:rsidR="0082701F" w:rsidRDefault="0082701F" w:rsidP="00BA74CA">
            <w:r>
              <w:t>Кількість цільових контактів</w:t>
            </w:r>
          </w:p>
        </w:tc>
        <w:tc>
          <w:tcPr>
            <w:tcW w:w="3210" w:type="dxa"/>
          </w:tcPr>
          <w:p w:rsidR="0082701F" w:rsidRDefault="0082701F" w:rsidP="00BA74CA">
            <w:r>
              <w:t>Відгуки на контакти</w:t>
            </w:r>
          </w:p>
        </w:tc>
      </w:tr>
      <w:tr w:rsidR="0082701F" w:rsidTr="00B51596">
        <w:tc>
          <w:tcPr>
            <w:tcW w:w="3209" w:type="dxa"/>
          </w:tcPr>
          <w:p w:rsidR="0082701F" w:rsidRDefault="0082701F" w:rsidP="00BA74CA">
            <w:r>
              <w:t xml:space="preserve">Ефективність організованих </w:t>
            </w:r>
            <w:proofErr w:type="spellStart"/>
            <w:r>
              <w:t>роуд-шоу</w:t>
            </w:r>
            <w:proofErr w:type="spellEnd"/>
            <w:r>
              <w:t xml:space="preserve">, зустрічей, тощо  </w:t>
            </w:r>
          </w:p>
        </w:tc>
        <w:tc>
          <w:tcPr>
            <w:tcW w:w="3210" w:type="dxa"/>
          </w:tcPr>
          <w:p w:rsidR="0082701F" w:rsidRDefault="0082701F" w:rsidP="00BA74CA"/>
        </w:tc>
        <w:tc>
          <w:tcPr>
            <w:tcW w:w="3210" w:type="dxa"/>
          </w:tcPr>
          <w:p w:rsidR="0082701F" w:rsidRDefault="0082701F" w:rsidP="00BA74CA">
            <w:r>
              <w:t>Рівень задоволеності учасників (анкетування – зворотній зв'язок)</w:t>
            </w:r>
          </w:p>
        </w:tc>
      </w:tr>
    </w:tbl>
    <w:p w:rsidR="00DF1F89" w:rsidRPr="00FF0938" w:rsidRDefault="00DF1F89" w:rsidP="00DF1F89"/>
    <w:p w:rsidR="009807AD" w:rsidRDefault="009807AD" w:rsidP="007C2501"/>
    <w:p w:rsidR="008312B5" w:rsidRPr="008312B5" w:rsidRDefault="00B5584B" w:rsidP="008312B5">
      <w:pPr>
        <w:pStyle w:val="2"/>
        <w:spacing w:after="240"/>
      </w:pPr>
      <w:bookmarkStart w:id="38" w:name="_Toc527042006"/>
      <w:r>
        <w:t>Стратегічна</w:t>
      </w:r>
      <w:r w:rsidR="00D67713">
        <w:t xml:space="preserve"> ціль </w:t>
      </w:r>
      <w:r w:rsidR="00EC720D">
        <w:t>4</w:t>
      </w:r>
      <w:r w:rsidR="00D67713">
        <w:t xml:space="preserve">. </w:t>
      </w:r>
      <w:r>
        <w:t xml:space="preserve">Підвищити привабливість ОТГ для </w:t>
      </w:r>
      <w:r w:rsidRPr="008140F6">
        <w:t>туризму</w:t>
      </w:r>
      <w:bookmarkEnd w:id="38"/>
    </w:p>
    <w:p w:rsidR="007E364E" w:rsidRPr="007E364E" w:rsidRDefault="00694CF7" w:rsidP="008312B5">
      <w:pPr>
        <w:pStyle w:val="3"/>
        <w:spacing w:after="240"/>
      </w:pPr>
      <w:bookmarkStart w:id="39" w:name="_Toc527042007"/>
      <w:r>
        <w:t xml:space="preserve">Комунікаційна оперативна ціль </w:t>
      </w:r>
      <w:r w:rsidR="007E364E">
        <w:t>4.1.</w:t>
      </w:r>
      <w:r>
        <w:t xml:space="preserve"> </w:t>
      </w:r>
      <w:r w:rsidR="007E364E" w:rsidRPr="00981E99">
        <w:t xml:space="preserve">Забезпечити туристичну промоцію ОТГ серед </w:t>
      </w:r>
      <w:r w:rsidR="003A7C42">
        <w:t>населення України</w:t>
      </w:r>
      <w:bookmarkEnd w:id="39"/>
      <w:r w:rsidR="003A7C42">
        <w:t xml:space="preserve"> </w:t>
      </w:r>
      <w:r w:rsidR="007E364E" w:rsidRPr="00981E99">
        <w:t xml:space="preserve">  </w:t>
      </w:r>
    </w:p>
    <w:p w:rsidR="008140F6" w:rsidRDefault="008140F6" w:rsidP="008140F6">
      <w:pPr>
        <w:pStyle w:val="4"/>
      </w:pPr>
      <w:r>
        <w:t xml:space="preserve">Цільові аудиторії: </w:t>
      </w:r>
    </w:p>
    <w:p w:rsidR="003A7C42" w:rsidRDefault="008140F6" w:rsidP="00310F6E">
      <w:pPr>
        <w:pStyle w:val="a5"/>
        <w:numPr>
          <w:ilvl w:val="0"/>
          <w:numId w:val="2"/>
        </w:numPr>
      </w:pPr>
      <w:r>
        <w:t xml:space="preserve">Мешканці </w:t>
      </w:r>
      <w:r w:rsidR="003A7C42">
        <w:t>Галича, Івано-Франківська, Києва</w:t>
      </w:r>
      <w:r>
        <w:t>,</w:t>
      </w:r>
      <w:r w:rsidR="003A7C42">
        <w:t xml:space="preserve"> інших великих міст </w:t>
      </w:r>
      <w:r>
        <w:t xml:space="preserve"> </w:t>
      </w:r>
    </w:p>
    <w:p w:rsidR="008140F6" w:rsidRDefault="008140F6" w:rsidP="003A7C42">
      <w:pPr>
        <w:pStyle w:val="4"/>
      </w:pPr>
      <w:r>
        <w:t xml:space="preserve">Ключові повідомлення: </w:t>
      </w:r>
    </w:p>
    <w:p w:rsidR="008140F6" w:rsidRDefault="008140F6" w:rsidP="008140F6">
      <w:pPr>
        <w:pStyle w:val="a5"/>
        <w:numPr>
          <w:ilvl w:val="0"/>
          <w:numId w:val="2"/>
        </w:numPr>
      </w:pPr>
      <w:r>
        <w:t>громада – обов’язковий (</w:t>
      </w:r>
      <w:r>
        <w:rPr>
          <w:lang w:val="en-US"/>
        </w:rPr>
        <w:t>must</w:t>
      </w:r>
      <w:r w:rsidRPr="00687C34">
        <w:t>-</w:t>
      </w:r>
      <w:r>
        <w:rPr>
          <w:lang w:val="en-US"/>
        </w:rPr>
        <w:t>visit</w:t>
      </w:r>
      <w:r w:rsidRPr="00687C34">
        <w:t>)</w:t>
      </w:r>
      <w:r>
        <w:t xml:space="preserve"> туристичний напрям для сімейного туру вихідного дня </w:t>
      </w:r>
    </w:p>
    <w:p w:rsidR="008140F6" w:rsidRDefault="008140F6" w:rsidP="008140F6">
      <w:pPr>
        <w:pStyle w:val="4"/>
      </w:pPr>
      <w:r>
        <w:t xml:space="preserve">Канали комунікації: </w:t>
      </w:r>
    </w:p>
    <w:p w:rsidR="008140F6" w:rsidRDefault="008140F6" w:rsidP="008140F6">
      <w:pPr>
        <w:pStyle w:val="a5"/>
        <w:numPr>
          <w:ilvl w:val="0"/>
          <w:numId w:val="2"/>
        </w:numPr>
      </w:pPr>
      <w:r>
        <w:t>Районні та обласні ЗМІ</w:t>
      </w:r>
      <w:r w:rsidR="003A7C42">
        <w:t xml:space="preserve">, національні ЗМІ </w:t>
      </w:r>
    </w:p>
    <w:p w:rsidR="008140F6" w:rsidRPr="00167F2C" w:rsidRDefault="008140F6" w:rsidP="008140F6">
      <w:pPr>
        <w:pStyle w:val="a5"/>
        <w:numPr>
          <w:ilvl w:val="0"/>
          <w:numId w:val="2"/>
        </w:numPr>
      </w:pPr>
      <w:proofErr w:type="spellStart"/>
      <w:r>
        <w:t>Фейсбук</w:t>
      </w:r>
      <w:proofErr w:type="spellEnd"/>
      <w:r>
        <w:t xml:space="preserve">, </w:t>
      </w:r>
      <w:proofErr w:type="spellStart"/>
      <w:r>
        <w:t>інстаграм</w:t>
      </w:r>
      <w:proofErr w:type="spellEnd"/>
      <w:r>
        <w:t xml:space="preserve">, </w:t>
      </w:r>
      <w:proofErr w:type="spellStart"/>
      <w:r>
        <w:rPr>
          <w:lang w:val="en-US"/>
        </w:rPr>
        <w:t>youtube</w:t>
      </w:r>
      <w:proofErr w:type="spellEnd"/>
      <w:r>
        <w:rPr>
          <w:lang w:val="en-US"/>
        </w:rPr>
        <w:t xml:space="preserve"> </w:t>
      </w:r>
    </w:p>
    <w:p w:rsidR="008140F6" w:rsidRDefault="008140F6" w:rsidP="008140F6">
      <w:pPr>
        <w:pStyle w:val="a5"/>
        <w:numPr>
          <w:ilvl w:val="0"/>
          <w:numId w:val="2"/>
        </w:numPr>
      </w:pPr>
      <w:r>
        <w:t xml:space="preserve">Співпраця з </w:t>
      </w:r>
      <w:proofErr w:type="spellStart"/>
      <w:r>
        <w:t>турагенціями</w:t>
      </w:r>
      <w:proofErr w:type="spellEnd"/>
      <w:r>
        <w:t xml:space="preserve"> </w:t>
      </w:r>
    </w:p>
    <w:p w:rsidR="003A7C42" w:rsidRPr="00167F2C" w:rsidRDefault="003A7C42" w:rsidP="008140F6">
      <w:pPr>
        <w:pStyle w:val="a5"/>
        <w:numPr>
          <w:ilvl w:val="0"/>
          <w:numId w:val="2"/>
        </w:numPr>
      </w:pPr>
      <w:r>
        <w:t xml:space="preserve">Співпраця з туристично-інформаційним центром у Галичі </w:t>
      </w:r>
    </w:p>
    <w:p w:rsidR="008140F6" w:rsidRDefault="008140F6" w:rsidP="008140F6">
      <w:pPr>
        <w:pStyle w:val="4"/>
      </w:pPr>
      <w:r>
        <w:lastRenderedPageBreak/>
        <w:t>Інструменти комунікації/спецпроекти:</w:t>
      </w:r>
    </w:p>
    <w:p w:rsidR="008140F6" w:rsidRDefault="008140F6" w:rsidP="008140F6">
      <w:r>
        <w:t xml:space="preserve">Планування інструментів комунікації для ефективного охоплення цих аудиторій потребує додаткового маркетингового аналізу, який має бути реалізований в рамках розробки детального плану туристичного розвитку та промоції.  </w:t>
      </w:r>
    </w:p>
    <w:p w:rsidR="007E364E" w:rsidRDefault="007E364E" w:rsidP="007E364E">
      <w:pPr>
        <w:pStyle w:val="4"/>
      </w:pPr>
      <w:r>
        <w:t xml:space="preserve">Перспектива розширення цільової аудиторії </w:t>
      </w:r>
    </w:p>
    <w:p w:rsidR="008140F6" w:rsidRDefault="007E364E" w:rsidP="007E364E">
      <w:r>
        <w:t xml:space="preserve">Щодо інших зовнішніх аудиторій, на перспективу </w:t>
      </w:r>
      <w:r w:rsidR="003A7C42">
        <w:t>2</w:t>
      </w:r>
      <w:r>
        <w:t>-</w:t>
      </w:r>
      <w:r w:rsidR="003A7C42">
        <w:t>3</w:t>
      </w:r>
      <w:r>
        <w:t>-</w:t>
      </w:r>
      <w:r w:rsidR="003A7C42">
        <w:t>х</w:t>
      </w:r>
      <w:r>
        <w:t xml:space="preserve"> років можна розглядати розширення цільової аудиторії</w:t>
      </w:r>
      <w:r w:rsidR="003A7C42">
        <w:t xml:space="preserve"> для системної роботи з потенційними польськими туристами</w:t>
      </w:r>
      <w:r>
        <w:t xml:space="preserve">. </w:t>
      </w:r>
      <w:r w:rsidR="003A7C42">
        <w:t xml:space="preserve">Для них </w:t>
      </w:r>
      <w:proofErr w:type="spellStart"/>
      <w:r w:rsidR="003A7C42">
        <w:t>особливол</w:t>
      </w:r>
      <w:proofErr w:type="spellEnd"/>
      <w:r w:rsidR="003A7C42">
        <w:t xml:space="preserve"> важливо підготувати відповідний інформаційно-сувенірний продукт польською мовою, покращити благоустрій та облаштування зон навколо Костелу та ін. </w:t>
      </w:r>
    </w:p>
    <w:p w:rsidR="008140F6" w:rsidRDefault="008140F6" w:rsidP="008140F6">
      <w:r>
        <w:t xml:space="preserve">Планування каналів та інструментів комунікації для ефективного охоплення цих аудиторій потребує додаткового маркетингового аналізу, який має бути реалізований в рамках розробки детального плану туристичного розвитку та промоції.  </w:t>
      </w:r>
    </w:p>
    <w:p w:rsidR="008140F6" w:rsidRPr="008140F6" w:rsidRDefault="008140F6" w:rsidP="008140F6"/>
    <w:p w:rsidR="008140F6" w:rsidRDefault="008140F6" w:rsidP="008140F6">
      <w:pPr>
        <w:pStyle w:val="2"/>
      </w:pPr>
      <w:bookmarkStart w:id="40" w:name="_Toc527042008"/>
      <w:r>
        <w:t xml:space="preserve">Стратегічна ціль 5. </w:t>
      </w:r>
      <w:r w:rsidRPr="00981E99">
        <w:t xml:space="preserve">Об’єднати та активізувати громаду навколо </w:t>
      </w:r>
      <w:proofErr w:type="spellStart"/>
      <w:r w:rsidRPr="00981E99">
        <w:t>візії</w:t>
      </w:r>
      <w:proofErr w:type="spellEnd"/>
      <w:r w:rsidRPr="00981E99">
        <w:t xml:space="preserve"> розвитку туризму та агросектору</w:t>
      </w:r>
      <w:bookmarkEnd w:id="40"/>
    </w:p>
    <w:p w:rsidR="008140F6" w:rsidRDefault="008140F6" w:rsidP="008140F6"/>
    <w:p w:rsidR="008140F6" w:rsidRDefault="00694CF7" w:rsidP="008312B5">
      <w:pPr>
        <w:pStyle w:val="3"/>
        <w:spacing w:after="240"/>
      </w:pPr>
      <w:bookmarkStart w:id="41" w:name="_Toc527042009"/>
      <w:r>
        <w:t xml:space="preserve">Комунікаційна оперативна </w:t>
      </w:r>
      <w:r w:rsidR="008140F6">
        <w:t>ціль 5.1.</w:t>
      </w:r>
      <w:r w:rsidR="002653A2">
        <w:t xml:space="preserve"> </w:t>
      </w:r>
      <w:r w:rsidR="008140F6" w:rsidRPr="00981E99">
        <w:t xml:space="preserve">Консолідувати </w:t>
      </w:r>
      <w:r w:rsidR="008140F6">
        <w:t xml:space="preserve">та розвинути </w:t>
      </w:r>
      <w:r w:rsidR="008140F6" w:rsidRPr="00981E99">
        <w:t>туристичну інфраструктуру</w:t>
      </w:r>
      <w:bookmarkEnd w:id="41"/>
    </w:p>
    <w:p w:rsidR="008140F6" w:rsidRDefault="008140F6" w:rsidP="008140F6">
      <w:pPr>
        <w:pStyle w:val="4"/>
      </w:pPr>
      <w:r>
        <w:t xml:space="preserve">Цільові аудиторії: </w:t>
      </w:r>
    </w:p>
    <w:p w:rsidR="008140F6" w:rsidRDefault="008140F6" w:rsidP="008140F6">
      <w:pPr>
        <w:pStyle w:val="a5"/>
        <w:numPr>
          <w:ilvl w:val="0"/>
          <w:numId w:val="2"/>
        </w:numPr>
      </w:pPr>
      <w:r>
        <w:t xml:space="preserve">Наявний малий бізнес, який може стати учасником туристичного «кластеру» (надавати певну пропозицію туристам), напр., </w:t>
      </w:r>
      <w:r w:rsidR="003A7C42">
        <w:t xml:space="preserve">фермери, </w:t>
      </w:r>
      <w:r>
        <w:t xml:space="preserve">кафе та магазини </w:t>
      </w:r>
    </w:p>
    <w:p w:rsidR="008140F6" w:rsidRPr="000244E8" w:rsidRDefault="008140F6" w:rsidP="008140F6">
      <w:pPr>
        <w:pStyle w:val="a5"/>
        <w:numPr>
          <w:ilvl w:val="0"/>
          <w:numId w:val="2"/>
        </w:numPr>
      </w:pPr>
      <w:r>
        <w:t xml:space="preserve">Потенційні підприємці, які зможуть у перспективі стати учасниками туристичного «кластеру» (надавати певну пропозицію туристам), напр., власники садиб, майстри, краєзнавці-екскурсоводи, тощо </w:t>
      </w:r>
    </w:p>
    <w:p w:rsidR="008140F6" w:rsidRDefault="008140F6" w:rsidP="008140F6">
      <w:pPr>
        <w:pStyle w:val="4"/>
      </w:pPr>
      <w:r>
        <w:t xml:space="preserve">Ключові повідомлення: </w:t>
      </w:r>
    </w:p>
    <w:p w:rsidR="008140F6" w:rsidRDefault="008140F6" w:rsidP="008140F6">
      <w:pPr>
        <w:pStyle w:val="a5"/>
        <w:numPr>
          <w:ilvl w:val="0"/>
          <w:numId w:val="2"/>
        </w:numPr>
      </w:pPr>
      <w:r>
        <w:t xml:space="preserve">Від розвитку туризму ви зможете отримати стабільне джерело доходу </w:t>
      </w:r>
    </w:p>
    <w:p w:rsidR="008140F6" w:rsidRDefault="008140F6" w:rsidP="008140F6">
      <w:pPr>
        <w:pStyle w:val="a5"/>
        <w:numPr>
          <w:ilvl w:val="0"/>
          <w:numId w:val="2"/>
        </w:numPr>
      </w:pPr>
      <w:r>
        <w:t xml:space="preserve">Для розвитку туризму ми маємо об’єднати зусилля – тільки тоді ми зможемо привезти та лишити тут туриста, задовольнивши всі його потреби </w:t>
      </w:r>
    </w:p>
    <w:p w:rsidR="008140F6" w:rsidRDefault="008140F6" w:rsidP="008140F6">
      <w:pPr>
        <w:pStyle w:val="4"/>
      </w:pPr>
      <w:r>
        <w:t xml:space="preserve">Канали комунікації: </w:t>
      </w:r>
    </w:p>
    <w:p w:rsidR="008140F6" w:rsidRDefault="008140F6" w:rsidP="008140F6">
      <w:pPr>
        <w:pStyle w:val="a5"/>
        <w:numPr>
          <w:ilvl w:val="0"/>
          <w:numId w:val="2"/>
        </w:numPr>
      </w:pPr>
      <w:r>
        <w:t>Зустрічі (в рамках «</w:t>
      </w:r>
      <w:proofErr w:type="spellStart"/>
      <w:r w:rsidR="003A7C42">
        <w:t>Більшівцівського</w:t>
      </w:r>
      <w:proofErr w:type="spellEnd"/>
      <w:r>
        <w:t xml:space="preserve"> туристичного </w:t>
      </w:r>
      <w:proofErr w:type="spellStart"/>
      <w:r>
        <w:t>хабу</w:t>
      </w:r>
      <w:proofErr w:type="spellEnd"/>
      <w:r>
        <w:t>»)</w:t>
      </w:r>
    </w:p>
    <w:p w:rsidR="008140F6" w:rsidRPr="00096CD9" w:rsidRDefault="008140F6" w:rsidP="008140F6">
      <w:pPr>
        <w:pStyle w:val="a5"/>
        <w:numPr>
          <w:ilvl w:val="0"/>
          <w:numId w:val="2"/>
        </w:numPr>
      </w:pPr>
      <w:r>
        <w:t xml:space="preserve">Внутрішні комунікації учасників </w:t>
      </w:r>
      <w:proofErr w:type="spellStart"/>
      <w:r>
        <w:t>хабу</w:t>
      </w:r>
      <w:proofErr w:type="spellEnd"/>
      <w:r>
        <w:t xml:space="preserve"> (</w:t>
      </w:r>
      <w:proofErr w:type="spellStart"/>
      <w:r w:rsidR="003A7C42">
        <w:t>месенджер</w:t>
      </w:r>
      <w:proofErr w:type="spellEnd"/>
      <w:r>
        <w:t>, телефонні дзвінки, тощо)</w:t>
      </w:r>
    </w:p>
    <w:p w:rsidR="008140F6" w:rsidRDefault="008140F6" w:rsidP="008140F6">
      <w:pPr>
        <w:pStyle w:val="4"/>
      </w:pPr>
      <w:r>
        <w:t>Інструменти комунікації/спецпроекти:</w:t>
      </w:r>
    </w:p>
    <w:p w:rsidR="008140F6" w:rsidRDefault="008140F6" w:rsidP="008140F6">
      <w:pPr>
        <w:pStyle w:val="a5"/>
        <w:numPr>
          <w:ilvl w:val="0"/>
          <w:numId w:val="2"/>
        </w:numPr>
      </w:pPr>
      <w:r>
        <w:t xml:space="preserve">Через </w:t>
      </w:r>
      <w:proofErr w:type="spellStart"/>
      <w:r>
        <w:t>модеровані</w:t>
      </w:r>
      <w:proofErr w:type="spellEnd"/>
      <w:r>
        <w:t xml:space="preserve"> обговорення та залучення фахівців треба створити бізнес-план та маркетинг-план туристичної пропозиції та туристичної інфраструктури </w:t>
      </w:r>
      <w:proofErr w:type="spellStart"/>
      <w:r w:rsidR="00572C9F">
        <w:t>Більшівцівської</w:t>
      </w:r>
      <w:proofErr w:type="spellEnd"/>
      <w:r>
        <w:t xml:space="preserve"> ОТГ. Важливо зрозуміти, що кожен потенційний учасник туристичного кластеру зможе привнести у створення комплексної пропозиції для туриста. Для роботи пропонується взяти за основу наступний шаблон:</w:t>
      </w:r>
    </w:p>
    <w:tbl>
      <w:tblPr>
        <w:tblStyle w:val="GridTable5DarkAccent1"/>
        <w:tblW w:w="0" w:type="auto"/>
        <w:tblLook w:val="0620" w:firstRow="1" w:lastRow="0" w:firstColumn="0" w:lastColumn="0" w:noHBand="1" w:noVBand="1"/>
      </w:tblPr>
      <w:tblGrid>
        <w:gridCol w:w="3209"/>
        <w:gridCol w:w="3210"/>
        <w:gridCol w:w="3210"/>
      </w:tblGrid>
      <w:tr w:rsidR="008140F6" w:rsidTr="00572C9F">
        <w:trPr>
          <w:cnfStyle w:val="100000000000" w:firstRow="1" w:lastRow="0" w:firstColumn="0" w:lastColumn="0" w:oddVBand="0" w:evenVBand="0" w:oddHBand="0" w:evenHBand="0" w:firstRowFirstColumn="0" w:firstRowLastColumn="0" w:lastRowFirstColumn="0" w:lastRowLastColumn="0"/>
        </w:trPr>
        <w:tc>
          <w:tcPr>
            <w:tcW w:w="3209" w:type="dxa"/>
          </w:tcPr>
          <w:p w:rsidR="008140F6" w:rsidRDefault="008140F6" w:rsidP="00572C9F">
            <w:r>
              <w:t>Пропозиція/інфраструктура</w:t>
            </w:r>
          </w:p>
        </w:tc>
        <w:tc>
          <w:tcPr>
            <w:tcW w:w="3210" w:type="dxa"/>
          </w:tcPr>
          <w:p w:rsidR="008140F6" w:rsidRDefault="008140F6" w:rsidP="00572C9F">
            <w:r>
              <w:t>Бізнес-план</w:t>
            </w:r>
          </w:p>
        </w:tc>
        <w:tc>
          <w:tcPr>
            <w:tcW w:w="3210" w:type="dxa"/>
          </w:tcPr>
          <w:p w:rsidR="008140F6" w:rsidRDefault="008140F6" w:rsidP="00572C9F">
            <w:r>
              <w:t xml:space="preserve">Маркетинг-план </w:t>
            </w:r>
          </w:p>
        </w:tc>
      </w:tr>
      <w:tr w:rsidR="008140F6" w:rsidTr="00572C9F">
        <w:tc>
          <w:tcPr>
            <w:tcW w:w="3209" w:type="dxa"/>
          </w:tcPr>
          <w:p w:rsidR="008140F6" w:rsidRDefault="008140F6" w:rsidP="00572C9F">
            <w:r>
              <w:t xml:space="preserve">Основний туристичний продукт </w:t>
            </w:r>
          </w:p>
        </w:tc>
        <w:tc>
          <w:tcPr>
            <w:tcW w:w="3210" w:type="dxa"/>
          </w:tcPr>
          <w:p w:rsidR="008140F6" w:rsidRDefault="008140F6" w:rsidP="00572C9F"/>
        </w:tc>
        <w:tc>
          <w:tcPr>
            <w:tcW w:w="3210" w:type="dxa"/>
          </w:tcPr>
          <w:p w:rsidR="008140F6" w:rsidRDefault="008140F6" w:rsidP="00572C9F"/>
        </w:tc>
      </w:tr>
      <w:tr w:rsidR="008140F6" w:rsidTr="00572C9F">
        <w:tc>
          <w:tcPr>
            <w:tcW w:w="3209" w:type="dxa"/>
          </w:tcPr>
          <w:p w:rsidR="008140F6" w:rsidRDefault="008140F6" w:rsidP="00572C9F">
            <w:r>
              <w:t xml:space="preserve">Супутній туристичний продукт </w:t>
            </w:r>
          </w:p>
        </w:tc>
        <w:tc>
          <w:tcPr>
            <w:tcW w:w="3210" w:type="dxa"/>
          </w:tcPr>
          <w:p w:rsidR="008140F6" w:rsidRDefault="008140F6" w:rsidP="00572C9F"/>
        </w:tc>
        <w:tc>
          <w:tcPr>
            <w:tcW w:w="3210" w:type="dxa"/>
          </w:tcPr>
          <w:p w:rsidR="008140F6" w:rsidRDefault="008140F6" w:rsidP="00572C9F"/>
        </w:tc>
      </w:tr>
      <w:tr w:rsidR="008140F6" w:rsidTr="00572C9F">
        <w:tc>
          <w:tcPr>
            <w:tcW w:w="3209" w:type="dxa"/>
          </w:tcPr>
          <w:p w:rsidR="008140F6" w:rsidRDefault="008140F6" w:rsidP="00572C9F">
            <w:r>
              <w:t>Транспорт</w:t>
            </w:r>
          </w:p>
        </w:tc>
        <w:tc>
          <w:tcPr>
            <w:tcW w:w="3210" w:type="dxa"/>
          </w:tcPr>
          <w:p w:rsidR="008140F6" w:rsidRDefault="008140F6" w:rsidP="00572C9F"/>
        </w:tc>
        <w:tc>
          <w:tcPr>
            <w:tcW w:w="3210" w:type="dxa"/>
          </w:tcPr>
          <w:p w:rsidR="008140F6" w:rsidRDefault="008140F6" w:rsidP="00572C9F"/>
        </w:tc>
      </w:tr>
      <w:tr w:rsidR="008140F6" w:rsidTr="00572C9F">
        <w:tc>
          <w:tcPr>
            <w:tcW w:w="3209" w:type="dxa"/>
          </w:tcPr>
          <w:p w:rsidR="008140F6" w:rsidRDefault="008140F6" w:rsidP="00572C9F">
            <w:r>
              <w:t xml:space="preserve">Дозвілля </w:t>
            </w:r>
          </w:p>
        </w:tc>
        <w:tc>
          <w:tcPr>
            <w:tcW w:w="3210" w:type="dxa"/>
          </w:tcPr>
          <w:p w:rsidR="008140F6" w:rsidRDefault="008140F6" w:rsidP="00572C9F"/>
        </w:tc>
        <w:tc>
          <w:tcPr>
            <w:tcW w:w="3210" w:type="dxa"/>
          </w:tcPr>
          <w:p w:rsidR="008140F6" w:rsidRDefault="008140F6" w:rsidP="00572C9F"/>
        </w:tc>
      </w:tr>
      <w:tr w:rsidR="008140F6" w:rsidTr="00572C9F">
        <w:tc>
          <w:tcPr>
            <w:tcW w:w="3209" w:type="dxa"/>
          </w:tcPr>
          <w:p w:rsidR="008140F6" w:rsidRDefault="008140F6" w:rsidP="00572C9F">
            <w:r>
              <w:t xml:space="preserve">Харчування </w:t>
            </w:r>
          </w:p>
        </w:tc>
        <w:tc>
          <w:tcPr>
            <w:tcW w:w="3210" w:type="dxa"/>
          </w:tcPr>
          <w:p w:rsidR="008140F6" w:rsidRDefault="008140F6" w:rsidP="00572C9F"/>
        </w:tc>
        <w:tc>
          <w:tcPr>
            <w:tcW w:w="3210" w:type="dxa"/>
          </w:tcPr>
          <w:p w:rsidR="008140F6" w:rsidRDefault="008140F6" w:rsidP="00572C9F"/>
        </w:tc>
      </w:tr>
      <w:tr w:rsidR="008140F6" w:rsidTr="00572C9F">
        <w:tc>
          <w:tcPr>
            <w:tcW w:w="3209" w:type="dxa"/>
          </w:tcPr>
          <w:p w:rsidR="008140F6" w:rsidRDefault="008140F6" w:rsidP="00572C9F">
            <w:r>
              <w:t xml:space="preserve">Сувеніри </w:t>
            </w:r>
          </w:p>
        </w:tc>
        <w:tc>
          <w:tcPr>
            <w:tcW w:w="3210" w:type="dxa"/>
          </w:tcPr>
          <w:p w:rsidR="008140F6" w:rsidRDefault="008140F6" w:rsidP="00572C9F"/>
        </w:tc>
        <w:tc>
          <w:tcPr>
            <w:tcW w:w="3210" w:type="dxa"/>
          </w:tcPr>
          <w:p w:rsidR="008140F6" w:rsidRDefault="008140F6" w:rsidP="00572C9F"/>
        </w:tc>
      </w:tr>
      <w:tr w:rsidR="008140F6" w:rsidTr="00572C9F">
        <w:tc>
          <w:tcPr>
            <w:tcW w:w="3209" w:type="dxa"/>
          </w:tcPr>
          <w:p w:rsidR="008140F6" w:rsidRDefault="008140F6" w:rsidP="00572C9F">
            <w:r>
              <w:lastRenderedPageBreak/>
              <w:t>Розміщення</w:t>
            </w:r>
          </w:p>
        </w:tc>
        <w:tc>
          <w:tcPr>
            <w:tcW w:w="3210" w:type="dxa"/>
          </w:tcPr>
          <w:p w:rsidR="008140F6" w:rsidRDefault="008140F6" w:rsidP="00572C9F"/>
        </w:tc>
        <w:tc>
          <w:tcPr>
            <w:tcW w:w="3210" w:type="dxa"/>
          </w:tcPr>
          <w:p w:rsidR="008140F6" w:rsidRDefault="008140F6" w:rsidP="00572C9F"/>
        </w:tc>
      </w:tr>
      <w:tr w:rsidR="008140F6" w:rsidTr="00572C9F">
        <w:tc>
          <w:tcPr>
            <w:tcW w:w="3209" w:type="dxa"/>
          </w:tcPr>
          <w:p w:rsidR="008140F6" w:rsidRDefault="008140F6" w:rsidP="00572C9F">
            <w:r>
              <w:t>Туалети</w:t>
            </w:r>
          </w:p>
        </w:tc>
        <w:tc>
          <w:tcPr>
            <w:tcW w:w="3210" w:type="dxa"/>
          </w:tcPr>
          <w:p w:rsidR="008140F6" w:rsidRDefault="008140F6" w:rsidP="00572C9F"/>
        </w:tc>
        <w:tc>
          <w:tcPr>
            <w:tcW w:w="3210" w:type="dxa"/>
          </w:tcPr>
          <w:p w:rsidR="008140F6" w:rsidRDefault="008140F6" w:rsidP="00572C9F"/>
        </w:tc>
      </w:tr>
      <w:tr w:rsidR="008140F6" w:rsidTr="00572C9F">
        <w:tc>
          <w:tcPr>
            <w:tcW w:w="3209" w:type="dxa"/>
          </w:tcPr>
          <w:p w:rsidR="008140F6" w:rsidRDefault="008140F6" w:rsidP="00572C9F">
            <w:proofErr w:type="spellStart"/>
            <w:r>
              <w:t>Парковки</w:t>
            </w:r>
            <w:proofErr w:type="spellEnd"/>
            <w:r>
              <w:t xml:space="preserve"> </w:t>
            </w:r>
          </w:p>
        </w:tc>
        <w:tc>
          <w:tcPr>
            <w:tcW w:w="3210" w:type="dxa"/>
          </w:tcPr>
          <w:p w:rsidR="008140F6" w:rsidRDefault="008140F6" w:rsidP="00572C9F"/>
        </w:tc>
        <w:tc>
          <w:tcPr>
            <w:tcW w:w="3210" w:type="dxa"/>
          </w:tcPr>
          <w:p w:rsidR="008140F6" w:rsidRDefault="008140F6" w:rsidP="00572C9F"/>
        </w:tc>
      </w:tr>
    </w:tbl>
    <w:p w:rsidR="008140F6" w:rsidRDefault="008140F6" w:rsidP="008140F6">
      <w:pPr>
        <w:ind w:left="360"/>
      </w:pPr>
    </w:p>
    <w:p w:rsidR="008140F6" w:rsidRDefault="008140F6" w:rsidP="008140F6">
      <w:r>
        <w:t xml:space="preserve">Оскільки ОТГ вже є достатньо популярним як туристична </w:t>
      </w:r>
      <w:proofErr w:type="spellStart"/>
      <w:r>
        <w:t>дестинація</w:t>
      </w:r>
      <w:proofErr w:type="spellEnd"/>
      <w:r w:rsidR="003A7C42">
        <w:t xml:space="preserve"> серед паломників</w:t>
      </w:r>
      <w:r>
        <w:t xml:space="preserve">, на цьому етапі важливо визначити, як саме вирішити наявні проблеми та забезпечити більшу сталість та, зокрема, </w:t>
      </w:r>
      <w:r w:rsidR="007D4C63">
        <w:t xml:space="preserve">сталість та </w:t>
      </w:r>
      <w:r>
        <w:t>екологічність туристичної галузі в ОТГ. Зокрема, пропонується зосередитись на наступних ключових питаннях:</w:t>
      </w:r>
    </w:p>
    <w:p w:rsidR="00214349" w:rsidRDefault="008140F6" w:rsidP="007D4C63">
      <w:pPr>
        <w:pStyle w:val="a5"/>
        <w:numPr>
          <w:ilvl w:val="0"/>
          <w:numId w:val="2"/>
        </w:numPr>
      </w:pPr>
      <w:r w:rsidRPr="00214349">
        <w:rPr>
          <w:b/>
        </w:rPr>
        <w:t xml:space="preserve">Як забезпечити дотримання санітарних та екологічних норм </w:t>
      </w:r>
      <w:r w:rsidR="003A7C42" w:rsidRPr="00214349">
        <w:rPr>
          <w:b/>
        </w:rPr>
        <w:t>мешканцями громади</w:t>
      </w:r>
      <w:r w:rsidR="007D4C63">
        <w:rPr>
          <w:b/>
        </w:rPr>
        <w:t xml:space="preserve"> та туристами</w:t>
      </w:r>
      <w:r w:rsidRPr="00214349">
        <w:rPr>
          <w:b/>
        </w:rPr>
        <w:t>?</w:t>
      </w:r>
      <w:r>
        <w:t xml:space="preserve"> (ТПВ, каналізація і т.д.). Ця проблема лише частково може бути вирішена комунікаційними засобами (наприклад, заохочення екологічно свідомої поведінки </w:t>
      </w:r>
      <w:r w:rsidR="007D4C63">
        <w:t xml:space="preserve">мешканців та </w:t>
      </w:r>
      <w:r>
        <w:t>турист</w:t>
      </w:r>
      <w:r w:rsidR="007D4C63">
        <w:t>ів</w:t>
      </w:r>
      <w:r>
        <w:t xml:space="preserve"> через розміщення рекламно-інформаційної продукції</w:t>
      </w:r>
      <w:r w:rsidR="007D4C63">
        <w:t>)</w:t>
      </w:r>
    </w:p>
    <w:p w:rsidR="008140F6" w:rsidRDefault="008140F6" w:rsidP="007D4C63">
      <w:pPr>
        <w:pStyle w:val="a5"/>
        <w:numPr>
          <w:ilvl w:val="0"/>
          <w:numId w:val="2"/>
        </w:numPr>
      </w:pPr>
      <w:r w:rsidRPr="00214349">
        <w:rPr>
          <w:b/>
        </w:rPr>
        <w:t xml:space="preserve">Як створити нові робочі місця для громади? </w:t>
      </w:r>
      <w:r>
        <w:t xml:space="preserve">Це питання вирішується створенням додаткових можливостей для дозвілля та задоволення потреб туристів (розширення туристичної пропозиції), звертаючи особливу увагу на види малого бізнесу, які потребують мінімальних початкових інвестицій. Наприклад, мобільні міні-кафе, продаж сувенірів і т.д.  </w:t>
      </w:r>
    </w:p>
    <w:p w:rsidR="008140F6" w:rsidRDefault="008140F6" w:rsidP="008140F6">
      <w:pPr>
        <w:pStyle w:val="a5"/>
        <w:numPr>
          <w:ilvl w:val="0"/>
          <w:numId w:val="2"/>
        </w:numPr>
      </w:pPr>
      <w:r>
        <w:rPr>
          <w:b/>
        </w:rPr>
        <w:t>Як забезпечити додаткові надходження в бюджет ОТГ через комунальні підприємства</w:t>
      </w:r>
      <w:r w:rsidR="007E364E">
        <w:rPr>
          <w:b/>
        </w:rPr>
        <w:t xml:space="preserve"> та проекти</w:t>
      </w:r>
      <w:r>
        <w:rPr>
          <w:b/>
        </w:rPr>
        <w:t xml:space="preserve">? </w:t>
      </w:r>
      <w:r w:rsidRPr="00DD0050">
        <w:t>Окрім</w:t>
      </w:r>
      <w:r>
        <w:t xml:space="preserve"> розширення податкової бази від збільшення кількості підприємців</w:t>
      </w:r>
      <w:r>
        <w:rPr>
          <w:b/>
        </w:rPr>
        <w:t xml:space="preserve"> </w:t>
      </w:r>
      <w:r w:rsidRPr="00DD0050">
        <w:t>рекомендуємо</w:t>
      </w:r>
      <w:r w:rsidRPr="001A0A84">
        <w:t xml:space="preserve"> розглянути можливість</w:t>
      </w:r>
      <w:r>
        <w:t xml:space="preserve"> створення наступних комунальних об’єктів</w:t>
      </w:r>
      <w:r w:rsidR="007E364E">
        <w:t xml:space="preserve"> та організації наступних заходів</w:t>
      </w:r>
      <w:r>
        <w:t>:</w:t>
      </w:r>
    </w:p>
    <w:p w:rsidR="008140F6" w:rsidRDefault="007E364E" w:rsidP="008140F6">
      <w:pPr>
        <w:pStyle w:val="a5"/>
        <w:numPr>
          <w:ilvl w:val="1"/>
          <w:numId w:val="2"/>
        </w:numPr>
      </w:pPr>
      <w:r w:rsidRPr="007E364E">
        <w:rPr>
          <w:b/>
        </w:rPr>
        <w:t>СПЕЦПРОЕКТ</w:t>
      </w:r>
      <w:r>
        <w:rPr>
          <w:b/>
        </w:rPr>
        <w:t xml:space="preserve">: </w:t>
      </w:r>
      <w:r w:rsidR="008140F6" w:rsidRPr="00580DAD">
        <w:rPr>
          <w:b/>
        </w:rPr>
        <w:t xml:space="preserve">Туристично-інформаційний центр </w:t>
      </w:r>
      <w:r w:rsidR="003A7C42">
        <w:rPr>
          <w:b/>
        </w:rPr>
        <w:t>при ратуші</w:t>
      </w:r>
      <w:r w:rsidR="008140F6">
        <w:t xml:space="preserve"> (потребує капремонту), який може надавати наступні послуги:</w:t>
      </w:r>
    </w:p>
    <w:p w:rsidR="008140F6" w:rsidRDefault="008140F6" w:rsidP="008140F6">
      <w:pPr>
        <w:pStyle w:val="a5"/>
        <w:numPr>
          <w:ilvl w:val="2"/>
          <w:numId w:val="2"/>
        </w:numPr>
      </w:pPr>
      <w:r>
        <w:t xml:space="preserve">Консультації (безкоштовні) щодо туристичної пропозиції – розміщення, харчування, дозвілля, тощо  </w:t>
      </w:r>
    </w:p>
    <w:p w:rsidR="008140F6" w:rsidRDefault="008140F6" w:rsidP="008140F6">
      <w:pPr>
        <w:pStyle w:val="a5"/>
        <w:numPr>
          <w:ilvl w:val="2"/>
          <w:numId w:val="2"/>
        </w:numPr>
      </w:pPr>
      <w:r>
        <w:t xml:space="preserve">Екскурсії на базі центру </w:t>
      </w:r>
    </w:p>
    <w:p w:rsidR="008140F6" w:rsidRDefault="008140F6" w:rsidP="00310F6E">
      <w:pPr>
        <w:pStyle w:val="a5"/>
        <w:numPr>
          <w:ilvl w:val="2"/>
          <w:numId w:val="2"/>
        </w:numPr>
      </w:pPr>
      <w:r>
        <w:t xml:space="preserve">Кафе на базі центру </w:t>
      </w:r>
    </w:p>
    <w:p w:rsidR="008140F6" w:rsidRDefault="008140F6" w:rsidP="008140F6">
      <w:pPr>
        <w:pStyle w:val="a5"/>
        <w:numPr>
          <w:ilvl w:val="2"/>
          <w:numId w:val="2"/>
        </w:numPr>
      </w:pPr>
      <w:r>
        <w:t xml:space="preserve">Послуги професійної фото/ відео-зйомки </w:t>
      </w:r>
    </w:p>
    <w:p w:rsidR="008140F6" w:rsidRDefault="008140F6" w:rsidP="008140F6">
      <w:pPr>
        <w:pStyle w:val="a5"/>
        <w:numPr>
          <w:ilvl w:val="2"/>
          <w:numId w:val="2"/>
        </w:numPr>
      </w:pPr>
      <w:r>
        <w:t xml:space="preserve">Інші супутні послуги </w:t>
      </w:r>
    </w:p>
    <w:p w:rsidR="008140F6" w:rsidRDefault="008140F6" w:rsidP="008140F6">
      <w:pPr>
        <w:pStyle w:val="a5"/>
        <w:numPr>
          <w:ilvl w:val="1"/>
          <w:numId w:val="2"/>
        </w:numPr>
      </w:pPr>
      <w:r>
        <w:t xml:space="preserve">Платні </w:t>
      </w:r>
      <w:proofErr w:type="spellStart"/>
      <w:r>
        <w:t>парковки</w:t>
      </w:r>
      <w:proofErr w:type="spellEnd"/>
      <w:r>
        <w:t xml:space="preserve"> або зони для в’їзду автотранспорту  (біля туристично-інформаційного центру, біля </w:t>
      </w:r>
      <w:r w:rsidR="003A7C42">
        <w:t>Костелу</w:t>
      </w:r>
      <w:r>
        <w:t>)</w:t>
      </w:r>
    </w:p>
    <w:p w:rsidR="008140F6" w:rsidRDefault="008140F6" w:rsidP="008140F6">
      <w:pPr>
        <w:pStyle w:val="a5"/>
        <w:numPr>
          <w:ilvl w:val="1"/>
          <w:numId w:val="2"/>
        </w:numPr>
      </w:pPr>
      <w:r>
        <w:t>Створення сувенірної крамниці при туристично-інформаційному центрі та</w:t>
      </w:r>
      <w:r w:rsidR="003A751C">
        <w:t xml:space="preserve">/або при Костелі, </w:t>
      </w:r>
      <w:r>
        <w:t>розповсюдження сувенірів в інших об’єктах туристичної інфраструктури:</w:t>
      </w:r>
    </w:p>
    <w:p w:rsidR="008140F6" w:rsidRDefault="008140F6" w:rsidP="008140F6">
      <w:pPr>
        <w:pStyle w:val="a5"/>
        <w:numPr>
          <w:ilvl w:val="2"/>
          <w:numId w:val="2"/>
        </w:numPr>
      </w:pPr>
      <w:r>
        <w:t>Виготовлення фабричних та ексклюзивних сувенірів ручної роботи в аутентичному стилі з єдиною стилістикою оформлення упаковки і т.д.</w:t>
      </w:r>
    </w:p>
    <w:p w:rsidR="008140F6" w:rsidRDefault="008140F6" w:rsidP="008140F6">
      <w:pPr>
        <w:pStyle w:val="a5"/>
        <w:numPr>
          <w:ilvl w:val="2"/>
          <w:numId w:val="2"/>
        </w:numPr>
      </w:pPr>
      <w:r>
        <w:t xml:space="preserve">Виготовлення ексклюзивних листівок ручної роботи </w:t>
      </w:r>
    </w:p>
    <w:p w:rsidR="008140F6" w:rsidRDefault="008140F6" w:rsidP="008140F6">
      <w:pPr>
        <w:pStyle w:val="a5"/>
        <w:numPr>
          <w:ilvl w:val="2"/>
          <w:numId w:val="2"/>
        </w:numPr>
      </w:pPr>
      <w:r>
        <w:t>Виготовлення друкованої продукції (брошури, буклети і т.д.)</w:t>
      </w:r>
    </w:p>
    <w:p w:rsidR="008140F6" w:rsidRDefault="008140F6" w:rsidP="008140F6">
      <w:pPr>
        <w:pStyle w:val="a5"/>
        <w:numPr>
          <w:ilvl w:val="2"/>
          <w:numId w:val="2"/>
        </w:numPr>
      </w:pPr>
      <w:r>
        <w:t>Продаж авторських художніх робіт (фото, картини, тощо</w:t>
      </w:r>
      <w:r w:rsidR="003A751C">
        <w:t>)</w:t>
      </w:r>
    </w:p>
    <w:p w:rsidR="008140F6" w:rsidRDefault="008140F6" w:rsidP="008140F6">
      <w:pPr>
        <w:pStyle w:val="a5"/>
        <w:numPr>
          <w:ilvl w:val="2"/>
          <w:numId w:val="2"/>
        </w:numPr>
      </w:pPr>
      <w:r>
        <w:t xml:space="preserve">Продаж аудіо, відео та друкованої продукції, пов’язаної з історією краю </w:t>
      </w:r>
    </w:p>
    <w:p w:rsidR="008140F6" w:rsidRPr="00FD7042" w:rsidRDefault="008140F6" w:rsidP="008140F6">
      <w:pPr>
        <w:pStyle w:val="a5"/>
        <w:numPr>
          <w:ilvl w:val="0"/>
          <w:numId w:val="2"/>
        </w:numPr>
        <w:rPr>
          <w:b/>
        </w:rPr>
      </w:pPr>
      <w:r w:rsidRPr="00FD7042">
        <w:rPr>
          <w:b/>
        </w:rPr>
        <w:t xml:space="preserve">Як привабити туристів </w:t>
      </w:r>
      <w:r w:rsidR="003A751C">
        <w:rPr>
          <w:b/>
        </w:rPr>
        <w:t>протягом року</w:t>
      </w:r>
      <w:r w:rsidRPr="00FD7042">
        <w:rPr>
          <w:b/>
        </w:rPr>
        <w:t>?</w:t>
      </w:r>
    </w:p>
    <w:p w:rsidR="008140F6" w:rsidRDefault="008140F6" w:rsidP="008140F6">
      <w:pPr>
        <w:pStyle w:val="a5"/>
        <w:numPr>
          <w:ilvl w:val="1"/>
          <w:numId w:val="2"/>
        </w:numPr>
      </w:pPr>
      <w:r>
        <w:t>Які культурні заходи (фестивалі і т.п.) можуть бути у календарі заходів протягом року?</w:t>
      </w:r>
    </w:p>
    <w:p w:rsidR="008140F6" w:rsidRDefault="008140F6" w:rsidP="008140F6">
      <w:pPr>
        <w:pStyle w:val="a5"/>
        <w:numPr>
          <w:ilvl w:val="1"/>
          <w:numId w:val="2"/>
        </w:numPr>
      </w:pPr>
      <w:r>
        <w:t>Яка програма діяльності туристично-інформаційного центру у зимовий період?</w:t>
      </w:r>
    </w:p>
    <w:p w:rsidR="008140F6" w:rsidRPr="001D2279" w:rsidRDefault="008140F6" w:rsidP="008140F6">
      <w:pPr>
        <w:pStyle w:val="4"/>
      </w:pPr>
      <w:r>
        <w:t>Ключові показники ефективності (та методи оцінки) комунікацій:</w:t>
      </w:r>
    </w:p>
    <w:p w:rsidR="008140F6" w:rsidRDefault="008140F6" w:rsidP="008140F6">
      <w:pPr>
        <w:pStyle w:val="a5"/>
        <w:numPr>
          <w:ilvl w:val="0"/>
          <w:numId w:val="2"/>
        </w:numPr>
      </w:pPr>
      <w:r>
        <w:t>Кількість та якість туристичної пропозиції та елементів інфраструктури для задоволення потреб цільових аудиторій туристів.</w:t>
      </w:r>
    </w:p>
    <w:p w:rsidR="008140F6" w:rsidRDefault="008140F6" w:rsidP="008140F6">
      <w:pPr>
        <w:ind w:left="360"/>
      </w:pPr>
      <w:r>
        <w:t>Для моніторингу та аналізу показників ефективності туристичної пропозиції та інфраструктури необхідним буде запровадження комплексної системи обліку та зворотного зв’язку від туристів. Ця інформація має збиратися, зокрема, з наступних джерел:</w:t>
      </w:r>
    </w:p>
    <w:p w:rsidR="008140F6" w:rsidRDefault="008140F6" w:rsidP="008140F6">
      <w:pPr>
        <w:pStyle w:val="a5"/>
        <w:numPr>
          <w:ilvl w:val="0"/>
          <w:numId w:val="2"/>
        </w:numPr>
      </w:pPr>
      <w:r>
        <w:lastRenderedPageBreak/>
        <w:t>Облік комунальними та приватними провайдерами обсягів наданих послуг (кількість та динаміка заповнених готельних номерів, кількість проданих сувенірів і т.д.)</w:t>
      </w:r>
    </w:p>
    <w:p w:rsidR="008140F6" w:rsidRDefault="008140F6" w:rsidP="008140F6">
      <w:pPr>
        <w:pStyle w:val="a5"/>
        <w:numPr>
          <w:ilvl w:val="0"/>
          <w:numId w:val="2"/>
        </w:numPr>
      </w:pPr>
      <w:r>
        <w:t>Заохочення туристів заповнювати короткі анкети у місцях відвідування, особливо у об’єктах розміщення (готел</w:t>
      </w:r>
      <w:r w:rsidR="003A751C">
        <w:t>ь</w:t>
      </w:r>
      <w:r>
        <w:t xml:space="preserve">, </w:t>
      </w:r>
      <w:r w:rsidR="003A751C">
        <w:t>садиби</w:t>
      </w:r>
      <w:r>
        <w:t>, тощо)</w:t>
      </w:r>
    </w:p>
    <w:p w:rsidR="008140F6" w:rsidRPr="00AB019B" w:rsidRDefault="008140F6" w:rsidP="008140F6">
      <w:pPr>
        <w:pStyle w:val="a5"/>
        <w:numPr>
          <w:ilvl w:val="0"/>
          <w:numId w:val="2"/>
        </w:numPr>
      </w:pPr>
      <w:r>
        <w:t xml:space="preserve">Заохочення туристів використовувати </w:t>
      </w:r>
      <w:proofErr w:type="spellStart"/>
      <w:r>
        <w:rPr>
          <w:lang w:val="en-US"/>
        </w:rPr>
        <w:t>google</w:t>
      </w:r>
      <w:r>
        <w:t>-мапи</w:t>
      </w:r>
      <w:proofErr w:type="spellEnd"/>
      <w:r>
        <w:t xml:space="preserve"> та </w:t>
      </w:r>
      <w:proofErr w:type="spellStart"/>
      <w:r>
        <w:t>соц.мережі</w:t>
      </w:r>
      <w:proofErr w:type="spellEnd"/>
      <w:r>
        <w:t xml:space="preserve"> для «</w:t>
      </w:r>
      <w:proofErr w:type="spellStart"/>
      <w:r>
        <w:t>чек-іну</w:t>
      </w:r>
      <w:proofErr w:type="spellEnd"/>
      <w:r>
        <w:t>», публікації дописів та фото, надання «рейтингів» (оцінок) місцям і т.п.</w:t>
      </w:r>
    </w:p>
    <w:p w:rsidR="008140F6" w:rsidRPr="008140F6" w:rsidRDefault="008140F6" w:rsidP="008140F6"/>
    <w:p w:rsidR="008140F6" w:rsidRDefault="002653A2" w:rsidP="002653A2">
      <w:pPr>
        <w:pStyle w:val="3"/>
        <w:spacing w:after="240"/>
      </w:pPr>
      <w:bookmarkStart w:id="42" w:name="_Toc527042010"/>
      <w:r>
        <w:t xml:space="preserve">Комунікаційна оперативна </w:t>
      </w:r>
      <w:r w:rsidR="008140F6">
        <w:t>ціль 5.2.</w:t>
      </w:r>
      <w:r>
        <w:t xml:space="preserve"> </w:t>
      </w:r>
      <w:r w:rsidR="008140F6" w:rsidRPr="00981E99">
        <w:t>Залучити громаду до розробки та використання туристичного бренду ОТГ</w:t>
      </w:r>
      <w:bookmarkEnd w:id="42"/>
    </w:p>
    <w:p w:rsidR="008140F6" w:rsidRPr="008140F6" w:rsidRDefault="008140F6" w:rsidP="008140F6">
      <w:r>
        <w:t xml:space="preserve">Пропонуємо реалізувати дану ціль через механізми, вказані у наступному пункті, зокрема, через діяльність </w:t>
      </w:r>
      <w:r w:rsidRPr="008140F6">
        <w:t>«</w:t>
      </w:r>
      <w:proofErr w:type="spellStart"/>
      <w:r w:rsidR="003A751C">
        <w:t>Більшівцівського</w:t>
      </w:r>
      <w:proofErr w:type="spellEnd"/>
      <w:r w:rsidR="003A751C">
        <w:t xml:space="preserve"> </w:t>
      </w:r>
      <w:r w:rsidRPr="008140F6">
        <w:t xml:space="preserve">туристичного </w:t>
      </w:r>
      <w:proofErr w:type="spellStart"/>
      <w:r w:rsidRPr="008140F6">
        <w:t>хабу</w:t>
      </w:r>
      <w:proofErr w:type="spellEnd"/>
      <w:r w:rsidRPr="008140F6">
        <w:t>»</w:t>
      </w:r>
      <w:r>
        <w:t xml:space="preserve"> (</w:t>
      </w:r>
      <w:proofErr w:type="spellStart"/>
      <w:r>
        <w:t>див.далі</w:t>
      </w:r>
      <w:proofErr w:type="spellEnd"/>
      <w:r>
        <w:t xml:space="preserve">). </w:t>
      </w:r>
    </w:p>
    <w:p w:rsidR="008140F6" w:rsidRPr="008140F6" w:rsidRDefault="002653A2" w:rsidP="002653A2">
      <w:pPr>
        <w:pStyle w:val="3"/>
        <w:spacing w:after="240"/>
      </w:pPr>
      <w:bookmarkStart w:id="43" w:name="_Toc527042011"/>
      <w:r>
        <w:t xml:space="preserve">Комунікаційна оперативна </w:t>
      </w:r>
      <w:r w:rsidR="008140F6">
        <w:t>ціль 5.3.</w:t>
      </w:r>
      <w:r w:rsidR="008140F6" w:rsidRPr="00981E99">
        <w:t>Залучити громаду до створення конкурентоздатних туристичних продуктів та маршрутів</w:t>
      </w:r>
      <w:bookmarkEnd w:id="43"/>
    </w:p>
    <w:p w:rsidR="003D063F" w:rsidRDefault="000E669E" w:rsidP="000208CD">
      <w:r>
        <w:t xml:space="preserve">Ідея </w:t>
      </w:r>
      <w:r w:rsidR="000208CD">
        <w:t>розвитку у</w:t>
      </w:r>
      <w:r>
        <w:t xml:space="preserve"> </w:t>
      </w:r>
      <w:proofErr w:type="spellStart"/>
      <w:r w:rsidR="00572C9F">
        <w:t>Більшівцівській</w:t>
      </w:r>
      <w:proofErr w:type="spellEnd"/>
      <w:r>
        <w:t xml:space="preserve"> ОТГ</w:t>
      </w:r>
      <w:r w:rsidR="000208CD">
        <w:t xml:space="preserve"> сталого туризму, який не шкодить екології та дає робочі місця громаді,</w:t>
      </w:r>
      <w:r>
        <w:t xml:space="preserve"> має згуртувати та надихнути громаду, яка має побачити в цьому як економічні переваги та перспективи, так і предмет гордості та </w:t>
      </w:r>
      <w:proofErr w:type="spellStart"/>
      <w:r>
        <w:t>самоідентифікації</w:t>
      </w:r>
      <w:proofErr w:type="spellEnd"/>
      <w:r>
        <w:t xml:space="preserve">. </w:t>
      </w:r>
      <w:r w:rsidR="000208CD">
        <w:t xml:space="preserve">Ключову роль у цій комунікації гратиме комплексна кампанія (описана вище), яка спонукатиме людей зацікавитися цими перспективами. Додатково потрібно переконати людей безпосередньо долучитися до реалізації цієї спільної цілі – власними ідеями та діями. </w:t>
      </w:r>
    </w:p>
    <w:p w:rsidR="00F412FC" w:rsidRDefault="00F412FC" w:rsidP="00F412FC">
      <w:pPr>
        <w:pStyle w:val="4"/>
      </w:pPr>
      <w:r>
        <w:t xml:space="preserve">Цільові аудиторії: </w:t>
      </w:r>
    </w:p>
    <w:p w:rsidR="00F412FC" w:rsidRDefault="00F412FC" w:rsidP="00F412FC">
      <w:pPr>
        <w:pStyle w:val="a5"/>
        <w:numPr>
          <w:ilvl w:val="0"/>
          <w:numId w:val="2"/>
        </w:numPr>
      </w:pPr>
      <w:r>
        <w:t>Первинна:</w:t>
      </w:r>
    </w:p>
    <w:p w:rsidR="000208CD" w:rsidRDefault="000208CD" w:rsidP="00F412FC">
      <w:pPr>
        <w:pStyle w:val="a5"/>
        <w:numPr>
          <w:ilvl w:val="1"/>
          <w:numId w:val="2"/>
        </w:numPr>
      </w:pPr>
      <w:r>
        <w:t xml:space="preserve">Наявний туристичний бізнес </w:t>
      </w:r>
    </w:p>
    <w:p w:rsidR="00F412FC" w:rsidRDefault="00F412FC" w:rsidP="00F412FC">
      <w:pPr>
        <w:pStyle w:val="a5"/>
        <w:numPr>
          <w:ilvl w:val="1"/>
          <w:numId w:val="2"/>
        </w:numPr>
      </w:pPr>
      <w:r>
        <w:t>Активна молодь</w:t>
      </w:r>
    </w:p>
    <w:p w:rsidR="00F412FC" w:rsidRDefault="00F412FC" w:rsidP="00F412FC">
      <w:pPr>
        <w:pStyle w:val="a5"/>
        <w:numPr>
          <w:ilvl w:val="1"/>
          <w:numId w:val="2"/>
        </w:numPr>
      </w:pPr>
      <w:r>
        <w:t xml:space="preserve">Працездатне населення середнього віку </w:t>
      </w:r>
    </w:p>
    <w:p w:rsidR="00FA7A44" w:rsidRDefault="00FA7A44" w:rsidP="00F412FC">
      <w:pPr>
        <w:pStyle w:val="a5"/>
        <w:numPr>
          <w:ilvl w:val="1"/>
          <w:numId w:val="2"/>
        </w:numPr>
      </w:pPr>
      <w:r>
        <w:t xml:space="preserve">Краєзнавці, вчителі, старожили </w:t>
      </w:r>
    </w:p>
    <w:p w:rsidR="00F412FC" w:rsidRDefault="00FA7A44" w:rsidP="00F412FC">
      <w:pPr>
        <w:pStyle w:val="a5"/>
        <w:numPr>
          <w:ilvl w:val="1"/>
          <w:numId w:val="2"/>
        </w:numPr>
      </w:pPr>
      <w:r>
        <w:t>Л</w:t>
      </w:r>
      <w:r w:rsidR="00F412FC">
        <w:t xml:space="preserve">ідери думки у громаді (представники бюджетної сфери - директори шкіл, </w:t>
      </w:r>
      <w:proofErr w:type="spellStart"/>
      <w:r w:rsidR="00F412FC">
        <w:t>ФАПів</w:t>
      </w:r>
      <w:proofErr w:type="spellEnd"/>
      <w:r w:rsidR="00F412FC">
        <w:t>, депутати, тощо)</w:t>
      </w:r>
    </w:p>
    <w:p w:rsidR="00F412FC" w:rsidRDefault="00F412FC" w:rsidP="00F412FC">
      <w:pPr>
        <w:pStyle w:val="a5"/>
        <w:numPr>
          <w:ilvl w:val="0"/>
          <w:numId w:val="2"/>
        </w:numPr>
      </w:pPr>
      <w:r>
        <w:t xml:space="preserve">Вторинна: усі мешканці громади </w:t>
      </w:r>
    </w:p>
    <w:p w:rsidR="007D4C63" w:rsidRDefault="007D4C63" w:rsidP="00F412FC">
      <w:pPr>
        <w:pStyle w:val="4"/>
      </w:pPr>
    </w:p>
    <w:p w:rsidR="00F412FC" w:rsidRDefault="00F412FC" w:rsidP="00F412FC">
      <w:pPr>
        <w:pStyle w:val="4"/>
      </w:pPr>
      <w:r>
        <w:t>Ключові повідомлення</w:t>
      </w:r>
      <w:r w:rsidR="003D063F">
        <w:t xml:space="preserve"> (приклад готового мотиваційного тексту для залучення громади): </w:t>
      </w:r>
    </w:p>
    <w:p w:rsidR="007D4C63" w:rsidRPr="007D4C63" w:rsidRDefault="007D4C63" w:rsidP="007D4C63"/>
    <w:p w:rsidR="000208CD" w:rsidRPr="000E669E" w:rsidRDefault="000E669E" w:rsidP="000208CD">
      <w:pPr>
        <w:jc w:val="center"/>
        <w:rPr>
          <w:b/>
        </w:rPr>
      </w:pPr>
      <w:r w:rsidRPr="000E669E">
        <w:rPr>
          <w:b/>
        </w:rPr>
        <w:t>Наш</w:t>
      </w:r>
      <w:r w:rsidR="003A751C">
        <w:rPr>
          <w:b/>
        </w:rPr>
        <w:t>а громада історична та г</w:t>
      </w:r>
      <w:r w:rsidR="00C932EF">
        <w:rPr>
          <w:b/>
        </w:rPr>
        <w:t xml:space="preserve">арна.  </w:t>
      </w:r>
    </w:p>
    <w:p w:rsidR="00C932EF" w:rsidRDefault="000208CD" w:rsidP="000E669E">
      <w:pPr>
        <w:jc w:val="center"/>
        <w:rPr>
          <w:b/>
        </w:rPr>
      </w:pPr>
      <w:r>
        <w:rPr>
          <w:b/>
        </w:rPr>
        <w:t>Ми хочемо</w:t>
      </w:r>
      <w:r w:rsidR="00C932EF">
        <w:rPr>
          <w:b/>
        </w:rPr>
        <w:t xml:space="preserve"> зберегти </w:t>
      </w:r>
      <w:r w:rsidR="003A751C">
        <w:rPr>
          <w:b/>
        </w:rPr>
        <w:t xml:space="preserve">її пам’ятки та </w:t>
      </w:r>
      <w:r w:rsidR="00C932EF">
        <w:rPr>
          <w:b/>
        </w:rPr>
        <w:t xml:space="preserve">природу, щоб </w:t>
      </w:r>
      <w:r w:rsidR="003A751C">
        <w:rPr>
          <w:b/>
        </w:rPr>
        <w:t>вона</w:t>
      </w:r>
      <w:r w:rsidR="00C932EF">
        <w:rPr>
          <w:b/>
        </w:rPr>
        <w:t xml:space="preserve"> тіши</w:t>
      </w:r>
      <w:r w:rsidR="003A751C">
        <w:rPr>
          <w:b/>
        </w:rPr>
        <w:t>ла</w:t>
      </w:r>
      <w:r w:rsidR="00C932EF">
        <w:rPr>
          <w:b/>
        </w:rPr>
        <w:t xml:space="preserve"> ще багато поколінь – мешканців та гостей. </w:t>
      </w:r>
    </w:p>
    <w:p w:rsidR="00C932EF" w:rsidRDefault="00C932EF" w:rsidP="000E669E">
      <w:pPr>
        <w:jc w:val="center"/>
        <w:rPr>
          <w:b/>
        </w:rPr>
      </w:pPr>
      <w:r w:rsidRPr="00C932EF">
        <w:rPr>
          <w:b/>
        </w:rPr>
        <w:t>Тому зараз ми р</w:t>
      </w:r>
      <w:r w:rsidR="000E669E" w:rsidRPr="00C932EF">
        <w:rPr>
          <w:b/>
        </w:rPr>
        <w:t>азом</w:t>
      </w:r>
      <w:r>
        <w:rPr>
          <w:b/>
        </w:rPr>
        <w:t xml:space="preserve"> зробимо туризм сталим та відповідальним. </w:t>
      </w:r>
      <w:r w:rsidR="000E669E" w:rsidRPr="000E669E">
        <w:rPr>
          <w:b/>
        </w:rPr>
        <w:t xml:space="preserve"> </w:t>
      </w:r>
    </w:p>
    <w:p w:rsidR="003D063F" w:rsidRDefault="00C932EF" w:rsidP="000E669E">
      <w:pPr>
        <w:jc w:val="center"/>
        <w:rPr>
          <w:b/>
        </w:rPr>
      </w:pPr>
      <w:r>
        <w:rPr>
          <w:b/>
        </w:rPr>
        <w:t>Так наша</w:t>
      </w:r>
      <w:r w:rsidR="000E669E" w:rsidRPr="000E669E">
        <w:rPr>
          <w:b/>
        </w:rPr>
        <w:t xml:space="preserve"> громада </w:t>
      </w:r>
      <w:r w:rsidRPr="00C932EF">
        <w:rPr>
          <w:b/>
        </w:rPr>
        <w:t>стане кращою</w:t>
      </w:r>
      <w:r w:rsidR="000E669E" w:rsidRPr="000E669E">
        <w:rPr>
          <w:b/>
        </w:rPr>
        <w:t xml:space="preserve"> </w:t>
      </w:r>
      <w:r>
        <w:rPr>
          <w:b/>
        </w:rPr>
        <w:t xml:space="preserve">- </w:t>
      </w:r>
      <w:r w:rsidR="000E669E" w:rsidRPr="000E669E">
        <w:rPr>
          <w:b/>
        </w:rPr>
        <w:t>для життя, роботи, інвестицій та туризму</w:t>
      </w:r>
      <w:r>
        <w:rPr>
          <w:b/>
        </w:rPr>
        <w:t>.</w:t>
      </w:r>
      <w:r w:rsidR="000E669E" w:rsidRPr="000E669E">
        <w:rPr>
          <w:b/>
        </w:rPr>
        <w:t xml:space="preserve"> </w:t>
      </w:r>
    </w:p>
    <w:p w:rsidR="003D063F" w:rsidRDefault="003D063F" w:rsidP="000E669E">
      <w:pPr>
        <w:jc w:val="center"/>
        <w:rPr>
          <w:b/>
        </w:rPr>
      </w:pPr>
      <w:r>
        <w:rPr>
          <w:b/>
        </w:rPr>
        <w:t xml:space="preserve">Як я можу долучитися? </w:t>
      </w:r>
    </w:p>
    <w:p w:rsidR="003D063F" w:rsidRDefault="003D063F" w:rsidP="003A751C">
      <w:pPr>
        <w:pStyle w:val="a5"/>
        <w:numPr>
          <w:ilvl w:val="0"/>
          <w:numId w:val="17"/>
        </w:numPr>
        <w:jc w:val="center"/>
        <w:rPr>
          <w:b/>
        </w:rPr>
      </w:pPr>
      <w:r>
        <w:rPr>
          <w:b/>
        </w:rPr>
        <w:t xml:space="preserve">Ідеями </w:t>
      </w:r>
    </w:p>
    <w:p w:rsidR="003D063F" w:rsidRDefault="003D063F" w:rsidP="003A751C">
      <w:pPr>
        <w:pStyle w:val="a5"/>
        <w:numPr>
          <w:ilvl w:val="0"/>
          <w:numId w:val="17"/>
        </w:numPr>
        <w:jc w:val="center"/>
        <w:rPr>
          <w:b/>
        </w:rPr>
      </w:pPr>
      <w:proofErr w:type="spellStart"/>
      <w:r>
        <w:rPr>
          <w:b/>
        </w:rPr>
        <w:t>Волонтерством</w:t>
      </w:r>
      <w:proofErr w:type="spellEnd"/>
    </w:p>
    <w:p w:rsidR="003D063F" w:rsidRDefault="003D063F" w:rsidP="003A751C">
      <w:pPr>
        <w:pStyle w:val="a5"/>
        <w:numPr>
          <w:ilvl w:val="0"/>
          <w:numId w:val="17"/>
        </w:numPr>
        <w:jc w:val="center"/>
        <w:rPr>
          <w:b/>
        </w:rPr>
      </w:pPr>
      <w:r>
        <w:rPr>
          <w:b/>
        </w:rPr>
        <w:t>Власним малим бізнесом</w:t>
      </w:r>
    </w:p>
    <w:p w:rsidR="003D063F" w:rsidRPr="003D063F" w:rsidRDefault="003D063F" w:rsidP="003D063F">
      <w:pPr>
        <w:pStyle w:val="a5"/>
        <w:jc w:val="center"/>
        <w:rPr>
          <w:b/>
        </w:rPr>
      </w:pPr>
      <w:r>
        <w:rPr>
          <w:b/>
        </w:rPr>
        <w:t>Дізнайся більше тут …</w:t>
      </w:r>
    </w:p>
    <w:p w:rsidR="00F412FC" w:rsidRDefault="00F412FC" w:rsidP="00F412FC">
      <w:pPr>
        <w:pStyle w:val="4"/>
      </w:pPr>
      <w:r>
        <w:lastRenderedPageBreak/>
        <w:t xml:space="preserve">Канали комунікації: </w:t>
      </w:r>
    </w:p>
    <w:p w:rsidR="00FA7A44" w:rsidRDefault="00FA7A44" w:rsidP="00FA7A44">
      <w:pPr>
        <w:pStyle w:val="a5"/>
        <w:numPr>
          <w:ilvl w:val="0"/>
          <w:numId w:val="2"/>
        </w:numPr>
      </w:pPr>
      <w:r>
        <w:t xml:space="preserve">Рекламні </w:t>
      </w:r>
      <w:proofErr w:type="spellStart"/>
      <w:r>
        <w:t>борди</w:t>
      </w:r>
      <w:proofErr w:type="spellEnd"/>
      <w:r>
        <w:t>/щити у кількох точках ОТГ</w:t>
      </w:r>
    </w:p>
    <w:p w:rsidR="00FA7A44" w:rsidRDefault="00FA7A44" w:rsidP="00FA7A44">
      <w:pPr>
        <w:pStyle w:val="a5"/>
        <w:numPr>
          <w:ilvl w:val="0"/>
          <w:numId w:val="2"/>
        </w:numPr>
      </w:pPr>
      <w:proofErr w:type="spellStart"/>
      <w:r>
        <w:t>Постери</w:t>
      </w:r>
      <w:proofErr w:type="spellEnd"/>
      <w:r>
        <w:t xml:space="preserve"> (зверстані кольорові плакати) на </w:t>
      </w:r>
      <w:proofErr w:type="spellStart"/>
      <w:r>
        <w:t>інфо-стендах</w:t>
      </w:r>
      <w:proofErr w:type="spellEnd"/>
      <w:r>
        <w:t xml:space="preserve">, автобусних зупинках, </w:t>
      </w:r>
      <w:proofErr w:type="spellStart"/>
      <w:r>
        <w:t>інфодошках</w:t>
      </w:r>
      <w:proofErr w:type="spellEnd"/>
      <w:r>
        <w:t xml:space="preserve"> міської ради, шкіл, </w:t>
      </w:r>
      <w:proofErr w:type="spellStart"/>
      <w:r>
        <w:t>ФАПів</w:t>
      </w:r>
      <w:proofErr w:type="spellEnd"/>
      <w:r>
        <w:t xml:space="preserve"> і т.д.</w:t>
      </w:r>
    </w:p>
    <w:p w:rsidR="00FA7A44" w:rsidRDefault="00FA7A44" w:rsidP="00FA7A44">
      <w:pPr>
        <w:pStyle w:val="a5"/>
        <w:numPr>
          <w:ilvl w:val="0"/>
          <w:numId w:val="2"/>
        </w:numPr>
      </w:pPr>
      <w:r>
        <w:t xml:space="preserve">Сайт, </w:t>
      </w:r>
      <w:proofErr w:type="spellStart"/>
      <w:r>
        <w:t>фейсбук</w:t>
      </w:r>
      <w:proofErr w:type="spellEnd"/>
    </w:p>
    <w:p w:rsidR="00FA7A44" w:rsidRPr="00FA7A44" w:rsidRDefault="00FA7A44" w:rsidP="00FA7A44">
      <w:pPr>
        <w:pStyle w:val="a5"/>
        <w:numPr>
          <w:ilvl w:val="0"/>
          <w:numId w:val="2"/>
        </w:numPr>
      </w:pPr>
      <w:r>
        <w:t xml:space="preserve">Вісник </w:t>
      </w:r>
    </w:p>
    <w:p w:rsidR="00F412FC" w:rsidRDefault="00F412FC" w:rsidP="00F412FC">
      <w:pPr>
        <w:pStyle w:val="4"/>
      </w:pPr>
      <w:r>
        <w:t>Інструменти комунікації/спецпроекти:</w:t>
      </w:r>
    </w:p>
    <w:p w:rsidR="00C932EF" w:rsidRDefault="00FA7A44" w:rsidP="003A751C">
      <w:pPr>
        <w:pStyle w:val="a5"/>
        <w:numPr>
          <w:ilvl w:val="0"/>
          <w:numId w:val="18"/>
        </w:numPr>
      </w:pPr>
      <w:r>
        <w:t>Інформаційна кампанія</w:t>
      </w:r>
      <w:r w:rsidR="00AC3D6D">
        <w:t xml:space="preserve"> для підвищення інтересу громади до </w:t>
      </w:r>
      <w:r w:rsidR="00C932EF">
        <w:t xml:space="preserve">сталого </w:t>
      </w:r>
      <w:r w:rsidR="00AC3D6D">
        <w:t xml:space="preserve">туристичного розвитку </w:t>
      </w:r>
      <w:r w:rsidR="00C932EF">
        <w:t>громади</w:t>
      </w:r>
    </w:p>
    <w:p w:rsidR="00AC3D6D" w:rsidRDefault="00C932EF" w:rsidP="003A751C">
      <w:pPr>
        <w:pStyle w:val="a5"/>
        <w:numPr>
          <w:ilvl w:val="0"/>
          <w:numId w:val="18"/>
        </w:numPr>
      </w:pPr>
      <w:r>
        <w:t>Г</w:t>
      </w:r>
      <w:r w:rsidR="00AC3D6D">
        <w:t>енерація ідей від громади щодо можливих туристичних продуктів:</w:t>
      </w:r>
    </w:p>
    <w:p w:rsidR="00AC3D6D" w:rsidRDefault="00AC3D6D" w:rsidP="003A751C">
      <w:pPr>
        <w:pStyle w:val="a5"/>
        <w:numPr>
          <w:ilvl w:val="1"/>
          <w:numId w:val="18"/>
        </w:numPr>
      </w:pPr>
      <w:r>
        <w:t xml:space="preserve">Для дітей та молоді – обговорення/ мозкові штурми в школах, гуртках, тощо </w:t>
      </w:r>
    </w:p>
    <w:p w:rsidR="00AC3D6D" w:rsidRDefault="00AC3D6D" w:rsidP="003A751C">
      <w:pPr>
        <w:pStyle w:val="a5"/>
        <w:numPr>
          <w:ilvl w:val="1"/>
          <w:numId w:val="18"/>
        </w:numPr>
      </w:pPr>
      <w:r>
        <w:t>Громадське обговорення за участі активістів, лідерів думки (на базі молодіжної ради)</w:t>
      </w:r>
    </w:p>
    <w:p w:rsidR="00AC3D6D" w:rsidRDefault="00AC3D6D" w:rsidP="003A751C">
      <w:pPr>
        <w:pStyle w:val="a5"/>
        <w:numPr>
          <w:ilvl w:val="1"/>
          <w:numId w:val="18"/>
        </w:numPr>
      </w:pPr>
      <w:r>
        <w:t xml:space="preserve">Спеціальний туристичний </w:t>
      </w:r>
      <w:proofErr w:type="spellStart"/>
      <w:r>
        <w:t>хакатон</w:t>
      </w:r>
      <w:proofErr w:type="spellEnd"/>
      <w:r>
        <w:t xml:space="preserve"> із залученням всіх активних учасників обговорень та зовнішніх (запрошених) експертів, бізнесу, тощо </w:t>
      </w:r>
    </w:p>
    <w:p w:rsidR="000244E8" w:rsidRDefault="008140F6" w:rsidP="003A751C">
      <w:pPr>
        <w:pStyle w:val="a5"/>
        <w:numPr>
          <w:ilvl w:val="0"/>
          <w:numId w:val="18"/>
        </w:numPr>
      </w:pPr>
      <w:r w:rsidRPr="008140F6">
        <w:rPr>
          <w:b/>
        </w:rPr>
        <w:t>СПЕЦПРОЕКТ</w:t>
      </w:r>
      <w:r>
        <w:rPr>
          <w:b/>
        </w:rPr>
        <w:t xml:space="preserve">: </w:t>
      </w:r>
      <w:r w:rsidR="000244E8" w:rsidRPr="008140F6">
        <w:rPr>
          <w:b/>
        </w:rPr>
        <w:t>Створення «</w:t>
      </w:r>
      <w:proofErr w:type="spellStart"/>
      <w:r w:rsidR="003A751C" w:rsidRPr="003A751C">
        <w:rPr>
          <w:b/>
        </w:rPr>
        <w:t>Більшівцівського</w:t>
      </w:r>
      <w:proofErr w:type="spellEnd"/>
      <w:r w:rsidR="003A751C">
        <w:t xml:space="preserve"> </w:t>
      </w:r>
      <w:r w:rsidR="000244E8" w:rsidRPr="008140F6">
        <w:rPr>
          <w:b/>
        </w:rPr>
        <w:t xml:space="preserve">туристичного </w:t>
      </w:r>
      <w:proofErr w:type="spellStart"/>
      <w:r w:rsidR="000244E8" w:rsidRPr="008140F6">
        <w:rPr>
          <w:b/>
        </w:rPr>
        <w:t>хабу</w:t>
      </w:r>
      <w:proofErr w:type="spellEnd"/>
      <w:r w:rsidR="000244E8" w:rsidRPr="008140F6">
        <w:rPr>
          <w:b/>
        </w:rPr>
        <w:t>»</w:t>
      </w:r>
      <w:r w:rsidR="000244E8">
        <w:t xml:space="preserve"> на базі молодіжної ради</w:t>
      </w:r>
      <w:r w:rsidR="003A751C">
        <w:t xml:space="preserve"> або існуючої НУО</w:t>
      </w:r>
      <w:r w:rsidR="000244E8">
        <w:t xml:space="preserve"> – групи, що об’єднає активних учасників обговорень для подальшої роботи та спілкування. Запровадження регулярних внутрішніх комунікацій серед учасників </w:t>
      </w:r>
      <w:proofErr w:type="spellStart"/>
      <w:r w:rsidR="000244E8">
        <w:t>хабу</w:t>
      </w:r>
      <w:proofErr w:type="spellEnd"/>
      <w:r w:rsidR="000244E8">
        <w:t xml:space="preserve"> (розсилка новин, анонсів, обмін ідеями і т.п.)</w:t>
      </w:r>
    </w:p>
    <w:p w:rsidR="000244E8" w:rsidRDefault="000244E8" w:rsidP="003A751C">
      <w:pPr>
        <w:pStyle w:val="a5"/>
        <w:numPr>
          <w:ilvl w:val="0"/>
          <w:numId w:val="18"/>
        </w:numPr>
      </w:pPr>
      <w:r>
        <w:t xml:space="preserve">Активне інформування громади про напрацювання </w:t>
      </w:r>
      <w:proofErr w:type="spellStart"/>
      <w:r>
        <w:t>хабу</w:t>
      </w:r>
      <w:proofErr w:type="spellEnd"/>
      <w:r>
        <w:t xml:space="preserve"> та запрошення долучитися до діяльності </w:t>
      </w:r>
    </w:p>
    <w:p w:rsidR="003D063F" w:rsidRPr="003D063F" w:rsidRDefault="00FA7A44" w:rsidP="00AC3D6D">
      <w:pPr>
        <w:pStyle w:val="a5"/>
      </w:pPr>
      <w:r>
        <w:t xml:space="preserve"> </w:t>
      </w:r>
    </w:p>
    <w:p w:rsidR="00F412FC" w:rsidRPr="001D2279" w:rsidRDefault="00F412FC" w:rsidP="00F412FC">
      <w:pPr>
        <w:pStyle w:val="4"/>
      </w:pPr>
      <w:r>
        <w:t>Ключові показники ефективності (та методи оцінки) комунікацій:</w:t>
      </w:r>
    </w:p>
    <w:tbl>
      <w:tblPr>
        <w:tblStyle w:val="GridTable5DarkAccent1"/>
        <w:tblW w:w="0" w:type="auto"/>
        <w:tblLook w:val="0620" w:firstRow="1" w:lastRow="0" w:firstColumn="0" w:lastColumn="0" w:noHBand="1" w:noVBand="1"/>
      </w:tblPr>
      <w:tblGrid>
        <w:gridCol w:w="3209"/>
        <w:gridCol w:w="3210"/>
        <w:gridCol w:w="3210"/>
      </w:tblGrid>
      <w:tr w:rsidR="00F412FC" w:rsidTr="000244E8">
        <w:trPr>
          <w:cnfStyle w:val="100000000000" w:firstRow="1" w:lastRow="0" w:firstColumn="0" w:lastColumn="0" w:oddVBand="0" w:evenVBand="0" w:oddHBand="0" w:evenHBand="0" w:firstRowFirstColumn="0" w:firstRowLastColumn="0" w:lastRowFirstColumn="0" w:lastRowLastColumn="0"/>
        </w:trPr>
        <w:tc>
          <w:tcPr>
            <w:tcW w:w="3209" w:type="dxa"/>
          </w:tcPr>
          <w:p w:rsidR="00F412FC" w:rsidRDefault="00F412FC" w:rsidP="000244E8">
            <w:r>
              <w:t xml:space="preserve">Критерій </w:t>
            </w:r>
          </w:p>
        </w:tc>
        <w:tc>
          <w:tcPr>
            <w:tcW w:w="3210" w:type="dxa"/>
          </w:tcPr>
          <w:p w:rsidR="00F412FC" w:rsidRDefault="00F412FC" w:rsidP="000244E8">
            <w:r>
              <w:t xml:space="preserve">Кількісні показники </w:t>
            </w:r>
          </w:p>
        </w:tc>
        <w:tc>
          <w:tcPr>
            <w:tcW w:w="3210" w:type="dxa"/>
          </w:tcPr>
          <w:p w:rsidR="00F412FC" w:rsidRDefault="00F412FC" w:rsidP="000244E8">
            <w:r>
              <w:t xml:space="preserve">Якісні показники </w:t>
            </w:r>
          </w:p>
        </w:tc>
      </w:tr>
      <w:tr w:rsidR="00F412FC" w:rsidTr="000244E8">
        <w:tc>
          <w:tcPr>
            <w:tcW w:w="3209" w:type="dxa"/>
          </w:tcPr>
          <w:p w:rsidR="00F412FC" w:rsidRDefault="00F412FC" w:rsidP="000244E8">
            <w:r>
              <w:t xml:space="preserve">Активність, залучення </w:t>
            </w:r>
            <w:r w:rsidR="000244E8">
              <w:t xml:space="preserve">до обговорень </w:t>
            </w:r>
          </w:p>
        </w:tc>
        <w:tc>
          <w:tcPr>
            <w:tcW w:w="3210" w:type="dxa"/>
          </w:tcPr>
          <w:p w:rsidR="00F412FC" w:rsidRDefault="00F412FC" w:rsidP="000244E8">
            <w:r>
              <w:t>Відвідуваність заходів</w:t>
            </w:r>
          </w:p>
        </w:tc>
        <w:tc>
          <w:tcPr>
            <w:tcW w:w="3210" w:type="dxa"/>
          </w:tcPr>
          <w:p w:rsidR="00F412FC" w:rsidRDefault="00F412FC" w:rsidP="000244E8">
            <w:r>
              <w:t xml:space="preserve">Активність та мотивація учасників заходів </w:t>
            </w:r>
          </w:p>
        </w:tc>
      </w:tr>
      <w:tr w:rsidR="00F412FC" w:rsidTr="000244E8">
        <w:tc>
          <w:tcPr>
            <w:tcW w:w="3209" w:type="dxa"/>
          </w:tcPr>
          <w:p w:rsidR="00F412FC" w:rsidRDefault="00F412FC" w:rsidP="000244E8">
            <w:r>
              <w:t xml:space="preserve">Ефективність </w:t>
            </w:r>
            <w:proofErr w:type="spellStart"/>
            <w:r>
              <w:t>хакатон</w:t>
            </w:r>
            <w:r w:rsidR="000244E8">
              <w:t>у</w:t>
            </w:r>
            <w:proofErr w:type="spellEnd"/>
            <w:r w:rsidR="000244E8">
              <w:t xml:space="preserve"> </w:t>
            </w:r>
          </w:p>
        </w:tc>
        <w:tc>
          <w:tcPr>
            <w:tcW w:w="3210" w:type="dxa"/>
          </w:tcPr>
          <w:p w:rsidR="00F412FC" w:rsidRDefault="00F412FC" w:rsidP="000244E8">
            <w:r>
              <w:t>Кількість учасників</w:t>
            </w:r>
            <w:r w:rsidR="000244E8">
              <w:t>, ідей</w:t>
            </w:r>
            <w:r>
              <w:t xml:space="preserve"> та проектів  </w:t>
            </w:r>
          </w:p>
        </w:tc>
        <w:tc>
          <w:tcPr>
            <w:tcW w:w="3210" w:type="dxa"/>
          </w:tcPr>
          <w:p w:rsidR="00F412FC" w:rsidRDefault="00F412FC" w:rsidP="000244E8">
            <w:r>
              <w:t>Якість ідей та проектів (експертна оцінка)</w:t>
            </w:r>
          </w:p>
        </w:tc>
      </w:tr>
      <w:tr w:rsidR="00F412FC" w:rsidTr="000244E8">
        <w:tc>
          <w:tcPr>
            <w:tcW w:w="3209" w:type="dxa"/>
          </w:tcPr>
          <w:p w:rsidR="00F412FC" w:rsidRDefault="000244E8" w:rsidP="000244E8">
            <w:r>
              <w:t>Ефективність «</w:t>
            </w:r>
            <w:proofErr w:type="spellStart"/>
            <w:r>
              <w:t>хабу</w:t>
            </w:r>
            <w:proofErr w:type="spellEnd"/>
            <w:r>
              <w:t xml:space="preserve">» </w:t>
            </w:r>
          </w:p>
        </w:tc>
        <w:tc>
          <w:tcPr>
            <w:tcW w:w="3210" w:type="dxa"/>
          </w:tcPr>
          <w:p w:rsidR="00F412FC" w:rsidRDefault="000244E8" w:rsidP="000244E8">
            <w:r>
              <w:t xml:space="preserve">Кількість учасників, регулярність заходів, розсилок і т.п. </w:t>
            </w:r>
          </w:p>
        </w:tc>
        <w:tc>
          <w:tcPr>
            <w:tcW w:w="3210" w:type="dxa"/>
          </w:tcPr>
          <w:p w:rsidR="00F412FC" w:rsidRDefault="000244E8" w:rsidP="000244E8">
            <w:r>
              <w:t xml:space="preserve">Залучення учасників до реалізації ідей </w:t>
            </w:r>
          </w:p>
        </w:tc>
      </w:tr>
    </w:tbl>
    <w:p w:rsidR="00F412FC" w:rsidRPr="00F412FC" w:rsidRDefault="00F412FC" w:rsidP="00F412FC"/>
    <w:p w:rsidR="00EB1542" w:rsidRDefault="00EB1542" w:rsidP="004E4380">
      <w:pPr>
        <w:pStyle w:val="2"/>
      </w:pPr>
    </w:p>
    <w:p w:rsidR="004E4380" w:rsidRDefault="004E4380" w:rsidP="007D4C63">
      <w:pPr>
        <w:pStyle w:val="2"/>
        <w:spacing w:after="240"/>
      </w:pPr>
      <w:bookmarkStart w:id="44" w:name="_Toc527042012"/>
      <w:r>
        <w:t xml:space="preserve">Стратегічна ціль </w:t>
      </w:r>
      <w:r w:rsidR="004B7B8F">
        <w:t>6</w:t>
      </w:r>
      <w:r>
        <w:t xml:space="preserve">. </w:t>
      </w:r>
      <w:r w:rsidR="004B7B8F">
        <w:t>Активізувати</w:t>
      </w:r>
      <w:r>
        <w:t xml:space="preserve"> громадську активність мешканців та згуртувати громаду</w:t>
      </w:r>
      <w:bookmarkEnd w:id="44"/>
    </w:p>
    <w:p w:rsidR="004E4380" w:rsidRDefault="002653A2" w:rsidP="007D4C63">
      <w:pPr>
        <w:pStyle w:val="3"/>
        <w:spacing w:after="240"/>
      </w:pPr>
      <w:bookmarkStart w:id="45" w:name="_Toc527042013"/>
      <w:r>
        <w:t xml:space="preserve">Комунікаційна оперативна </w:t>
      </w:r>
      <w:r w:rsidR="00EB1542">
        <w:t xml:space="preserve">ціль </w:t>
      </w:r>
      <w:r w:rsidR="004B7B8F">
        <w:t>6</w:t>
      </w:r>
      <w:r w:rsidR="004E4380">
        <w:t>.1. Заохотити мешканців громади до участі у громадських ініціативах</w:t>
      </w:r>
      <w:bookmarkEnd w:id="45"/>
    </w:p>
    <w:p w:rsidR="0011398E" w:rsidRDefault="0011398E" w:rsidP="0011398E">
      <w:pPr>
        <w:pStyle w:val="4"/>
      </w:pPr>
      <w:r>
        <w:t xml:space="preserve">Цільові аудиторії: </w:t>
      </w:r>
    </w:p>
    <w:p w:rsidR="0011398E" w:rsidRDefault="0011398E" w:rsidP="0011398E">
      <w:pPr>
        <w:pStyle w:val="a5"/>
        <w:numPr>
          <w:ilvl w:val="0"/>
          <w:numId w:val="2"/>
        </w:numPr>
      </w:pPr>
      <w:r>
        <w:t>Первинна – активна молодь</w:t>
      </w:r>
    </w:p>
    <w:p w:rsidR="0011398E" w:rsidRDefault="0011398E" w:rsidP="0011398E">
      <w:pPr>
        <w:pStyle w:val="a5"/>
        <w:numPr>
          <w:ilvl w:val="0"/>
          <w:numId w:val="2"/>
        </w:numPr>
      </w:pPr>
      <w:r>
        <w:t>Вторинна – усі мешканці громади</w:t>
      </w:r>
    </w:p>
    <w:p w:rsidR="0011398E" w:rsidRDefault="0011398E" w:rsidP="0011398E">
      <w:pPr>
        <w:pStyle w:val="4"/>
      </w:pPr>
      <w:r>
        <w:t>Ключові повідомлення:</w:t>
      </w:r>
    </w:p>
    <w:p w:rsidR="00566DCA" w:rsidRPr="00E052D5" w:rsidRDefault="004B7B8F" w:rsidP="0011398E">
      <w:pPr>
        <w:pStyle w:val="a5"/>
        <w:numPr>
          <w:ilvl w:val="0"/>
          <w:numId w:val="2"/>
        </w:numPr>
        <w:rPr>
          <w:b/>
        </w:rPr>
      </w:pPr>
      <w:r>
        <w:rPr>
          <w:b/>
        </w:rPr>
        <w:t xml:space="preserve">Ми - </w:t>
      </w:r>
      <w:proofErr w:type="spellStart"/>
      <w:r w:rsidR="00572C9F">
        <w:rPr>
          <w:b/>
        </w:rPr>
        <w:t>Більшівцівська</w:t>
      </w:r>
      <w:proofErr w:type="spellEnd"/>
      <w:r w:rsidR="0011398E" w:rsidRPr="00E052D5">
        <w:rPr>
          <w:b/>
        </w:rPr>
        <w:t xml:space="preserve"> громада! </w:t>
      </w:r>
      <w:r w:rsidR="00566DCA" w:rsidRPr="00E052D5">
        <w:rPr>
          <w:b/>
        </w:rPr>
        <w:t xml:space="preserve">Ми </w:t>
      </w:r>
      <w:r w:rsidR="00566DCA" w:rsidRPr="00E052D5">
        <w:rPr>
          <w:b/>
          <w:lang w:val="ru-RU"/>
        </w:rPr>
        <w:t>#</w:t>
      </w:r>
      <w:r w:rsidR="006107DB" w:rsidRPr="00E052D5">
        <w:rPr>
          <w:b/>
        </w:rPr>
        <w:t>небайдужі!</w:t>
      </w:r>
    </w:p>
    <w:p w:rsidR="0011398E" w:rsidRDefault="0011398E" w:rsidP="0011398E">
      <w:pPr>
        <w:pStyle w:val="4"/>
      </w:pPr>
      <w:r>
        <w:t xml:space="preserve">Канали комунікації: </w:t>
      </w:r>
    </w:p>
    <w:p w:rsidR="0011398E" w:rsidRDefault="006107DB" w:rsidP="0011398E">
      <w:pPr>
        <w:pStyle w:val="a5"/>
        <w:numPr>
          <w:ilvl w:val="0"/>
          <w:numId w:val="2"/>
        </w:numPr>
      </w:pPr>
      <w:proofErr w:type="spellStart"/>
      <w:r>
        <w:t>Ф</w:t>
      </w:r>
      <w:r w:rsidR="0011398E">
        <w:t>ейсбук</w:t>
      </w:r>
      <w:proofErr w:type="spellEnd"/>
      <w:r>
        <w:t>, сайт</w:t>
      </w:r>
    </w:p>
    <w:p w:rsidR="003A751C" w:rsidRDefault="003A751C" w:rsidP="0011398E">
      <w:pPr>
        <w:pStyle w:val="a5"/>
        <w:numPr>
          <w:ilvl w:val="0"/>
          <w:numId w:val="2"/>
        </w:numPr>
      </w:pPr>
      <w:proofErr w:type="spellStart"/>
      <w:r>
        <w:t>Стрітарт</w:t>
      </w:r>
      <w:proofErr w:type="spellEnd"/>
      <w:r>
        <w:t xml:space="preserve"> (</w:t>
      </w:r>
      <w:proofErr w:type="spellStart"/>
      <w:r>
        <w:t>мурали</w:t>
      </w:r>
      <w:proofErr w:type="spellEnd"/>
      <w:r>
        <w:t>, графіті)</w:t>
      </w:r>
    </w:p>
    <w:p w:rsidR="0011398E" w:rsidRDefault="0011398E" w:rsidP="0011398E">
      <w:pPr>
        <w:pStyle w:val="a5"/>
        <w:numPr>
          <w:ilvl w:val="0"/>
          <w:numId w:val="2"/>
        </w:numPr>
      </w:pPr>
      <w:r>
        <w:lastRenderedPageBreak/>
        <w:t xml:space="preserve">Спеціальні заходи </w:t>
      </w:r>
    </w:p>
    <w:p w:rsidR="0011398E" w:rsidRDefault="0011398E" w:rsidP="0011398E">
      <w:pPr>
        <w:pStyle w:val="a5"/>
        <w:numPr>
          <w:ilvl w:val="0"/>
          <w:numId w:val="2"/>
        </w:numPr>
      </w:pPr>
      <w:r>
        <w:t xml:space="preserve">Молодіжна рада та ін. молодіжні організації як лідери думки </w:t>
      </w:r>
    </w:p>
    <w:p w:rsidR="0011398E" w:rsidRDefault="0011398E" w:rsidP="0011398E">
      <w:pPr>
        <w:pStyle w:val="4"/>
      </w:pPr>
      <w:r>
        <w:t>Інструменти комунікації/спецпроекти:</w:t>
      </w:r>
    </w:p>
    <w:p w:rsidR="006107DB" w:rsidRPr="004B7B8F" w:rsidRDefault="004B7B8F" w:rsidP="004B7B8F">
      <w:pPr>
        <w:rPr>
          <w:b/>
        </w:rPr>
      </w:pPr>
      <w:r w:rsidRPr="004B7B8F">
        <w:rPr>
          <w:b/>
        </w:rPr>
        <w:t xml:space="preserve">СПЕЦПРОЕКТ: </w:t>
      </w:r>
      <w:r>
        <w:rPr>
          <w:b/>
        </w:rPr>
        <w:t>К</w:t>
      </w:r>
      <w:r w:rsidR="006107DB" w:rsidRPr="004B7B8F">
        <w:rPr>
          <w:b/>
        </w:rPr>
        <w:t xml:space="preserve">онкурс на найкращий промо-ролик </w:t>
      </w:r>
      <w:r w:rsidRPr="004B7B8F">
        <w:rPr>
          <w:b/>
        </w:rPr>
        <w:t>громади</w:t>
      </w:r>
      <w:r w:rsidR="00C92847" w:rsidRPr="004B7B8F">
        <w:rPr>
          <w:b/>
        </w:rPr>
        <w:t xml:space="preserve">, знятий на </w:t>
      </w:r>
      <w:proofErr w:type="spellStart"/>
      <w:r w:rsidR="00C92847" w:rsidRPr="004B7B8F">
        <w:rPr>
          <w:b/>
        </w:rPr>
        <w:t>смартфон</w:t>
      </w:r>
      <w:proofErr w:type="spellEnd"/>
    </w:p>
    <w:p w:rsidR="006107DB" w:rsidRDefault="00C92847" w:rsidP="00C92847">
      <w:pPr>
        <w:pStyle w:val="a5"/>
        <w:numPr>
          <w:ilvl w:val="1"/>
          <w:numId w:val="2"/>
        </w:numPr>
      </w:pPr>
      <w:r>
        <w:t xml:space="preserve">Цінний приз від партнерів конкурсу або грошова винагорода, додатково – коротке навчання/стажування по напряму </w:t>
      </w:r>
      <w:proofErr w:type="spellStart"/>
      <w:r>
        <w:t>мультимедіа</w:t>
      </w:r>
      <w:proofErr w:type="spellEnd"/>
      <w:r>
        <w:t>/</w:t>
      </w:r>
      <w:proofErr w:type="spellStart"/>
      <w:r>
        <w:t>відео-продакшн</w:t>
      </w:r>
      <w:proofErr w:type="spellEnd"/>
      <w:r>
        <w:t xml:space="preserve"> у Харкові чи іншому місті </w:t>
      </w:r>
    </w:p>
    <w:p w:rsidR="00C92847" w:rsidRDefault="00C92847" w:rsidP="00C92847">
      <w:pPr>
        <w:pStyle w:val="a5"/>
        <w:numPr>
          <w:ilvl w:val="1"/>
          <w:numId w:val="2"/>
        </w:numPr>
      </w:pPr>
      <w:r>
        <w:t>Активна інформаційна кампанія для залучення учасників</w:t>
      </w:r>
    </w:p>
    <w:p w:rsidR="00C92847" w:rsidRDefault="00C92847" w:rsidP="00C92847">
      <w:pPr>
        <w:pStyle w:val="a5"/>
        <w:numPr>
          <w:ilvl w:val="1"/>
          <w:numId w:val="2"/>
        </w:numPr>
      </w:pPr>
      <w:r>
        <w:t>Відео-практикум для учасників конкурсу від запрошеного гостя -  оператора (можливий формат – прогулянка та зйомки на «пленері»)</w:t>
      </w:r>
    </w:p>
    <w:p w:rsidR="00C92847" w:rsidRDefault="00C92847" w:rsidP="00C92847">
      <w:pPr>
        <w:pStyle w:val="a5"/>
        <w:numPr>
          <w:ilvl w:val="1"/>
          <w:numId w:val="2"/>
        </w:numPr>
      </w:pPr>
      <w:r>
        <w:t xml:space="preserve">Сертифікат переможцю як автору промо-ролика – візитної картки громади, трансляція ролика з </w:t>
      </w:r>
      <w:proofErr w:type="spellStart"/>
      <w:r>
        <w:t>вказанням</w:t>
      </w:r>
      <w:proofErr w:type="spellEnd"/>
      <w:r>
        <w:t xml:space="preserve"> авторства на презентаційних заходах і т.п. </w:t>
      </w:r>
    </w:p>
    <w:p w:rsidR="006107DB" w:rsidRDefault="00C92847" w:rsidP="006107DB">
      <w:pPr>
        <w:pStyle w:val="a5"/>
        <w:ind w:left="1440"/>
      </w:pPr>
      <w:r>
        <w:t xml:space="preserve">Додаткові спецпроекти перебувають у стадії розробки. </w:t>
      </w:r>
    </w:p>
    <w:p w:rsidR="006107DB" w:rsidRPr="006107DB" w:rsidRDefault="006107DB" w:rsidP="006107DB">
      <w:pPr>
        <w:pStyle w:val="a5"/>
        <w:ind w:left="1440"/>
      </w:pPr>
    </w:p>
    <w:p w:rsidR="004E4380" w:rsidRDefault="002653A2" w:rsidP="002653A2">
      <w:pPr>
        <w:pStyle w:val="3"/>
        <w:spacing w:after="240"/>
      </w:pPr>
      <w:bookmarkStart w:id="46" w:name="_Toc527042014"/>
      <w:r>
        <w:t xml:space="preserve">Комунікаційна оперативна </w:t>
      </w:r>
      <w:r w:rsidR="00EB1542">
        <w:t xml:space="preserve">ціль </w:t>
      </w:r>
      <w:r w:rsidR="004B7B8F">
        <w:t>6</w:t>
      </w:r>
      <w:r w:rsidR="004E4380">
        <w:t>.2. Сформувати привабливу програму заходів для громадських просторів</w:t>
      </w:r>
      <w:bookmarkEnd w:id="46"/>
      <w:r w:rsidR="004E4380">
        <w:t xml:space="preserve"> </w:t>
      </w:r>
    </w:p>
    <w:p w:rsidR="00C92847" w:rsidRDefault="00C92847" w:rsidP="00C92847">
      <w:pPr>
        <w:pStyle w:val="4"/>
      </w:pPr>
      <w:r>
        <w:t xml:space="preserve">Цільові аудиторії: </w:t>
      </w:r>
    </w:p>
    <w:p w:rsidR="00C92847" w:rsidRDefault="00C92847" w:rsidP="00C92847">
      <w:pPr>
        <w:pStyle w:val="a5"/>
        <w:numPr>
          <w:ilvl w:val="0"/>
          <w:numId w:val="2"/>
        </w:numPr>
      </w:pPr>
      <w:r>
        <w:t>Первинна – активна молодь</w:t>
      </w:r>
    </w:p>
    <w:p w:rsidR="00C92847" w:rsidRDefault="00C92847" w:rsidP="00C92847">
      <w:pPr>
        <w:pStyle w:val="a5"/>
        <w:numPr>
          <w:ilvl w:val="0"/>
          <w:numId w:val="2"/>
        </w:numPr>
      </w:pPr>
      <w:r>
        <w:t xml:space="preserve">Вторинна – додаткові цільові групи по інтересах (різного віку), наприклад, любителі </w:t>
      </w:r>
      <w:r w:rsidR="000953CA">
        <w:t>рукоділля чи шахів</w:t>
      </w:r>
    </w:p>
    <w:p w:rsidR="00C92847" w:rsidRDefault="00C92847" w:rsidP="00C92847">
      <w:pPr>
        <w:pStyle w:val="4"/>
      </w:pPr>
      <w:r>
        <w:t>Ключові повідомлення:</w:t>
      </w:r>
    </w:p>
    <w:p w:rsidR="00C92847" w:rsidRPr="00E052D5" w:rsidRDefault="004B7B8F" w:rsidP="00C92847">
      <w:pPr>
        <w:pStyle w:val="a5"/>
        <w:numPr>
          <w:ilvl w:val="0"/>
          <w:numId w:val="2"/>
        </w:numPr>
        <w:rPr>
          <w:b/>
        </w:rPr>
      </w:pPr>
      <w:r>
        <w:t>У моїй громаді</w:t>
      </w:r>
      <w:r w:rsidR="00C92847">
        <w:t xml:space="preserve"> </w:t>
      </w:r>
      <w:r w:rsidR="000953CA">
        <w:t xml:space="preserve">цікаво! </w:t>
      </w:r>
      <w:proofErr w:type="spellStart"/>
      <w:r w:rsidR="00572C9F">
        <w:rPr>
          <w:b/>
        </w:rPr>
        <w:t>Більшівцівська</w:t>
      </w:r>
      <w:proofErr w:type="spellEnd"/>
      <w:r>
        <w:rPr>
          <w:b/>
        </w:rPr>
        <w:t xml:space="preserve"> громада</w:t>
      </w:r>
      <w:r w:rsidR="000953CA" w:rsidRPr="00E052D5">
        <w:rPr>
          <w:b/>
        </w:rPr>
        <w:t xml:space="preserve"> – мій </w:t>
      </w:r>
      <w:r w:rsidR="00C92847" w:rsidRPr="00E052D5">
        <w:rPr>
          <w:b/>
          <w:lang w:val="ru-RU"/>
        </w:rPr>
        <w:t>#</w:t>
      </w:r>
      <w:proofErr w:type="spellStart"/>
      <w:r w:rsidR="000953CA" w:rsidRPr="00E052D5">
        <w:rPr>
          <w:b/>
          <w:lang w:val="ru-RU"/>
        </w:rPr>
        <w:t>простір</w:t>
      </w:r>
      <w:proofErr w:type="spellEnd"/>
      <w:r w:rsidR="00C92847" w:rsidRPr="00E052D5">
        <w:rPr>
          <w:b/>
        </w:rPr>
        <w:t>!</w:t>
      </w:r>
    </w:p>
    <w:p w:rsidR="00C92847" w:rsidRDefault="00C92847" w:rsidP="00C92847">
      <w:pPr>
        <w:pStyle w:val="4"/>
      </w:pPr>
      <w:r>
        <w:t xml:space="preserve">Канали комунікації: </w:t>
      </w:r>
    </w:p>
    <w:p w:rsidR="00C92847" w:rsidRDefault="00C92847" w:rsidP="00C92847">
      <w:pPr>
        <w:pStyle w:val="a5"/>
        <w:numPr>
          <w:ilvl w:val="0"/>
          <w:numId w:val="2"/>
        </w:numPr>
      </w:pPr>
      <w:proofErr w:type="spellStart"/>
      <w:r>
        <w:t>Фейсбук</w:t>
      </w:r>
      <w:proofErr w:type="spellEnd"/>
      <w:r>
        <w:t>, сайт</w:t>
      </w:r>
    </w:p>
    <w:p w:rsidR="000953CA" w:rsidRDefault="000953CA" w:rsidP="00C92847">
      <w:pPr>
        <w:pStyle w:val="a5"/>
        <w:numPr>
          <w:ilvl w:val="0"/>
          <w:numId w:val="2"/>
        </w:numPr>
      </w:pPr>
      <w:r>
        <w:t xml:space="preserve">Вісник </w:t>
      </w:r>
    </w:p>
    <w:p w:rsidR="00C92847" w:rsidRDefault="00C92847" w:rsidP="00C92847">
      <w:pPr>
        <w:pStyle w:val="a5"/>
        <w:numPr>
          <w:ilvl w:val="0"/>
          <w:numId w:val="2"/>
        </w:numPr>
      </w:pPr>
      <w:r>
        <w:t xml:space="preserve">Молодіжна рада та ін. молодіжні організації як лідери думки </w:t>
      </w:r>
    </w:p>
    <w:p w:rsidR="000953CA" w:rsidRDefault="000953CA" w:rsidP="00C92847">
      <w:pPr>
        <w:pStyle w:val="a5"/>
        <w:numPr>
          <w:ilvl w:val="0"/>
          <w:numId w:val="2"/>
        </w:numPr>
      </w:pPr>
      <w:r>
        <w:t xml:space="preserve">Розповсюдження інформації (афіші, </w:t>
      </w:r>
      <w:proofErr w:type="spellStart"/>
      <w:r>
        <w:t>флаєри</w:t>
      </w:r>
      <w:proofErr w:type="spellEnd"/>
      <w:r>
        <w:t xml:space="preserve">) через громадські заклади (школи, </w:t>
      </w:r>
      <w:proofErr w:type="spellStart"/>
      <w:r>
        <w:t>ФАПи</w:t>
      </w:r>
      <w:proofErr w:type="spellEnd"/>
      <w:r>
        <w:t>, дитсадки, тощо)</w:t>
      </w:r>
    </w:p>
    <w:p w:rsidR="00C92847" w:rsidRDefault="00C92847" w:rsidP="00C92847">
      <w:pPr>
        <w:pStyle w:val="4"/>
      </w:pPr>
      <w:r>
        <w:t>Інструменти комунікації/спецпроекти:</w:t>
      </w:r>
    </w:p>
    <w:p w:rsidR="000953CA" w:rsidRDefault="004B7B8F" w:rsidP="000953CA">
      <w:pPr>
        <w:pStyle w:val="a5"/>
        <w:numPr>
          <w:ilvl w:val="0"/>
          <w:numId w:val="2"/>
        </w:numPr>
      </w:pPr>
      <w:r>
        <w:t xml:space="preserve">Пропонуємо на базі </w:t>
      </w:r>
      <w:r w:rsidR="003A751C">
        <w:t xml:space="preserve">бібліотеки у центрі </w:t>
      </w:r>
      <w:proofErr w:type="spellStart"/>
      <w:r w:rsidR="003A751C">
        <w:t>смт</w:t>
      </w:r>
      <w:proofErr w:type="spellEnd"/>
      <w:r w:rsidR="003A751C">
        <w:t xml:space="preserve">. </w:t>
      </w:r>
      <w:proofErr w:type="spellStart"/>
      <w:r w:rsidR="003A751C">
        <w:t>Більшівці</w:t>
      </w:r>
      <w:proofErr w:type="spellEnd"/>
      <w:r>
        <w:t xml:space="preserve"> сформувати   </w:t>
      </w:r>
      <w:r w:rsidR="000953CA">
        <w:t xml:space="preserve">комунальний громадський простір із зоною для сімейної та молодіжної творчості, </w:t>
      </w:r>
      <w:proofErr w:type="spellStart"/>
      <w:r w:rsidR="000953CA">
        <w:t>інфоцентром</w:t>
      </w:r>
      <w:proofErr w:type="spellEnd"/>
      <w:r w:rsidR="000953CA">
        <w:t xml:space="preserve"> та програмою заходів. </w:t>
      </w:r>
      <w:r w:rsidR="00B51BC1">
        <w:t>К</w:t>
      </w:r>
      <w:r w:rsidR="000953CA">
        <w:t xml:space="preserve">омпактний, але зручний </w:t>
      </w:r>
      <w:r w:rsidR="00B51BC1">
        <w:t xml:space="preserve">та привабливий </w:t>
      </w:r>
      <w:r>
        <w:t>простір</w:t>
      </w:r>
      <w:r w:rsidR="00B51BC1">
        <w:t xml:space="preserve"> </w:t>
      </w:r>
      <w:r w:rsidR="000953CA">
        <w:t xml:space="preserve">має стати </w:t>
      </w:r>
      <w:r w:rsidR="00B51BC1">
        <w:t>більш сучасн</w:t>
      </w:r>
      <w:r>
        <w:t xml:space="preserve">ою та молодіжною зоною </w:t>
      </w:r>
      <w:r w:rsidR="00B51BC1">
        <w:t>будинку культури</w:t>
      </w:r>
      <w:r>
        <w:t>, відкритою для громадської активності усіх верств населення протягом року.</w:t>
      </w:r>
      <w:r w:rsidR="00B51BC1">
        <w:t xml:space="preserve"> Проект створення такого </w:t>
      </w:r>
      <w:r>
        <w:t>простору</w:t>
      </w:r>
      <w:r w:rsidR="00B51BC1">
        <w:t xml:space="preserve"> </w:t>
      </w:r>
      <w:r>
        <w:t xml:space="preserve">- </w:t>
      </w:r>
      <w:r w:rsidR="00B51BC1">
        <w:t xml:space="preserve">розробка </w:t>
      </w:r>
      <w:r>
        <w:t xml:space="preserve">зонування та </w:t>
      </w:r>
      <w:r w:rsidR="00B51BC1">
        <w:t xml:space="preserve">оформлення простору і т.п. – може </w:t>
      </w:r>
      <w:r>
        <w:t xml:space="preserve">також </w:t>
      </w:r>
      <w:r w:rsidR="00B51BC1">
        <w:t xml:space="preserve">згуртувати громаду та сприяти взаємодії різних соціальних груп населення. </w:t>
      </w:r>
    </w:p>
    <w:p w:rsidR="00B51BC1" w:rsidRPr="000953CA" w:rsidRDefault="00B51BC1" w:rsidP="000953CA">
      <w:pPr>
        <w:pStyle w:val="a5"/>
        <w:numPr>
          <w:ilvl w:val="0"/>
          <w:numId w:val="2"/>
        </w:numPr>
      </w:pPr>
      <w:r>
        <w:t xml:space="preserve">Залежно від концепції та наповнення центру, його можна </w:t>
      </w:r>
      <w:r w:rsidR="004B7B8F">
        <w:t xml:space="preserve">відповідно </w:t>
      </w:r>
      <w:proofErr w:type="spellStart"/>
      <w:r>
        <w:t>спозиціонувати</w:t>
      </w:r>
      <w:proofErr w:type="spellEnd"/>
      <w:r w:rsidR="004B7B8F">
        <w:t xml:space="preserve">, </w:t>
      </w:r>
      <w:r>
        <w:t xml:space="preserve"> привер</w:t>
      </w:r>
      <w:r w:rsidR="004B7B8F">
        <w:t>нувши</w:t>
      </w:r>
      <w:r>
        <w:t xml:space="preserve"> увагу </w:t>
      </w:r>
      <w:r w:rsidR="004B7B8F">
        <w:t xml:space="preserve">місцевих та обласних </w:t>
      </w:r>
      <w:r>
        <w:t xml:space="preserve">ЗМІ. </w:t>
      </w:r>
    </w:p>
    <w:p w:rsidR="0011398E" w:rsidRDefault="0011398E" w:rsidP="0011398E"/>
    <w:p w:rsidR="004E4380" w:rsidRDefault="004E4380" w:rsidP="004E4380">
      <w:pPr>
        <w:pStyle w:val="2"/>
      </w:pPr>
      <w:bookmarkStart w:id="47" w:name="_Toc527042015"/>
      <w:r>
        <w:t xml:space="preserve">Стратегічна ціль </w:t>
      </w:r>
      <w:r w:rsidR="00E61B52">
        <w:t>7</w:t>
      </w:r>
      <w:r>
        <w:t>. Підвищити взаємну довіру мешканців, бізнесу та влади</w:t>
      </w:r>
      <w:bookmarkEnd w:id="47"/>
    </w:p>
    <w:p w:rsidR="00874194" w:rsidRDefault="00874194" w:rsidP="00602E75"/>
    <w:p w:rsidR="00602E75" w:rsidRPr="00602E75" w:rsidRDefault="00874194" w:rsidP="00602E75">
      <w:r>
        <w:t xml:space="preserve">Цей розділ містить конкретні рекомендації з покращення поточної роботи - підготовки текстів, ведення сайту та сторінки у </w:t>
      </w:r>
      <w:proofErr w:type="spellStart"/>
      <w:r>
        <w:t>фейсбук</w:t>
      </w:r>
      <w:proofErr w:type="spellEnd"/>
      <w:r w:rsidR="00E8513D">
        <w:t xml:space="preserve">. </w:t>
      </w:r>
      <w:r>
        <w:t xml:space="preserve"> </w:t>
      </w:r>
    </w:p>
    <w:p w:rsidR="004E4380" w:rsidRDefault="002653A2" w:rsidP="00F21DA2">
      <w:pPr>
        <w:pStyle w:val="3"/>
        <w:spacing w:after="240"/>
      </w:pPr>
      <w:bookmarkStart w:id="48" w:name="_Toc527042016"/>
      <w:r>
        <w:lastRenderedPageBreak/>
        <w:t xml:space="preserve">Комунікаційна оперативна </w:t>
      </w:r>
      <w:r w:rsidR="00874194">
        <w:t xml:space="preserve">ціль </w:t>
      </w:r>
      <w:r w:rsidR="00E61B52">
        <w:t>7</w:t>
      </w:r>
      <w:r w:rsidR="004E4380">
        <w:t>.1. Підвищити ефективність каналів та інструментів комунікацій</w:t>
      </w:r>
      <w:bookmarkEnd w:id="48"/>
      <w:r w:rsidR="004E4380">
        <w:t xml:space="preserve">  </w:t>
      </w:r>
    </w:p>
    <w:p w:rsidR="007937A4" w:rsidRDefault="007937A4" w:rsidP="007937A4">
      <w:r>
        <w:t>Для активізації діалогу з молоддю та населенням середнього віку рекомендуємо найближчим часом (1й квартал 2019р.):</w:t>
      </w:r>
    </w:p>
    <w:p w:rsidR="007937A4" w:rsidRDefault="007937A4" w:rsidP="007937A4">
      <w:pPr>
        <w:pStyle w:val="a5"/>
        <w:numPr>
          <w:ilvl w:val="0"/>
          <w:numId w:val="32"/>
        </w:numPr>
      </w:pPr>
      <w:r>
        <w:t>осучаснити наповнення веб-сайту</w:t>
      </w:r>
    </w:p>
    <w:p w:rsidR="007937A4" w:rsidRDefault="007937A4" w:rsidP="007937A4">
      <w:pPr>
        <w:pStyle w:val="a5"/>
        <w:numPr>
          <w:ilvl w:val="0"/>
          <w:numId w:val="32"/>
        </w:numPr>
      </w:pPr>
      <w:r>
        <w:t xml:space="preserve">створити та розвинути офіційну сторінку ОТГ у мережі </w:t>
      </w:r>
      <w:proofErr w:type="spellStart"/>
      <w:r>
        <w:t>фейсбук</w:t>
      </w:r>
      <w:proofErr w:type="spellEnd"/>
      <w:r>
        <w:t xml:space="preserve"> </w:t>
      </w:r>
    </w:p>
    <w:p w:rsidR="007937A4" w:rsidRDefault="007937A4" w:rsidP="007937A4">
      <w:pPr>
        <w:pStyle w:val="af1"/>
      </w:pPr>
      <w:r>
        <w:t xml:space="preserve">Обидва </w:t>
      </w:r>
      <w:proofErr w:type="spellStart"/>
      <w:r>
        <w:t>онлайн-канали</w:t>
      </w:r>
      <w:proofErr w:type="spellEnd"/>
      <w:r>
        <w:t xml:space="preserve"> мають промовляти до молоді, говорячи їхньою мовою. Тільки так можна поступово перебороти інертність та скептичне ставлення більшості представників цієї вікової групи до офіційних каналів комунікації. </w:t>
      </w:r>
    </w:p>
    <w:p w:rsidR="00F21DA2" w:rsidRDefault="007937A4" w:rsidP="00F21DA2">
      <w:pPr>
        <w:rPr>
          <w:i/>
          <w:iCs/>
        </w:rPr>
      </w:pPr>
      <w:r>
        <w:t xml:space="preserve">Для комунікацій зі старшою аудиторією рекомендовано </w:t>
      </w:r>
      <w:r w:rsidR="00F21DA2">
        <w:t>створення друкованого</w:t>
      </w:r>
      <w:r>
        <w:t xml:space="preserve"> Вісника</w:t>
      </w:r>
      <w:r w:rsidR="00F21DA2">
        <w:t xml:space="preserve">. </w:t>
      </w:r>
      <w:r>
        <w:t xml:space="preserve"> </w:t>
      </w:r>
      <w:r w:rsidR="00F21DA2">
        <w:rPr>
          <w:i/>
          <w:iCs/>
        </w:rPr>
        <w:t>Періодичність - р</w:t>
      </w:r>
      <w:r w:rsidR="00F21DA2" w:rsidRPr="001D0512">
        <w:rPr>
          <w:i/>
          <w:iCs/>
        </w:rPr>
        <w:t>аз на місяць</w:t>
      </w:r>
      <w:r w:rsidR="00F21DA2">
        <w:rPr>
          <w:i/>
          <w:iCs/>
        </w:rPr>
        <w:t xml:space="preserve">, 2-4 сторінки А4, дистрибуція – через громадські заклади, автобусні зупинки та персональне рознесення старшому населенню. </w:t>
      </w:r>
    </w:p>
    <w:p w:rsidR="007937A4" w:rsidRPr="007937A4" w:rsidRDefault="007937A4" w:rsidP="007937A4"/>
    <w:p w:rsidR="007D4C63" w:rsidRDefault="002653A2" w:rsidP="00874194">
      <w:pPr>
        <w:pStyle w:val="3"/>
      </w:pPr>
      <w:bookmarkStart w:id="49" w:name="_Toc527042017"/>
      <w:r>
        <w:t xml:space="preserve">Комунікаційна оперативна </w:t>
      </w:r>
      <w:r w:rsidR="00874194">
        <w:t xml:space="preserve">ціль </w:t>
      </w:r>
      <w:r w:rsidR="00E61B52">
        <w:t>7</w:t>
      </w:r>
      <w:r w:rsidR="004E4380">
        <w:t>.2. Зробити контент від влади більш доступним, привабливим та сучасним</w:t>
      </w:r>
      <w:bookmarkEnd w:id="49"/>
    </w:p>
    <w:p w:rsidR="004E4380" w:rsidRDefault="004E4380" w:rsidP="00874194">
      <w:pPr>
        <w:pStyle w:val="3"/>
      </w:pPr>
      <w:r>
        <w:t xml:space="preserve">  </w:t>
      </w:r>
    </w:p>
    <w:p w:rsidR="00A147E3" w:rsidRDefault="00A147E3" w:rsidP="007937A4">
      <w:pPr>
        <w:pStyle w:val="4"/>
        <w:spacing w:after="240"/>
      </w:pPr>
      <w:r>
        <w:t xml:space="preserve">Рекомендації щодо покращення наповнення </w:t>
      </w:r>
      <w:r w:rsidR="007371A6">
        <w:t>веб-</w:t>
      </w:r>
      <w:r>
        <w:t xml:space="preserve">сайту </w:t>
      </w:r>
    </w:p>
    <w:p w:rsidR="00A147E3" w:rsidRDefault="00A147E3" w:rsidP="00A147E3">
      <w:r w:rsidRPr="00A147E3">
        <w:t xml:space="preserve">Завдання сайту - інформувати про діяльність, здобутки, події, переваги, успіхи громади. </w:t>
      </w:r>
    </w:p>
    <w:p w:rsidR="00A147E3" w:rsidRDefault="00A147E3" w:rsidP="00A147E3">
      <w:r w:rsidRPr="00A147E3">
        <w:t xml:space="preserve">Він створений, аби надавати вичерпну інформацію про життя громади та підтримувати зв’язок з членами громади. Крім того, </w:t>
      </w:r>
      <w:proofErr w:type="spellStart"/>
      <w:r w:rsidRPr="00A147E3">
        <w:t>веб-сторінка</w:t>
      </w:r>
      <w:proofErr w:type="spellEnd"/>
      <w:r w:rsidRPr="00A147E3">
        <w:t xml:space="preserve"> дозволяє створити привабливий імідж громади для залучення інвесторів, партнерів, волонтерів, донорів, журналістів до розбудови громади та спільної роботи. </w:t>
      </w:r>
    </w:p>
    <w:p w:rsidR="00A147E3" w:rsidRDefault="00A147E3" w:rsidP="00A147E3">
      <w:r w:rsidRPr="00A147E3">
        <w:t>Аудиторія</w:t>
      </w:r>
      <w:r>
        <w:t xml:space="preserve"> веб-сайту</w:t>
      </w:r>
      <w:r w:rsidRPr="00A147E3">
        <w:t>: ЗМІ, Н</w:t>
      </w:r>
      <w:r>
        <w:t>У</w:t>
      </w:r>
      <w:r w:rsidRPr="00A147E3">
        <w:t xml:space="preserve">О, мешканці міста-користувачі </w:t>
      </w:r>
      <w:proofErr w:type="spellStart"/>
      <w:r w:rsidRPr="00A147E3">
        <w:t>інтернету</w:t>
      </w:r>
      <w:proofErr w:type="spellEnd"/>
      <w:r w:rsidRPr="00A147E3">
        <w:t xml:space="preserve"> та широка аудиторія активних громадян з усієї України. </w:t>
      </w:r>
    </w:p>
    <w:p w:rsidR="000A5C85" w:rsidRDefault="000A5C85" w:rsidP="00A147E3">
      <w:r>
        <w:t xml:space="preserve">Наразі на сайті є декілька розділів, зміст яких не відповідає потребам об’єднаної громади – </w:t>
      </w:r>
    </w:p>
    <w:p w:rsidR="000A5C85" w:rsidRDefault="000A5C85" w:rsidP="00A147E3">
      <w:r>
        <w:t xml:space="preserve">Наприклад, розділ «Про селище»  </w:t>
      </w:r>
      <w:hyperlink r:id="rId14" w:history="1">
        <w:r w:rsidRPr="003937C7">
          <w:rPr>
            <w:rStyle w:val="a8"/>
          </w:rPr>
          <w:t>https://bilshivcivska-gromada.gov.ua/pro-selische-17-30-51-24-04-2017/</w:t>
        </w:r>
      </w:hyperlink>
      <w:r>
        <w:t xml:space="preserve"> містить презентацію саме про </w:t>
      </w:r>
      <w:proofErr w:type="spellStart"/>
      <w:r>
        <w:t>Смт.Більшівці</w:t>
      </w:r>
      <w:proofErr w:type="spellEnd"/>
      <w:r>
        <w:t xml:space="preserve">, натомість він має вже відображати об’єднану громаду та давати презентацію ОТГ, а не тільки адміністративного центру. </w:t>
      </w:r>
    </w:p>
    <w:p w:rsidR="000A5C85" w:rsidRDefault="000A5C85" w:rsidP="00A147E3">
      <w:r>
        <w:t xml:space="preserve">Розділ «новини» </w:t>
      </w:r>
      <w:hyperlink r:id="rId15" w:history="1">
        <w:r w:rsidRPr="003937C7">
          <w:rPr>
            <w:rStyle w:val="a8"/>
          </w:rPr>
          <w:t>https://bilshivcivska-gromada.gov.ua/news/</w:t>
        </w:r>
      </w:hyperlink>
      <w:r>
        <w:t xml:space="preserve"> не наповнюється, очевидно, </w:t>
      </w:r>
      <w:r w:rsidR="00B56888">
        <w:t>через брак кадрових ресурсів. Попри цей виклик, р</w:t>
      </w:r>
      <w:r>
        <w:t xml:space="preserve">екомендовано наповнювати цей розділ принаймні раз на два тижні, у той час як більш оперативні новини чи оголошення розміщувати на </w:t>
      </w:r>
      <w:proofErr w:type="spellStart"/>
      <w:r>
        <w:t>фейсбук-сторінці</w:t>
      </w:r>
      <w:proofErr w:type="spellEnd"/>
      <w:r>
        <w:t xml:space="preserve"> (майбутній) та у </w:t>
      </w:r>
      <w:proofErr w:type="spellStart"/>
      <w:r>
        <w:t>фейсбук-групі</w:t>
      </w:r>
      <w:proofErr w:type="spellEnd"/>
      <w:r>
        <w:t xml:space="preserve">. </w:t>
      </w:r>
    </w:p>
    <w:p w:rsidR="00A147E3" w:rsidRDefault="00A147E3" w:rsidP="007937A4">
      <w:pPr>
        <w:pStyle w:val="5"/>
        <w:spacing w:after="240"/>
      </w:pPr>
      <w:r w:rsidRPr="00A147E3">
        <w:t xml:space="preserve">Необхідні кроки для кращого розуміння цільової аудиторії та її потреб: </w:t>
      </w:r>
    </w:p>
    <w:p w:rsidR="00A147E3" w:rsidRPr="00A147E3" w:rsidRDefault="00A147E3" w:rsidP="003A751C">
      <w:pPr>
        <w:pStyle w:val="a5"/>
        <w:numPr>
          <w:ilvl w:val="0"/>
          <w:numId w:val="20"/>
        </w:numPr>
      </w:pPr>
      <w:r w:rsidRPr="00A147E3">
        <w:t>Визначити аудиторію, яка користувалась в минулому сайтом та користується зараз.</w:t>
      </w:r>
    </w:p>
    <w:p w:rsidR="00A147E3" w:rsidRPr="00A147E3" w:rsidRDefault="00A147E3" w:rsidP="003A751C">
      <w:pPr>
        <w:pStyle w:val="a5"/>
        <w:numPr>
          <w:ilvl w:val="0"/>
          <w:numId w:val="20"/>
        </w:numPr>
      </w:pPr>
      <w:r w:rsidRPr="00A147E3">
        <w:t>Проаналізувати запити, з якими зверталися та звертаються користувачі.</w:t>
      </w:r>
    </w:p>
    <w:p w:rsidR="00A147E3" w:rsidRPr="00A147E3" w:rsidRDefault="00A147E3" w:rsidP="003A751C">
      <w:pPr>
        <w:pStyle w:val="a5"/>
        <w:numPr>
          <w:ilvl w:val="1"/>
          <w:numId w:val="20"/>
        </w:numPr>
      </w:pPr>
      <w:r w:rsidRPr="00A147E3">
        <w:t>Які з них є найбільш розповсюдженими? Якою може бути практична користь сайту для пересічного споживача? Чи достатньо функціональним є сайт для користувачів?</w:t>
      </w:r>
    </w:p>
    <w:p w:rsidR="00A147E3" w:rsidRPr="00A147E3" w:rsidRDefault="00A147E3" w:rsidP="003A751C">
      <w:pPr>
        <w:pStyle w:val="a5"/>
        <w:numPr>
          <w:ilvl w:val="0"/>
          <w:numId w:val="20"/>
        </w:numPr>
      </w:pPr>
      <w:proofErr w:type="spellStart"/>
      <w:r w:rsidRPr="00A147E3">
        <w:lastRenderedPageBreak/>
        <w:t>Відкорегувати</w:t>
      </w:r>
      <w:proofErr w:type="spellEnd"/>
      <w:r w:rsidRPr="00A147E3">
        <w:t xml:space="preserve"> інформацію на сайті, відповідно цим запитам.</w:t>
      </w:r>
    </w:p>
    <w:p w:rsidR="00A147E3" w:rsidRDefault="00A147E3" w:rsidP="003A751C">
      <w:pPr>
        <w:pStyle w:val="a5"/>
        <w:numPr>
          <w:ilvl w:val="0"/>
          <w:numId w:val="20"/>
        </w:numPr>
      </w:pPr>
      <w:r w:rsidRPr="00A147E3">
        <w:t>Варто запросити до співпраці активних громадян: розробити форму та пропонувати долучатися до проектів волонтерів та інших небайдужих мешканців.</w:t>
      </w:r>
    </w:p>
    <w:p w:rsidR="00A147E3" w:rsidRPr="00A147E3" w:rsidRDefault="00A147E3" w:rsidP="003A751C">
      <w:pPr>
        <w:pStyle w:val="a5"/>
        <w:numPr>
          <w:ilvl w:val="0"/>
          <w:numId w:val="20"/>
        </w:numPr>
      </w:pPr>
      <w:r w:rsidRPr="00A147E3">
        <w:t>Додати контактну інформацію</w:t>
      </w:r>
      <w:r>
        <w:t xml:space="preserve"> та </w:t>
      </w:r>
      <w:r w:rsidRPr="00A147E3">
        <w:t xml:space="preserve">фото </w:t>
      </w:r>
      <w:r>
        <w:t xml:space="preserve">всіх </w:t>
      </w:r>
      <w:r w:rsidRPr="00A147E3">
        <w:t xml:space="preserve"> керівників </w:t>
      </w:r>
      <w:r>
        <w:t xml:space="preserve">ОТГ </w:t>
      </w:r>
      <w:r w:rsidRPr="00A147E3">
        <w:t xml:space="preserve">і стислу інформацію про кожного. </w:t>
      </w:r>
      <w:r>
        <w:t xml:space="preserve">Це підкреслить відкритість та орієнтацію на співпрацю. </w:t>
      </w:r>
      <w:r w:rsidRPr="00A147E3">
        <w:t>Телефони вказати з кодом міста, аби можна було телефонувати за потреби звідусіль, а не окремо шукати код</w:t>
      </w:r>
      <w:r>
        <w:t xml:space="preserve"> ОТГ</w:t>
      </w:r>
      <w:r w:rsidRPr="00A147E3">
        <w:t>.</w:t>
      </w:r>
    </w:p>
    <w:p w:rsidR="00A147E3" w:rsidRDefault="007371A6" w:rsidP="007937A4">
      <w:pPr>
        <w:pStyle w:val="5"/>
        <w:spacing w:after="240"/>
      </w:pPr>
      <w:r>
        <w:t>Рекомендації з покращення наповнення (к</w:t>
      </w:r>
      <w:r w:rsidR="00A147E3" w:rsidRPr="007371A6">
        <w:t>онтент</w:t>
      </w:r>
      <w:r>
        <w:t>у):</w:t>
      </w:r>
    </w:p>
    <w:p w:rsidR="00A147E3" w:rsidRDefault="00A147E3" w:rsidP="003A751C">
      <w:pPr>
        <w:pStyle w:val="a5"/>
        <w:numPr>
          <w:ilvl w:val="0"/>
          <w:numId w:val="21"/>
        </w:numPr>
      </w:pPr>
      <w:r w:rsidRPr="007371A6">
        <w:t xml:space="preserve">Щоденно інформувати про життя громади (а не лише </w:t>
      </w:r>
      <w:r w:rsidR="007371A6">
        <w:t>заходи</w:t>
      </w:r>
      <w:r w:rsidRPr="007371A6">
        <w:t xml:space="preserve"> </w:t>
      </w:r>
      <w:r w:rsidR="007371A6">
        <w:t xml:space="preserve">за участі </w:t>
      </w:r>
      <w:r w:rsidRPr="007371A6">
        <w:t>керівництв</w:t>
      </w:r>
      <w:r w:rsidR="007371A6">
        <w:t>а)</w:t>
      </w:r>
      <w:r w:rsidRPr="007371A6">
        <w:t>, про туристичні новинки, завантажувати на сторінки та сайт ОТГ статті, оголошення, новини, фото та відео-сюжети про громаду.</w:t>
      </w:r>
    </w:p>
    <w:p w:rsidR="00A147E3" w:rsidRDefault="00A147E3" w:rsidP="003A751C">
      <w:pPr>
        <w:pStyle w:val="a5"/>
        <w:numPr>
          <w:ilvl w:val="0"/>
          <w:numId w:val="21"/>
        </w:numPr>
      </w:pPr>
      <w:r w:rsidRPr="007371A6">
        <w:t>Тексти на сайті повинні бути написані простою мовою, без переобтяження назв/посад/специфічних офіційних термінів. Це сайт для звичайних людей! Слід тримати в фокусі уваги цільову аудиторію, для якої пишеться текст.</w:t>
      </w:r>
    </w:p>
    <w:p w:rsidR="00A147E3" w:rsidRDefault="00A147E3" w:rsidP="003A751C">
      <w:pPr>
        <w:pStyle w:val="a5"/>
        <w:numPr>
          <w:ilvl w:val="0"/>
          <w:numId w:val="21"/>
        </w:numPr>
      </w:pPr>
      <w:r w:rsidRPr="007371A6">
        <w:t>Тексти на сайті мають відповідати на запитання: що? де? коли? як? чому?</w:t>
      </w:r>
      <w:r w:rsidR="007371A6">
        <w:t xml:space="preserve"> – за жанром новин </w:t>
      </w:r>
    </w:p>
    <w:p w:rsidR="00A147E3" w:rsidRDefault="00A147E3" w:rsidP="003A751C">
      <w:pPr>
        <w:pStyle w:val="a5"/>
        <w:numPr>
          <w:ilvl w:val="0"/>
          <w:numId w:val="21"/>
        </w:numPr>
      </w:pPr>
      <w:r w:rsidRPr="007371A6">
        <w:t>Фотографії, розміщені на сайті</w:t>
      </w:r>
      <w:r w:rsidR="007371A6">
        <w:t xml:space="preserve">, </w:t>
      </w:r>
      <w:r w:rsidRPr="007371A6">
        <w:t xml:space="preserve">повинні відображати сенс того, що відбулося, портрети мешканців міста і </w:t>
      </w:r>
      <w:r w:rsidR="007371A6">
        <w:t>краєвиди</w:t>
      </w:r>
      <w:r w:rsidRPr="007371A6">
        <w:t xml:space="preserve">, а не </w:t>
      </w:r>
      <w:r w:rsidR="007371A6">
        <w:t xml:space="preserve">тільки </w:t>
      </w:r>
      <w:r w:rsidRPr="007371A6">
        <w:t>фото керівни</w:t>
      </w:r>
      <w:r w:rsidR="007371A6">
        <w:t>цтва</w:t>
      </w:r>
      <w:r w:rsidRPr="007371A6">
        <w:t>.</w:t>
      </w:r>
    </w:p>
    <w:p w:rsidR="007937A4" w:rsidRDefault="007937A4" w:rsidP="007937A4">
      <w:pPr>
        <w:pStyle w:val="5"/>
        <w:spacing w:after="240"/>
      </w:pPr>
      <w:r w:rsidRPr="007937A4">
        <w:t xml:space="preserve">Рекомендації з написання новин на сайті ОТГ </w:t>
      </w:r>
      <w:r>
        <w:t>:</w:t>
      </w:r>
    </w:p>
    <w:p w:rsidR="007937A4" w:rsidRDefault="007937A4" w:rsidP="007937A4">
      <w:pPr>
        <w:pStyle w:val="a5"/>
        <w:numPr>
          <w:ilvl w:val="0"/>
          <w:numId w:val="30"/>
        </w:numPr>
        <w:spacing w:after="200" w:line="276" w:lineRule="auto"/>
      </w:pPr>
      <w:r>
        <w:t>Починати текст  з головного: ЩО? ДЕ? КОЛИ? ЯК?</w:t>
      </w:r>
    </w:p>
    <w:p w:rsidR="007937A4" w:rsidRDefault="007937A4" w:rsidP="007937A4">
      <w:pPr>
        <w:pStyle w:val="a5"/>
        <w:numPr>
          <w:ilvl w:val="0"/>
          <w:numId w:val="30"/>
        </w:numPr>
        <w:spacing w:after="200" w:line="276" w:lineRule="auto"/>
      </w:pPr>
      <w:r>
        <w:t>Два обов’язкових запитання перед публікацією новини: Для чого? Для кого?</w:t>
      </w:r>
    </w:p>
    <w:p w:rsidR="007937A4" w:rsidRDefault="007937A4" w:rsidP="007937A4">
      <w:pPr>
        <w:pStyle w:val="a5"/>
        <w:numPr>
          <w:ilvl w:val="0"/>
          <w:numId w:val="30"/>
        </w:numPr>
        <w:spacing w:after="200" w:line="276" w:lineRule="auto"/>
      </w:pPr>
      <w:r>
        <w:t>Кожна новина має стосуватися мешканців громади</w:t>
      </w:r>
    </w:p>
    <w:p w:rsidR="007937A4" w:rsidRDefault="007937A4" w:rsidP="007937A4">
      <w:pPr>
        <w:pStyle w:val="a5"/>
        <w:numPr>
          <w:ilvl w:val="0"/>
          <w:numId w:val="30"/>
        </w:numPr>
        <w:spacing w:after="200" w:line="276" w:lineRule="auto"/>
      </w:pPr>
      <w:r>
        <w:t>Не хвалити себе /керівництво/</w:t>
      </w:r>
    </w:p>
    <w:p w:rsidR="007937A4" w:rsidRDefault="007937A4" w:rsidP="007937A4">
      <w:pPr>
        <w:pStyle w:val="a5"/>
        <w:numPr>
          <w:ilvl w:val="0"/>
          <w:numId w:val="30"/>
        </w:numPr>
        <w:spacing w:after="200" w:line="276" w:lineRule="auto"/>
      </w:pPr>
      <w:r>
        <w:t>Говорити про факти, конкретні  дії: якщо ухвалили рішення на засіданні, що воно означатиме для мешканців громади, що саме зміниться і як?</w:t>
      </w:r>
    </w:p>
    <w:p w:rsidR="007937A4" w:rsidRDefault="007937A4" w:rsidP="007937A4">
      <w:pPr>
        <w:pStyle w:val="a5"/>
        <w:numPr>
          <w:ilvl w:val="0"/>
          <w:numId w:val="30"/>
        </w:numPr>
        <w:spacing w:after="200" w:line="276" w:lineRule="auto"/>
      </w:pPr>
      <w:r>
        <w:t xml:space="preserve">Не перелічувати повністю посади та регалії представників влади – читачам достатньо розуміти, чим людина займається: департамент освіти, соціального захисту, економічний відділ, тощо </w:t>
      </w:r>
    </w:p>
    <w:p w:rsidR="007937A4" w:rsidRDefault="007937A4" w:rsidP="007937A4">
      <w:pPr>
        <w:pStyle w:val="a5"/>
        <w:numPr>
          <w:ilvl w:val="0"/>
          <w:numId w:val="30"/>
        </w:numPr>
        <w:spacing w:after="200" w:line="276" w:lineRule="auto"/>
      </w:pPr>
      <w:r>
        <w:t>Не використовувати штампи: «кадровий ресурс департаменту продемонстрував позитивну тенденцію у сфері продуктивності»,  «стало предметом дискусії», «створили робочу групу», «розглянули питання ремонту», «забезпечити доступ з метою перевірки на предмет…» , «в установленому порядку провести заходи з…»</w:t>
      </w:r>
    </w:p>
    <w:p w:rsidR="007937A4" w:rsidRDefault="007937A4" w:rsidP="007937A4">
      <w:pPr>
        <w:pStyle w:val="a5"/>
        <w:numPr>
          <w:ilvl w:val="0"/>
          <w:numId w:val="30"/>
        </w:numPr>
        <w:spacing w:after="200" w:line="276" w:lineRule="auto"/>
      </w:pPr>
      <w:r>
        <w:t xml:space="preserve">Не використовувати </w:t>
      </w:r>
      <w:proofErr w:type="spellStart"/>
      <w:r>
        <w:t>надмірн</w:t>
      </w:r>
      <w:proofErr w:type="spellEnd"/>
      <w:r>
        <w:rPr>
          <w:lang w:val="ru-RU"/>
        </w:rPr>
        <w:t xml:space="preserve">у </w:t>
      </w:r>
      <w:r>
        <w:t>лексику  та уникати прикметників, висловів на кшталт:  «скорбота знов вдяглася в чорну шаль»,</w:t>
      </w:r>
      <w:r w:rsidRPr="00BF4847">
        <w:t xml:space="preserve"> </w:t>
      </w:r>
      <w:r>
        <w:t>«за покликом сердець»,</w:t>
      </w:r>
      <w:r w:rsidRPr="00BF4847">
        <w:t xml:space="preserve"> </w:t>
      </w:r>
      <w:r>
        <w:t>«цвіте та колоситься»</w:t>
      </w:r>
    </w:p>
    <w:p w:rsidR="007937A4" w:rsidRDefault="007937A4" w:rsidP="007937A4">
      <w:pPr>
        <w:pStyle w:val="a5"/>
        <w:numPr>
          <w:ilvl w:val="0"/>
          <w:numId w:val="30"/>
        </w:numPr>
        <w:spacing w:after="200" w:line="276" w:lineRule="auto"/>
      </w:pPr>
      <w:r>
        <w:t>Пояснювати дії керівництва: як було, що ми робимо, як це зміниться? Представник департаменту відвідав антикорупційний семінар навіщо? Він навчається, аби змінити 1, 2, 3, що гальмує розвиток</w:t>
      </w:r>
    </w:p>
    <w:p w:rsidR="007937A4" w:rsidRDefault="007937A4" w:rsidP="007937A4">
      <w:pPr>
        <w:pStyle w:val="a5"/>
        <w:numPr>
          <w:ilvl w:val="0"/>
          <w:numId w:val="30"/>
        </w:numPr>
        <w:spacing w:after="200" w:line="276" w:lineRule="auto"/>
      </w:pPr>
      <w:r>
        <w:t>Використовувати цитати третьої сторони: мешканця, працівника, вченого, гостя</w:t>
      </w:r>
    </w:p>
    <w:p w:rsidR="007937A4" w:rsidRDefault="007937A4" w:rsidP="007937A4"/>
    <w:p w:rsidR="000701E1" w:rsidRDefault="00E8513D" w:rsidP="007371A6">
      <w:pPr>
        <w:pStyle w:val="4"/>
        <w:rPr>
          <w:lang w:val="ru-RU"/>
        </w:rPr>
      </w:pPr>
      <w:r>
        <w:t xml:space="preserve">Покращення присутності ОТГ у </w:t>
      </w:r>
      <w:proofErr w:type="spellStart"/>
      <w:r>
        <w:rPr>
          <w:lang w:val="ru-RU"/>
        </w:rPr>
        <w:t>фейсбук</w:t>
      </w:r>
      <w:proofErr w:type="spellEnd"/>
    </w:p>
    <w:p w:rsidR="00E8513D" w:rsidRDefault="00E8513D" w:rsidP="007371A6">
      <w:pPr>
        <w:pStyle w:val="4"/>
        <w:rPr>
          <w:lang w:val="ru-RU"/>
        </w:rPr>
      </w:pPr>
      <w:r>
        <w:rPr>
          <w:lang w:val="ru-RU"/>
        </w:rPr>
        <w:t xml:space="preserve"> </w:t>
      </w:r>
    </w:p>
    <w:tbl>
      <w:tblPr>
        <w:tblStyle w:val="GridTable5DarkAccent1"/>
        <w:tblW w:w="9623" w:type="dxa"/>
        <w:tblLook w:val="04A0" w:firstRow="1" w:lastRow="0" w:firstColumn="1" w:lastColumn="0" w:noHBand="0" w:noVBand="1"/>
      </w:tblPr>
      <w:tblGrid>
        <w:gridCol w:w="328"/>
        <w:gridCol w:w="3739"/>
        <w:gridCol w:w="5556"/>
      </w:tblGrid>
      <w:tr w:rsidR="00E61B52" w:rsidRPr="003A751C" w:rsidTr="00592A6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Pr>
          <w:p w:rsidR="00E61B52" w:rsidRPr="003A751C" w:rsidRDefault="00E61B52" w:rsidP="00310F6E">
            <w:pPr>
              <w:jc w:val="center"/>
              <w:rPr>
                <w:rFonts w:eastAsia="Times New Roman" w:cs="Arial"/>
                <w:b w:val="0"/>
                <w:bCs w:val="0"/>
                <w:color w:val="000000"/>
                <w:lang w:eastAsia="ru-RU"/>
              </w:rPr>
            </w:pPr>
          </w:p>
        </w:tc>
        <w:tc>
          <w:tcPr>
            <w:tcW w:w="0" w:type="auto"/>
          </w:tcPr>
          <w:p w:rsidR="00E61B52" w:rsidRPr="003A751C" w:rsidRDefault="00592A69" w:rsidP="00310F6E">
            <w:pPr>
              <w:cnfStyle w:val="100000000000" w:firstRow="1" w:lastRow="0" w:firstColumn="0" w:lastColumn="0" w:oddVBand="0" w:evenVBand="0" w:oddHBand="0" w:evenHBand="0" w:firstRowFirstColumn="0" w:firstRowLastColumn="0" w:lastRowFirstColumn="0" w:lastRowLastColumn="0"/>
              <w:rPr>
                <w:rFonts w:eastAsia="Times New Roman" w:cs="Arial"/>
                <w:lang w:eastAsia="ru-RU"/>
              </w:rPr>
            </w:pPr>
            <w:r>
              <w:rPr>
                <w:rFonts w:eastAsia="Times New Roman" w:cs="Arial"/>
                <w:lang w:eastAsia="ru-RU"/>
              </w:rPr>
              <w:t xml:space="preserve">Рекомендація </w:t>
            </w:r>
          </w:p>
        </w:tc>
        <w:tc>
          <w:tcPr>
            <w:tcW w:w="0" w:type="auto"/>
          </w:tcPr>
          <w:p w:rsidR="00E61B52" w:rsidRPr="003A751C" w:rsidRDefault="00592A69" w:rsidP="00310F6E">
            <w:pPr>
              <w:cnfStyle w:val="100000000000" w:firstRow="1" w:lastRow="0" w:firstColumn="0" w:lastColumn="0" w:oddVBand="0" w:evenVBand="0" w:oddHBand="0" w:evenHBand="0" w:firstRowFirstColumn="0" w:firstRowLastColumn="0" w:lastRowFirstColumn="0" w:lastRowLastColumn="0"/>
              <w:rPr>
                <w:rFonts w:eastAsia="Times New Roman" w:cs="Arial"/>
                <w:lang w:eastAsia="ru-RU"/>
              </w:rPr>
            </w:pPr>
            <w:r>
              <w:rPr>
                <w:rFonts w:eastAsia="Times New Roman" w:cs="Arial"/>
                <w:lang w:eastAsia="ru-RU"/>
              </w:rPr>
              <w:t xml:space="preserve">Опис </w:t>
            </w:r>
          </w:p>
        </w:tc>
      </w:tr>
      <w:tr w:rsidR="00592A69" w:rsidRPr="003A751C" w:rsidTr="00D45B6F">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single" w:sz="4" w:space="0" w:color="FFFFFF" w:themeColor="background1"/>
            </w:tcBorders>
            <w:hideMark/>
          </w:tcPr>
          <w:p w:rsidR="00592A69" w:rsidRPr="003A751C" w:rsidRDefault="00592A69" w:rsidP="00310F6E">
            <w:pPr>
              <w:jc w:val="center"/>
              <w:rPr>
                <w:rFonts w:eastAsia="Times New Roman" w:cs="Arial"/>
                <w:b w:val="0"/>
                <w:bCs w:val="0"/>
                <w:color w:val="000000"/>
                <w:lang w:eastAsia="ru-RU"/>
              </w:rPr>
            </w:pPr>
            <w:r w:rsidRPr="003A751C">
              <w:rPr>
                <w:rFonts w:eastAsia="Times New Roman" w:cs="Arial"/>
                <w:b w:val="0"/>
                <w:bCs w:val="0"/>
                <w:color w:val="000000"/>
                <w:lang w:eastAsia="ru-RU"/>
              </w:rPr>
              <w:lastRenderedPageBreak/>
              <w:t>1</w:t>
            </w:r>
          </w:p>
        </w:tc>
        <w:tc>
          <w:tcPr>
            <w:tcW w:w="0" w:type="auto"/>
            <w:vMerge w:val="restart"/>
            <w:tcBorders>
              <w:bottom w:val="single" w:sz="4" w:space="0" w:color="FFFFFF" w:themeColor="background1"/>
            </w:tcBorders>
            <w:hideMark/>
          </w:tcPr>
          <w:p w:rsidR="00592A69" w:rsidRPr="003A751C" w:rsidRDefault="00592A69" w:rsidP="00310F6E">
            <w:pPr>
              <w:cnfStyle w:val="000000100000" w:firstRow="0" w:lastRow="0" w:firstColumn="0" w:lastColumn="0" w:oddVBand="0" w:evenVBand="0" w:oddHBand="1" w:evenHBand="0" w:firstRowFirstColumn="0" w:firstRowLastColumn="0" w:lastRowFirstColumn="0" w:lastRowLastColumn="0"/>
              <w:rPr>
                <w:rFonts w:eastAsia="Times New Roman" w:cs="Arial"/>
                <w:lang w:eastAsia="ru-RU"/>
              </w:rPr>
            </w:pPr>
            <w:r w:rsidRPr="003A751C">
              <w:rPr>
                <w:rFonts w:eastAsia="Times New Roman" w:cs="Arial"/>
                <w:lang w:eastAsia="ru-RU"/>
              </w:rPr>
              <w:t xml:space="preserve">Рекомендується створити також сторінку громади на </w:t>
            </w:r>
            <w:proofErr w:type="spellStart"/>
            <w:r w:rsidRPr="003A751C">
              <w:rPr>
                <w:rFonts w:eastAsia="Times New Roman" w:cs="Arial"/>
                <w:lang w:eastAsia="ru-RU"/>
              </w:rPr>
              <w:t>Facebook</w:t>
            </w:r>
            <w:proofErr w:type="spellEnd"/>
            <w:r w:rsidRPr="003A751C">
              <w:rPr>
                <w:rFonts w:eastAsia="Times New Roman" w:cs="Arial"/>
                <w:lang w:eastAsia="ru-RU"/>
              </w:rPr>
              <w:t>.</w:t>
            </w:r>
          </w:p>
          <w:p w:rsidR="00592A69" w:rsidRPr="003A751C" w:rsidRDefault="00592A69" w:rsidP="00310F6E">
            <w:pPr>
              <w:cnfStyle w:val="000000100000" w:firstRow="0" w:lastRow="0" w:firstColumn="0" w:lastColumn="0" w:oddVBand="0" w:evenVBand="0" w:oddHBand="1" w:evenHBand="0" w:firstRowFirstColumn="0" w:firstRowLastColumn="0" w:lastRowFirstColumn="0" w:lastRowLastColumn="0"/>
              <w:rPr>
                <w:rFonts w:eastAsia="Times New Roman" w:cs="Arial"/>
                <w:lang w:eastAsia="ru-RU"/>
              </w:rPr>
            </w:pPr>
            <w:r w:rsidRPr="003A751C">
              <w:rPr>
                <w:rFonts w:eastAsia="Times New Roman" w:cs="Arial"/>
                <w:lang w:eastAsia="ru-RU"/>
              </w:rPr>
              <w:t>Сторінки надають додаткові інструменти для взаємодії з аудиторією:</w:t>
            </w:r>
          </w:p>
        </w:tc>
        <w:tc>
          <w:tcPr>
            <w:tcW w:w="0" w:type="auto"/>
            <w:tcBorders>
              <w:bottom w:val="single" w:sz="4" w:space="0" w:color="FFFFFF" w:themeColor="background1"/>
            </w:tcBorders>
            <w:hideMark/>
          </w:tcPr>
          <w:p w:rsidR="00592A69" w:rsidRPr="003A751C" w:rsidRDefault="00592A69" w:rsidP="00310F6E">
            <w:pPr>
              <w:cnfStyle w:val="000000100000" w:firstRow="0" w:lastRow="0" w:firstColumn="0" w:lastColumn="0" w:oddVBand="0" w:evenVBand="0" w:oddHBand="1" w:evenHBand="0" w:firstRowFirstColumn="0" w:firstRowLastColumn="0" w:lastRowFirstColumn="0" w:lastRowLastColumn="0"/>
              <w:rPr>
                <w:rFonts w:eastAsia="Times New Roman" w:cs="Arial"/>
                <w:lang w:eastAsia="ru-RU"/>
              </w:rPr>
            </w:pPr>
            <w:r w:rsidRPr="003A751C">
              <w:rPr>
                <w:rFonts w:eastAsia="Times New Roman" w:cs="Arial"/>
                <w:iCs/>
                <w:lang w:eastAsia="ru-RU"/>
              </w:rPr>
              <w:t xml:space="preserve">– можливість запустити </w:t>
            </w:r>
            <w:proofErr w:type="spellStart"/>
            <w:r w:rsidRPr="003A751C">
              <w:rPr>
                <w:rFonts w:eastAsia="Times New Roman" w:cs="Arial"/>
                <w:iCs/>
                <w:lang w:eastAsia="ru-RU"/>
              </w:rPr>
              <w:t>таргетовану</w:t>
            </w:r>
            <w:proofErr w:type="spellEnd"/>
            <w:r w:rsidRPr="003A751C">
              <w:rPr>
                <w:rFonts w:eastAsia="Times New Roman" w:cs="Arial"/>
                <w:iCs/>
                <w:lang w:eastAsia="ru-RU"/>
              </w:rPr>
              <w:t xml:space="preserve"> рекламу. Так ви донесете свої новини та ідеї до людей, які в них найбільше зацікавлені. Завдяки рекламі ви зможете збільшити кількість </w:t>
            </w:r>
            <w:proofErr w:type="spellStart"/>
            <w:r w:rsidRPr="003A751C">
              <w:rPr>
                <w:rFonts w:eastAsia="Times New Roman" w:cs="Arial"/>
                <w:iCs/>
                <w:lang w:eastAsia="ru-RU"/>
              </w:rPr>
              <w:t>підписників</w:t>
            </w:r>
            <w:proofErr w:type="spellEnd"/>
            <w:r w:rsidRPr="003A751C">
              <w:rPr>
                <w:rFonts w:eastAsia="Times New Roman" w:cs="Arial"/>
                <w:iCs/>
                <w:lang w:eastAsia="ru-RU"/>
              </w:rPr>
              <w:t xml:space="preserve"> сторінки за обраними вами параметрами, такими як стать, вік, місце проживання, інтереси.</w:t>
            </w:r>
          </w:p>
        </w:tc>
      </w:tr>
      <w:tr w:rsidR="00592A69" w:rsidRPr="003A751C" w:rsidTr="00592A69">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rsidR="00592A69" w:rsidRPr="003A751C" w:rsidRDefault="00592A69" w:rsidP="00310F6E">
            <w:pPr>
              <w:rPr>
                <w:rFonts w:eastAsia="Times New Roman" w:cs="Times New Roman"/>
                <w:lang w:eastAsia="ru-RU"/>
              </w:rPr>
            </w:pPr>
          </w:p>
        </w:tc>
        <w:tc>
          <w:tcPr>
            <w:tcW w:w="0" w:type="auto"/>
            <w:vMerge/>
            <w:hideMark/>
          </w:tcPr>
          <w:p w:rsidR="00592A69" w:rsidRPr="003A751C" w:rsidRDefault="00592A69" w:rsidP="00310F6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ru-RU"/>
              </w:rPr>
            </w:pPr>
          </w:p>
        </w:tc>
        <w:tc>
          <w:tcPr>
            <w:tcW w:w="0" w:type="auto"/>
            <w:hideMark/>
          </w:tcPr>
          <w:p w:rsidR="00592A69" w:rsidRPr="003A751C" w:rsidRDefault="00592A69" w:rsidP="00310F6E">
            <w:pPr>
              <w:cnfStyle w:val="000000000000" w:firstRow="0" w:lastRow="0" w:firstColumn="0" w:lastColumn="0" w:oddVBand="0" w:evenVBand="0" w:oddHBand="0" w:evenHBand="0" w:firstRowFirstColumn="0" w:firstRowLastColumn="0" w:lastRowFirstColumn="0" w:lastRowLastColumn="0"/>
              <w:rPr>
                <w:rFonts w:eastAsia="Times New Roman" w:cs="Arial"/>
                <w:iCs/>
                <w:lang w:eastAsia="ru-RU"/>
              </w:rPr>
            </w:pPr>
            <w:r w:rsidRPr="003A751C">
              <w:rPr>
                <w:rFonts w:eastAsia="Times New Roman" w:cs="Arial"/>
                <w:iCs/>
                <w:lang w:eastAsia="ru-RU"/>
              </w:rPr>
              <w:t>– в публікації бізнес-сторінки можна відмітити іншу сторінку або людину, звернувшись до них. Після чого ті, кого ви відмітили, отримають сповіщення про це. У закритій групі відмічати можна тільки учасників групи.</w:t>
            </w:r>
          </w:p>
        </w:tc>
      </w:tr>
      <w:tr w:rsidR="00592A69" w:rsidRPr="003A751C" w:rsidTr="00592A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rsidR="00592A69" w:rsidRPr="003A751C" w:rsidRDefault="00592A69" w:rsidP="00310F6E">
            <w:pPr>
              <w:rPr>
                <w:rFonts w:eastAsia="Times New Roman" w:cs="Times New Roman"/>
                <w:lang w:eastAsia="ru-RU"/>
              </w:rPr>
            </w:pPr>
          </w:p>
        </w:tc>
        <w:tc>
          <w:tcPr>
            <w:tcW w:w="0" w:type="auto"/>
            <w:vMerge/>
            <w:hideMark/>
          </w:tcPr>
          <w:p w:rsidR="00592A69" w:rsidRPr="003A751C" w:rsidRDefault="00592A69" w:rsidP="00310F6E">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ru-RU"/>
              </w:rPr>
            </w:pPr>
          </w:p>
        </w:tc>
        <w:tc>
          <w:tcPr>
            <w:tcW w:w="0" w:type="auto"/>
            <w:hideMark/>
          </w:tcPr>
          <w:p w:rsidR="00592A69" w:rsidRPr="003A751C" w:rsidRDefault="00592A69" w:rsidP="00310F6E">
            <w:pPr>
              <w:cnfStyle w:val="000000100000" w:firstRow="0" w:lastRow="0" w:firstColumn="0" w:lastColumn="0" w:oddVBand="0" w:evenVBand="0" w:oddHBand="1" w:evenHBand="0" w:firstRowFirstColumn="0" w:firstRowLastColumn="0" w:lastRowFirstColumn="0" w:lastRowLastColumn="0"/>
              <w:rPr>
                <w:rFonts w:eastAsia="Times New Roman" w:cs="Arial"/>
                <w:iCs/>
                <w:lang w:eastAsia="ru-RU"/>
              </w:rPr>
            </w:pPr>
            <w:r w:rsidRPr="003A751C">
              <w:rPr>
                <w:rFonts w:eastAsia="Times New Roman" w:cs="Arial"/>
                <w:iCs/>
                <w:lang w:eastAsia="ru-RU"/>
              </w:rPr>
              <w:t>– можливість створити захід і зробити автоматичну розсилку всім учасникам.</w:t>
            </w:r>
          </w:p>
        </w:tc>
      </w:tr>
      <w:tr w:rsidR="00592A69" w:rsidRPr="003A751C" w:rsidTr="00592A69">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rsidR="00592A69" w:rsidRPr="003A751C" w:rsidRDefault="00592A69" w:rsidP="00310F6E">
            <w:pPr>
              <w:rPr>
                <w:rFonts w:eastAsia="Times New Roman" w:cs="Times New Roman"/>
                <w:lang w:eastAsia="ru-RU"/>
              </w:rPr>
            </w:pPr>
          </w:p>
        </w:tc>
        <w:tc>
          <w:tcPr>
            <w:tcW w:w="0" w:type="auto"/>
            <w:vMerge/>
            <w:hideMark/>
          </w:tcPr>
          <w:p w:rsidR="00592A69" w:rsidRPr="003A751C" w:rsidRDefault="00592A69" w:rsidP="00310F6E">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ru-RU"/>
              </w:rPr>
            </w:pPr>
          </w:p>
        </w:tc>
        <w:tc>
          <w:tcPr>
            <w:tcW w:w="0" w:type="auto"/>
            <w:hideMark/>
          </w:tcPr>
          <w:p w:rsidR="00592A69" w:rsidRPr="003A751C" w:rsidRDefault="00592A69" w:rsidP="00310F6E">
            <w:pPr>
              <w:cnfStyle w:val="000000000000" w:firstRow="0" w:lastRow="0" w:firstColumn="0" w:lastColumn="0" w:oddVBand="0" w:evenVBand="0" w:oddHBand="0" w:evenHBand="0" w:firstRowFirstColumn="0" w:firstRowLastColumn="0" w:lastRowFirstColumn="0" w:lastRowLastColumn="0"/>
              <w:rPr>
                <w:rFonts w:eastAsia="Times New Roman" w:cs="Arial"/>
                <w:iCs/>
                <w:lang w:eastAsia="ru-RU"/>
              </w:rPr>
            </w:pPr>
            <w:r w:rsidRPr="003A751C">
              <w:rPr>
                <w:rFonts w:eastAsia="Times New Roman" w:cs="Arial"/>
                <w:iCs/>
                <w:lang w:eastAsia="ru-RU"/>
              </w:rPr>
              <w:t xml:space="preserve">– до бізнес-сторінки можна прив'язати вже існуючу групу. Таким чином нові </w:t>
            </w:r>
            <w:proofErr w:type="spellStart"/>
            <w:r w:rsidRPr="003A751C">
              <w:rPr>
                <w:rFonts w:eastAsia="Times New Roman" w:cs="Arial"/>
                <w:iCs/>
                <w:lang w:eastAsia="ru-RU"/>
              </w:rPr>
              <w:t>підписники</w:t>
            </w:r>
            <w:proofErr w:type="spellEnd"/>
            <w:r w:rsidRPr="003A751C">
              <w:rPr>
                <w:rFonts w:eastAsia="Times New Roman" w:cs="Arial"/>
                <w:iCs/>
                <w:lang w:eastAsia="ru-RU"/>
              </w:rPr>
              <w:t xml:space="preserve"> сторінки можуть ставати новими учасниками групи. І навпаки.</w:t>
            </w:r>
          </w:p>
        </w:tc>
      </w:tr>
      <w:tr w:rsidR="000701E1" w:rsidRPr="003A751C" w:rsidTr="00592A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0701E1" w:rsidRPr="003A751C" w:rsidRDefault="000701E1" w:rsidP="00310F6E">
            <w:pPr>
              <w:jc w:val="center"/>
              <w:rPr>
                <w:rFonts w:eastAsia="Times New Roman" w:cs="Arial"/>
                <w:b w:val="0"/>
                <w:bCs w:val="0"/>
                <w:color w:val="000000"/>
                <w:lang w:eastAsia="ru-RU"/>
              </w:rPr>
            </w:pPr>
            <w:r w:rsidRPr="003A751C">
              <w:rPr>
                <w:rFonts w:eastAsia="Times New Roman" w:cs="Arial"/>
                <w:b w:val="0"/>
                <w:bCs w:val="0"/>
                <w:color w:val="000000"/>
                <w:lang w:eastAsia="ru-RU"/>
              </w:rPr>
              <w:t>2</w:t>
            </w:r>
          </w:p>
        </w:tc>
        <w:tc>
          <w:tcPr>
            <w:tcW w:w="0" w:type="auto"/>
            <w:hideMark/>
          </w:tcPr>
          <w:p w:rsidR="000701E1" w:rsidRPr="003A751C" w:rsidRDefault="000701E1" w:rsidP="00310F6E">
            <w:pPr>
              <w:cnfStyle w:val="000000100000" w:firstRow="0" w:lastRow="0" w:firstColumn="0" w:lastColumn="0" w:oddVBand="0" w:evenVBand="0" w:oddHBand="1" w:evenHBand="0" w:firstRowFirstColumn="0" w:firstRowLastColumn="0" w:lastRowFirstColumn="0" w:lastRowLastColumn="0"/>
              <w:rPr>
                <w:rFonts w:eastAsia="Times New Roman" w:cs="Arial"/>
                <w:lang w:eastAsia="ru-RU"/>
              </w:rPr>
            </w:pPr>
            <w:r w:rsidRPr="003A751C">
              <w:rPr>
                <w:rFonts w:eastAsia="Times New Roman" w:cs="Arial"/>
                <w:lang w:eastAsia="ru-RU"/>
              </w:rPr>
              <w:t>Періодично нагадувати учасникам групи запрошувати до неї своїх друзів - місцевих жителів. Це основний спосіб збільшити кількість активних учасників.</w:t>
            </w:r>
          </w:p>
        </w:tc>
        <w:tc>
          <w:tcPr>
            <w:tcW w:w="0" w:type="auto"/>
            <w:hideMark/>
          </w:tcPr>
          <w:p w:rsidR="000701E1" w:rsidRPr="003A751C" w:rsidRDefault="000701E1" w:rsidP="00310F6E">
            <w:pPr>
              <w:cnfStyle w:val="000000100000" w:firstRow="0" w:lastRow="0" w:firstColumn="0" w:lastColumn="0" w:oddVBand="0" w:evenVBand="0" w:oddHBand="1" w:evenHBand="0" w:firstRowFirstColumn="0" w:firstRowLastColumn="0" w:lastRowFirstColumn="0" w:lastRowLastColumn="0"/>
              <w:rPr>
                <w:rFonts w:eastAsia="Times New Roman" w:cs="Arial"/>
                <w:iCs/>
                <w:lang w:eastAsia="ru-RU"/>
              </w:rPr>
            </w:pPr>
            <w:r w:rsidRPr="003A751C">
              <w:rPr>
                <w:rFonts w:eastAsia="Times New Roman" w:cs="Arial"/>
                <w:iCs/>
                <w:lang w:eastAsia="ru-RU"/>
              </w:rPr>
              <w:t>– можливо, придумати конкурс, який мотивуватиме робити це.</w:t>
            </w:r>
          </w:p>
        </w:tc>
      </w:tr>
      <w:tr w:rsidR="000701E1" w:rsidRPr="003A751C" w:rsidTr="00592A69">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rsidR="000701E1" w:rsidRPr="003A751C" w:rsidRDefault="000701E1" w:rsidP="00310F6E">
            <w:pPr>
              <w:jc w:val="center"/>
              <w:rPr>
                <w:rFonts w:eastAsia="Times New Roman" w:cs="Arial"/>
                <w:b w:val="0"/>
                <w:bCs w:val="0"/>
                <w:color w:val="000000"/>
                <w:lang w:eastAsia="ru-RU"/>
              </w:rPr>
            </w:pPr>
            <w:r w:rsidRPr="003A751C">
              <w:rPr>
                <w:rFonts w:eastAsia="Times New Roman" w:cs="Arial"/>
                <w:b w:val="0"/>
                <w:bCs w:val="0"/>
                <w:color w:val="000000"/>
                <w:lang w:eastAsia="ru-RU"/>
              </w:rPr>
              <w:t>3</w:t>
            </w:r>
          </w:p>
        </w:tc>
        <w:tc>
          <w:tcPr>
            <w:tcW w:w="0" w:type="auto"/>
            <w:hideMark/>
          </w:tcPr>
          <w:p w:rsidR="000701E1" w:rsidRPr="003A751C" w:rsidRDefault="000701E1" w:rsidP="00310F6E">
            <w:pPr>
              <w:cnfStyle w:val="000000000000" w:firstRow="0" w:lastRow="0" w:firstColumn="0" w:lastColumn="0" w:oddVBand="0" w:evenVBand="0" w:oddHBand="0" w:evenHBand="0" w:firstRowFirstColumn="0" w:firstRowLastColumn="0" w:lastRowFirstColumn="0" w:lastRowLastColumn="0"/>
              <w:rPr>
                <w:rFonts w:eastAsia="Times New Roman" w:cs="Arial"/>
                <w:lang w:eastAsia="ru-RU"/>
              </w:rPr>
            </w:pPr>
            <w:r w:rsidRPr="003A751C">
              <w:rPr>
                <w:rFonts w:eastAsia="Times New Roman" w:cs="Arial"/>
                <w:lang w:eastAsia="ru-RU"/>
              </w:rPr>
              <w:t>Користуйтеся інструментами статистики в групі</w:t>
            </w:r>
          </w:p>
        </w:tc>
        <w:tc>
          <w:tcPr>
            <w:tcW w:w="0" w:type="auto"/>
            <w:hideMark/>
          </w:tcPr>
          <w:p w:rsidR="000701E1" w:rsidRPr="003A751C" w:rsidRDefault="000701E1" w:rsidP="00310F6E">
            <w:pPr>
              <w:cnfStyle w:val="000000000000" w:firstRow="0" w:lastRow="0" w:firstColumn="0" w:lastColumn="0" w:oddVBand="0" w:evenVBand="0" w:oddHBand="0" w:evenHBand="0" w:firstRowFirstColumn="0" w:firstRowLastColumn="0" w:lastRowFirstColumn="0" w:lastRowLastColumn="0"/>
              <w:rPr>
                <w:rFonts w:eastAsia="Times New Roman" w:cs="Arial"/>
                <w:iCs/>
                <w:lang w:eastAsia="ru-RU"/>
              </w:rPr>
            </w:pPr>
            <w:r w:rsidRPr="003A751C">
              <w:rPr>
                <w:rFonts w:eastAsia="Times New Roman" w:cs="Arial"/>
                <w:iCs/>
                <w:lang w:eastAsia="ru-RU"/>
              </w:rPr>
              <w:t>– вони дозволяють відслідковувати закономірності приросту кількості учасників, зростання та падіння активності в групі. А також дають рекомендації щодо кращих днів і часу для взаємодії з аудиторією.</w:t>
            </w:r>
          </w:p>
        </w:tc>
      </w:tr>
    </w:tbl>
    <w:p w:rsidR="00E8513D" w:rsidRPr="000701E1" w:rsidRDefault="00E8513D" w:rsidP="007C2501"/>
    <w:p w:rsidR="007D4C63" w:rsidRDefault="002653A2" w:rsidP="007D4C63">
      <w:pPr>
        <w:pStyle w:val="3"/>
      </w:pPr>
      <w:bookmarkStart w:id="50" w:name="_Toc527042018"/>
      <w:r>
        <w:t xml:space="preserve">Комунікаційна оперативна </w:t>
      </w:r>
      <w:r w:rsidR="007D4C63">
        <w:t>ціль 5.3. Запровадити регулярні механізми зворотного зв'язку (громада – влада)</w:t>
      </w:r>
      <w:bookmarkEnd w:id="50"/>
    </w:p>
    <w:p w:rsidR="00592A69" w:rsidRDefault="00592A69" w:rsidP="00592A69">
      <w:r>
        <w:t>Рекомендовано:</w:t>
      </w:r>
    </w:p>
    <w:p w:rsidR="00592A69" w:rsidRDefault="00592A69" w:rsidP="00592A69">
      <w:pPr>
        <w:pStyle w:val="a5"/>
        <w:numPr>
          <w:ilvl w:val="0"/>
          <w:numId w:val="31"/>
        </w:numPr>
      </w:pPr>
      <w:r>
        <w:t xml:space="preserve">У </w:t>
      </w:r>
      <w:proofErr w:type="spellStart"/>
      <w:r>
        <w:t>фейсбук-групі</w:t>
      </w:r>
      <w:proofErr w:type="spellEnd"/>
      <w:r>
        <w:t xml:space="preserve"> ОТГ регулярно проводити опитування, голосування та просто ініціювати обговорення важливих для громади питань. Для деяких опитувань/голосувань доцільно періодично стимулювати участь, наприклад, розіграшем квитків на культурні заходи, які відбуваються при Костьолі, давати нематеріальні відзнаки (Подяка, Грамота і т.п.)   </w:t>
      </w:r>
    </w:p>
    <w:p w:rsidR="00592A69" w:rsidRDefault="00592A69" w:rsidP="00592A69">
      <w:pPr>
        <w:pStyle w:val="a5"/>
        <w:numPr>
          <w:ilvl w:val="0"/>
          <w:numId w:val="31"/>
        </w:numPr>
      </w:pPr>
      <w:r>
        <w:t xml:space="preserve">На сайті </w:t>
      </w:r>
      <w:r w:rsidR="001E5484">
        <w:t>у більш сучасний та динамічний спосіб закликати мешканців ділитися своїми думками та пропозиціями – наприклад, раз на місяць пропонувати конкретну тему/питання, закликаючи відвідувачів ділитися думками та пропозиціями («</w:t>
      </w:r>
      <w:r w:rsidR="00882940">
        <w:t xml:space="preserve">Які сувеніри може наша громада запропонувати гостям?»; «Який </w:t>
      </w:r>
      <w:proofErr w:type="spellStart"/>
      <w:r w:rsidR="00882940">
        <w:t>мурал</w:t>
      </w:r>
      <w:proofErr w:type="spellEnd"/>
      <w:r w:rsidR="00882940">
        <w:t xml:space="preserve"> ми хочемо на будинку…?»)</w:t>
      </w:r>
      <w:r w:rsidR="00E7681F">
        <w:t xml:space="preserve">. </w:t>
      </w:r>
    </w:p>
    <w:p w:rsidR="007937A4" w:rsidRDefault="007937A4" w:rsidP="007937A4">
      <w:pPr>
        <w:pStyle w:val="a5"/>
      </w:pPr>
      <w:r>
        <w:t>Наразі на сайті є лише статичне оголошення із контактами електронної пошти:</w:t>
      </w:r>
    </w:p>
    <w:p w:rsidR="00592A69" w:rsidRDefault="00592A69" w:rsidP="00592A69">
      <w:r>
        <w:rPr>
          <w:noProof/>
          <w:lang w:eastAsia="uk-UA"/>
        </w:rPr>
        <w:drawing>
          <wp:inline distT="0" distB="0" distL="0" distR="0" wp14:anchorId="31767CB2" wp14:editId="19822759">
            <wp:extent cx="6120765" cy="1326515"/>
            <wp:effectExtent l="19050" t="19050" r="13335" b="260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1326515"/>
                    </a:xfrm>
                    <a:prstGeom prst="rect">
                      <a:avLst/>
                    </a:prstGeom>
                    <a:ln>
                      <a:solidFill>
                        <a:schemeClr val="tx1"/>
                      </a:solidFill>
                    </a:ln>
                  </pic:spPr>
                </pic:pic>
              </a:graphicData>
            </a:graphic>
          </wp:inline>
        </w:drawing>
      </w:r>
    </w:p>
    <w:p w:rsidR="00592A69" w:rsidRDefault="00592A69" w:rsidP="00592A69"/>
    <w:p w:rsidR="00592A69" w:rsidRDefault="00592A69" w:rsidP="007937A4">
      <w:pPr>
        <w:pStyle w:val="a5"/>
        <w:numPr>
          <w:ilvl w:val="0"/>
          <w:numId w:val="31"/>
        </w:numPr>
      </w:pPr>
      <w:r>
        <w:t xml:space="preserve">Для активізації участі, відвідувачів сайту треба закликати, звертаючись до їхніх потреб та інтересів, наприклад: </w:t>
      </w:r>
    </w:p>
    <w:p w:rsidR="00592A69" w:rsidRDefault="00592A69" w:rsidP="00592A69">
      <w:pPr>
        <w:rPr>
          <w:i/>
        </w:rPr>
      </w:pPr>
      <w:r w:rsidRPr="00444CE3">
        <w:rPr>
          <w:i/>
        </w:rPr>
        <w:lastRenderedPageBreak/>
        <w:t>«Хочете кращий благоустрій у рідному селі? – Підкажіть нам, що найбільше потребує ремонту…»</w:t>
      </w:r>
    </w:p>
    <w:p w:rsidR="00592A69" w:rsidRDefault="00592A69" w:rsidP="00592A69">
      <w:pPr>
        <w:rPr>
          <w:i/>
        </w:rPr>
      </w:pPr>
      <w:r>
        <w:rPr>
          <w:i/>
        </w:rPr>
        <w:t>«Чи задоволені Ви роботою … ? Як ми можемо покращити…?»</w:t>
      </w:r>
    </w:p>
    <w:p w:rsidR="00592A69" w:rsidRDefault="00592A69" w:rsidP="00592A69">
      <w:r>
        <w:t xml:space="preserve">Наголошуйте на спільній відповідальності усіх членів громади, уникайте протиставлення влада-громада, обов’язково підкреслюйте найменший внесок кожного громадянина, щоб показати, що помічаються та цінуються зусилля кожного. </w:t>
      </w:r>
    </w:p>
    <w:p w:rsidR="00592A69" w:rsidRPr="00444CE3" w:rsidRDefault="007937A4" w:rsidP="007937A4">
      <w:pPr>
        <w:pStyle w:val="a5"/>
        <w:numPr>
          <w:ilvl w:val="0"/>
          <w:numId w:val="31"/>
        </w:numPr>
      </w:pPr>
      <w:r>
        <w:t xml:space="preserve">Запровадьте </w:t>
      </w:r>
      <w:r w:rsidR="00592A69">
        <w:t xml:space="preserve">спеціальні регулярні рубрики з відповідями на питання та зауваження громадян (на сайті, у Віснику), регулярні експрес-опитування - заклики надати зворотній зв'язок з певного питання -  на </w:t>
      </w:r>
      <w:proofErr w:type="spellStart"/>
      <w:r w:rsidR="00592A69">
        <w:t>інфостендах</w:t>
      </w:r>
      <w:proofErr w:type="spellEnd"/>
      <w:r w:rsidR="00592A69">
        <w:t xml:space="preserve"> та у Віснику («Розкажіть нам про …»/ «Нам важлива ваша думка про …») – ті механізми, які пожвавлять двосторонню комунікацію та залучать до неї більше мешканців громади. </w:t>
      </w:r>
    </w:p>
    <w:p w:rsidR="00E8513D" w:rsidRPr="007D4C63" w:rsidRDefault="00E8513D" w:rsidP="007C2501"/>
    <w:p w:rsidR="00E61B52" w:rsidRDefault="00E61B52" w:rsidP="00E61B52">
      <w:pPr>
        <w:pStyle w:val="1"/>
        <w:spacing w:after="240"/>
      </w:pPr>
      <w:bookmarkStart w:id="51" w:name="_Toc527014322"/>
      <w:bookmarkStart w:id="52" w:name="_Toc527042019"/>
      <w:r>
        <w:t xml:space="preserve">Частина 4. Планування ресурсів для реалізації Комунікаційної стратегії </w:t>
      </w:r>
      <w:proofErr w:type="spellStart"/>
      <w:r>
        <w:t>Більшівцівської</w:t>
      </w:r>
      <w:proofErr w:type="spellEnd"/>
      <w:r>
        <w:t xml:space="preserve"> ОТГ</w:t>
      </w:r>
      <w:bookmarkEnd w:id="51"/>
      <w:bookmarkEnd w:id="52"/>
    </w:p>
    <w:p w:rsidR="00AB51D5" w:rsidRDefault="00AB51D5" w:rsidP="007D4C63">
      <w:pPr>
        <w:pStyle w:val="2"/>
        <w:spacing w:after="240"/>
      </w:pPr>
      <w:bookmarkStart w:id="53" w:name="_Toc527042020"/>
      <w:r>
        <w:t xml:space="preserve">Кадрове забезпечення реалізації Комунікаційної стратегії </w:t>
      </w:r>
      <w:proofErr w:type="spellStart"/>
      <w:r w:rsidR="00572C9F">
        <w:t>Більшівцівської</w:t>
      </w:r>
      <w:proofErr w:type="spellEnd"/>
      <w:r>
        <w:t xml:space="preserve"> ОТГ</w:t>
      </w:r>
      <w:bookmarkEnd w:id="53"/>
      <w:r>
        <w:t xml:space="preserve"> </w:t>
      </w:r>
    </w:p>
    <w:p w:rsidR="00AB51D5" w:rsidRDefault="00F13A61" w:rsidP="00F13A61">
      <w:pPr>
        <w:pStyle w:val="3"/>
      </w:pPr>
      <w:bookmarkStart w:id="54" w:name="_Toc527042021"/>
      <w:r>
        <w:t>Засади о</w:t>
      </w:r>
      <w:r w:rsidR="00AB51D5">
        <w:t>рганізаційн</w:t>
      </w:r>
      <w:r>
        <w:t>ої моделі</w:t>
      </w:r>
      <w:bookmarkEnd w:id="54"/>
      <w:r>
        <w:t xml:space="preserve"> </w:t>
      </w:r>
      <w:r w:rsidR="00AB51D5">
        <w:t xml:space="preserve"> </w:t>
      </w:r>
    </w:p>
    <w:p w:rsidR="00575FBA" w:rsidRDefault="00575FBA" w:rsidP="009A12B3"/>
    <w:p w:rsidR="009A12B3" w:rsidRPr="009A12B3" w:rsidRDefault="009A12B3" w:rsidP="009A12B3">
      <w:r>
        <w:t xml:space="preserve">Наразі виконком </w:t>
      </w:r>
      <w:proofErr w:type="spellStart"/>
      <w:r w:rsidR="00572C9F">
        <w:t>Більшівцівської</w:t>
      </w:r>
      <w:proofErr w:type="spellEnd"/>
      <w:r>
        <w:t xml:space="preserve"> ОТГ </w:t>
      </w:r>
      <w:r w:rsidR="00E10B40">
        <w:t>не має достатніх ресурсів для</w:t>
      </w:r>
      <w:r w:rsidR="00575FBA">
        <w:t xml:space="preserve"> реалізації комунікаційної стратегії, навіть у неповному обсязі.  Стратегічний розвиток туристичної та інвестиційної привабливості ОТГ однозначно потребуватиме додаткового ресурсу, особливо кадрів з кваліфікаціями управління проектами та ведення комунікаційної роботи. З огляду на обмеженість матеріальних та людських ресурсів ОТГ, реалістичним рішенням буде залучення принаймні 1-го додаткового фахівця з базовими навичками проектної діяльності та комунікацій на повну ставку з відповідальністю за розвиток туристичного та інвестиційного напрямів </w:t>
      </w:r>
      <w:r w:rsidR="00335806">
        <w:t xml:space="preserve">комунікацій. </w:t>
      </w:r>
    </w:p>
    <w:p w:rsidR="004E4380" w:rsidRDefault="00335806" w:rsidP="007C2501">
      <w:r>
        <w:t>За умови наявності додаткових ресурсів, о</w:t>
      </w:r>
      <w:r w:rsidR="00E8612C">
        <w:t>рієнтовн</w:t>
      </w:r>
      <w:r w:rsidR="005F1F71">
        <w:t>а модель організації прес-служби та інших структурних відділів, необхідних для реалізації Комунікаційної стратегії</w:t>
      </w:r>
      <w:r w:rsidR="00D05CB0">
        <w:t xml:space="preserve">, наведена нижче. Залежно від особливостей кадрового ресурсу, ті чи інші функції можуть виконуватися за сумісництвом з громадською діяльністю (напр., молодіжна рада), розподілятися між кількома співробітниками, тощо. Проте, важливим є призначення конкретних осіб відповідальними за кожний напрям позиціонування громади (громада для життя і роботи, інвестицій, туризму) з тим, щоб поточна діяльність (підготовка та розповсюдження інформаційних матеріалів, організація заходів, тощо) були підпорядковані стратегічним комунікаційним цілям та відбувався регулярний моніторинг та аналіз індикаторів досягнення цілей. </w:t>
      </w:r>
    </w:p>
    <w:p w:rsidR="00335806" w:rsidRDefault="009A12B3" w:rsidP="007C2501">
      <w:r>
        <w:t>Модель 1 – максимальне кадрове забезпечення</w:t>
      </w:r>
    </w:p>
    <w:p w:rsidR="005F1F71" w:rsidRDefault="00335806" w:rsidP="007C2501">
      <w:r>
        <w:rPr>
          <w:noProof/>
          <w:lang w:eastAsia="uk-UA"/>
        </w:rPr>
        <w:lastRenderedPageBreak/>
        <w:drawing>
          <wp:inline distT="0" distB="0" distL="0" distR="0" wp14:anchorId="344CD59C" wp14:editId="02AB80FE">
            <wp:extent cx="6120765" cy="3837682"/>
            <wp:effectExtent l="0" t="38100" r="0" b="1079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9A12B3">
        <w:t xml:space="preserve"> </w:t>
      </w:r>
    </w:p>
    <w:p w:rsidR="00B52161" w:rsidRDefault="00B52161" w:rsidP="00B52161"/>
    <w:p w:rsidR="009A12B3" w:rsidRDefault="009A12B3" w:rsidP="009A12B3"/>
    <w:p w:rsidR="009A12B3" w:rsidRDefault="009A12B3" w:rsidP="009A12B3">
      <w:r>
        <w:t xml:space="preserve">Модель 1 – мінімально достатнє кадрове забезпечення </w:t>
      </w:r>
      <w:r w:rsidR="00335806">
        <w:rPr>
          <w:noProof/>
          <w:lang w:eastAsia="uk-UA"/>
        </w:rPr>
        <w:drawing>
          <wp:inline distT="0" distB="0" distL="0" distR="0" wp14:anchorId="1F08E5F7" wp14:editId="336B0009">
            <wp:extent cx="6120765" cy="3837682"/>
            <wp:effectExtent l="0" t="38100" r="0" b="4889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13A61" w:rsidRDefault="00F13A61" w:rsidP="00B52161"/>
    <w:p w:rsidR="00E8513D" w:rsidRDefault="00E8513D" w:rsidP="00F13A61">
      <w:pPr>
        <w:pStyle w:val="3"/>
      </w:pPr>
    </w:p>
    <w:p w:rsidR="00E8513D" w:rsidRDefault="00E8513D" w:rsidP="00E8513D"/>
    <w:p w:rsidR="00E8513D" w:rsidRDefault="00E8513D" w:rsidP="00E8513D"/>
    <w:p w:rsidR="00F13A61" w:rsidRDefault="00F13A61" w:rsidP="00F13A61">
      <w:pPr>
        <w:pStyle w:val="3"/>
      </w:pPr>
      <w:bookmarkStart w:id="55" w:name="_Toc527042022"/>
      <w:r>
        <w:t>Залучення стажерів/ волонтерів</w:t>
      </w:r>
      <w:bookmarkEnd w:id="55"/>
      <w:r>
        <w:t xml:space="preserve"> </w:t>
      </w:r>
    </w:p>
    <w:p w:rsidR="00F13A61" w:rsidRDefault="00F13A61" w:rsidP="00B52161">
      <w:r>
        <w:t xml:space="preserve">Через обмеженість штатних одиниць в структурі виконкому міської ради, рекомендовано запровадити механізм залучення тимчасових стажерів та/або волонтерів з числа молоді (старшокласники, молоді люди працездатного віку неповної зайнятості, тощо). Йдеться про залучення додаткових творчих ресурсів молоді, яка шукає можливості для творчої та професійної самореалізації, здобуття досвіду та навичок, розширення контактів, тощо. Додатковою мотивацією для молоді може стати можливість відвідати освітні заходи міжнародних партнерів проекту. </w:t>
      </w:r>
    </w:p>
    <w:p w:rsidR="00F13A61" w:rsidRDefault="00F13A61" w:rsidP="00F13A61">
      <w:pPr>
        <w:pStyle w:val="3"/>
      </w:pPr>
    </w:p>
    <w:p w:rsidR="00F13A61" w:rsidRDefault="00F13A61" w:rsidP="00F13A61">
      <w:pPr>
        <w:pStyle w:val="3"/>
      </w:pPr>
      <w:bookmarkStart w:id="56" w:name="_Toc527042023"/>
      <w:r>
        <w:t>Роль та функції керівника</w:t>
      </w:r>
      <w:bookmarkEnd w:id="56"/>
      <w:r>
        <w:t xml:space="preserve"> </w:t>
      </w:r>
    </w:p>
    <w:p w:rsidR="00F13A61" w:rsidRDefault="00F13A61" w:rsidP="00F13A61">
      <w:r>
        <w:t xml:space="preserve">Керівник структурного підрозділу відповідає перед керівництвом та депутатами за реалізацію Комунікаційної стратегії, бере участь у всіх стратегічних нарадах керівництва виконкому міської ради та бере активну участь в обговоренні та прийнятті стратегічних та оперативних рішень. Керівник вчасно інформує керівництво виконкому міської ради та депутатів про проблеми на шляху реалізації Комунікаційної стратегії та добивається необхідних рішень для її реалізації. Керівник здобуває необхідні навички, нові знання та інформацію для реалізації заходів, передбачених стратегією, а також  забезпечує необхідний професійний розвиток та підвищення кваліфікації своїх підлеглих. Для цього він організує дистанційне чи очне навчання. Обмін досвідом, у разі потреби залучає необхідні додаткові ресурси міжнародної допомоги. </w:t>
      </w:r>
    </w:p>
    <w:p w:rsidR="00F13A61" w:rsidRPr="005D67CE" w:rsidRDefault="00F13A61" w:rsidP="00B52161"/>
    <w:sectPr w:rsidR="00F13A61" w:rsidRPr="005D67CE">
      <w:headerReference w:type="even" r:id="rId27"/>
      <w:headerReference w:type="default" r:id="rId28"/>
      <w:footerReference w:type="even" r:id="rId29"/>
      <w:footerReference w:type="default" r:id="rId30"/>
      <w:headerReference w:type="first" r:id="rId31"/>
      <w:footerReference w:type="first" r:id="rId3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30" w:rsidRDefault="006C6630" w:rsidP="00035AE2">
      <w:pPr>
        <w:spacing w:after="0" w:line="240" w:lineRule="auto"/>
      </w:pPr>
      <w:r>
        <w:separator/>
      </w:r>
    </w:p>
  </w:endnote>
  <w:endnote w:type="continuationSeparator" w:id="0">
    <w:p w:rsidR="006C6630" w:rsidRDefault="006C6630" w:rsidP="0003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BA" w:rsidRDefault="00AE2BBA">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223607"/>
      <w:docPartObj>
        <w:docPartGallery w:val="Page Numbers (Bottom of Page)"/>
        <w:docPartUnique/>
      </w:docPartObj>
    </w:sdtPr>
    <w:sdtEndPr/>
    <w:sdtContent>
      <w:p w:rsidR="006556E6" w:rsidRDefault="006556E6">
        <w:pPr>
          <w:pStyle w:val="af6"/>
          <w:jc w:val="right"/>
        </w:pPr>
        <w:r>
          <w:fldChar w:fldCharType="begin"/>
        </w:r>
        <w:r>
          <w:instrText>PAGE   \* MERGEFORMAT</w:instrText>
        </w:r>
        <w:r>
          <w:fldChar w:fldCharType="separate"/>
        </w:r>
        <w:r w:rsidR="00AE2BBA">
          <w:rPr>
            <w:noProof/>
          </w:rPr>
          <w:t>39</w:t>
        </w:r>
        <w:r>
          <w:fldChar w:fldCharType="end"/>
        </w:r>
      </w:p>
    </w:sdtContent>
  </w:sdt>
  <w:p w:rsidR="006556E6" w:rsidRDefault="006556E6">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BA" w:rsidRDefault="00AE2BB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30" w:rsidRDefault="006C6630" w:rsidP="00035AE2">
      <w:pPr>
        <w:spacing w:after="0" w:line="240" w:lineRule="auto"/>
      </w:pPr>
      <w:r>
        <w:separator/>
      </w:r>
    </w:p>
  </w:footnote>
  <w:footnote w:type="continuationSeparator" w:id="0">
    <w:p w:rsidR="006C6630" w:rsidRDefault="006C6630" w:rsidP="00035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BA" w:rsidRDefault="00AE2BBA">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E6" w:rsidRDefault="006556E6" w:rsidP="00035AE2">
    <w:pPr>
      <w:pStyle w:val="af4"/>
    </w:pPr>
    <w:r>
      <w:t>Проект Комунікаційної страт</w:t>
    </w:r>
    <w:r w:rsidR="00AE2BBA">
      <w:t xml:space="preserve">егії </w:t>
    </w:r>
    <w:proofErr w:type="spellStart"/>
    <w:r w:rsidR="00AE2BBA">
      <w:t>Більшівцівської</w:t>
    </w:r>
    <w:proofErr w:type="spellEnd"/>
    <w:r w:rsidR="00AE2BBA">
      <w:t xml:space="preserve"> ОТГ на 2020</w:t>
    </w:r>
    <w:bookmarkStart w:id="57" w:name="_GoBack"/>
    <w:bookmarkEnd w:id="57"/>
    <w:r>
      <w:t xml:space="preserve">-2026 рр.  </w:t>
    </w:r>
  </w:p>
  <w:p w:rsidR="006556E6" w:rsidRDefault="006556E6">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BA" w:rsidRDefault="00AE2BB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632"/>
    <w:multiLevelType w:val="hybridMultilevel"/>
    <w:tmpl w:val="D67E46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DC71C3"/>
    <w:multiLevelType w:val="hybridMultilevel"/>
    <w:tmpl w:val="F41C9B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E52AEA"/>
    <w:multiLevelType w:val="hybridMultilevel"/>
    <w:tmpl w:val="30A205E8"/>
    <w:lvl w:ilvl="0" w:tplc="574C8604">
      <w:start w:val="2"/>
      <w:numFmt w:val="bullet"/>
      <w:lvlText w:val="-"/>
      <w:lvlJc w:val="left"/>
      <w:pPr>
        <w:ind w:left="360" w:hanging="360"/>
      </w:pPr>
      <w:rPr>
        <w:rFonts w:ascii="Calibri" w:eastAsiaTheme="minorHAnsi" w:hAnsi="Calibri" w:cstheme="minorBid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EE171E4"/>
    <w:multiLevelType w:val="hybridMultilevel"/>
    <w:tmpl w:val="D67E46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7A7AEE"/>
    <w:multiLevelType w:val="hybridMultilevel"/>
    <w:tmpl w:val="784A47C8"/>
    <w:lvl w:ilvl="0" w:tplc="574C8604">
      <w:start w:val="2"/>
      <w:numFmt w:val="bullet"/>
      <w:lvlText w:val="-"/>
      <w:lvlJc w:val="left"/>
      <w:pPr>
        <w:ind w:left="360" w:hanging="360"/>
      </w:pPr>
      <w:rPr>
        <w:rFonts w:ascii="Calibri" w:eastAsiaTheme="minorHAnsi" w:hAnsi="Calibri" w:cstheme="minorBid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151D22CF"/>
    <w:multiLevelType w:val="hybridMultilevel"/>
    <w:tmpl w:val="42B0AD3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5CA2981"/>
    <w:multiLevelType w:val="hybridMultilevel"/>
    <w:tmpl w:val="715074A4"/>
    <w:lvl w:ilvl="0" w:tplc="574C8604">
      <w:start w:val="2"/>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BA6BAA"/>
    <w:multiLevelType w:val="hybridMultilevel"/>
    <w:tmpl w:val="21341164"/>
    <w:lvl w:ilvl="0" w:tplc="0422000F">
      <w:start w:val="1"/>
      <w:numFmt w:val="decimal"/>
      <w:lvlText w:val="%1."/>
      <w:lvlJc w:val="left"/>
      <w:pPr>
        <w:ind w:left="720" w:hanging="360"/>
      </w:pPr>
      <w:rPr>
        <w:rFonts w:hint="default"/>
      </w:rPr>
    </w:lvl>
    <w:lvl w:ilvl="1" w:tplc="574C8604">
      <w:start w:val="2"/>
      <w:numFmt w:val="bullet"/>
      <w:lvlText w:val="-"/>
      <w:lvlJc w:val="left"/>
      <w:pPr>
        <w:ind w:left="1440" w:hanging="360"/>
      </w:pPr>
      <w:rPr>
        <w:rFonts w:ascii="Calibri" w:eastAsiaTheme="minorHAnsi" w:hAnsi="Calibri" w:cstheme="minorBid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D46472E"/>
    <w:multiLevelType w:val="hybridMultilevel"/>
    <w:tmpl w:val="F30E07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04D7121"/>
    <w:multiLevelType w:val="hybridMultilevel"/>
    <w:tmpl w:val="C29C4F8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338460D"/>
    <w:multiLevelType w:val="hybridMultilevel"/>
    <w:tmpl w:val="4192E6A4"/>
    <w:lvl w:ilvl="0" w:tplc="574C8604">
      <w:start w:val="2"/>
      <w:numFmt w:val="bullet"/>
      <w:lvlText w:val="-"/>
      <w:lvlJc w:val="left"/>
      <w:pPr>
        <w:ind w:left="720" w:hanging="360"/>
      </w:pPr>
      <w:rPr>
        <w:rFonts w:ascii="Calibri" w:eastAsiaTheme="minorHAnsi" w:hAnsi="Calibri" w:cstheme="minorBidi" w:hint="default"/>
      </w:rPr>
    </w:lvl>
    <w:lvl w:ilvl="1" w:tplc="574C8604">
      <w:start w:val="2"/>
      <w:numFmt w:val="bullet"/>
      <w:lvlText w:val="-"/>
      <w:lvlJc w:val="left"/>
      <w:pPr>
        <w:ind w:left="1440" w:hanging="360"/>
      </w:pPr>
      <w:rPr>
        <w:rFonts w:ascii="Calibri" w:eastAsiaTheme="minorHAnsi" w:hAnsi="Calibri" w:cstheme="minorBid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F26931"/>
    <w:multiLevelType w:val="hybridMultilevel"/>
    <w:tmpl w:val="7CDEF536"/>
    <w:lvl w:ilvl="0" w:tplc="574C8604">
      <w:start w:val="2"/>
      <w:numFmt w:val="bullet"/>
      <w:lvlText w:val="-"/>
      <w:lvlJc w:val="left"/>
      <w:pPr>
        <w:ind w:left="360" w:hanging="360"/>
      </w:pPr>
      <w:rPr>
        <w:rFonts w:ascii="Calibri" w:eastAsiaTheme="minorHAnsi" w:hAnsi="Calibri" w:cstheme="minorBid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2CBE2A0A"/>
    <w:multiLevelType w:val="hybridMultilevel"/>
    <w:tmpl w:val="61EC1D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0F6F19"/>
    <w:multiLevelType w:val="hybridMultilevel"/>
    <w:tmpl w:val="906C265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6D967CF"/>
    <w:multiLevelType w:val="hybridMultilevel"/>
    <w:tmpl w:val="FD0C4DE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C9674AB"/>
    <w:multiLevelType w:val="hybridMultilevel"/>
    <w:tmpl w:val="2EE43A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E340C55"/>
    <w:multiLevelType w:val="hybridMultilevel"/>
    <w:tmpl w:val="6A4E8C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278306B"/>
    <w:multiLevelType w:val="hybridMultilevel"/>
    <w:tmpl w:val="2954FC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F9142A6"/>
    <w:multiLevelType w:val="hybridMultilevel"/>
    <w:tmpl w:val="3C3E7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4C1404B"/>
    <w:multiLevelType w:val="hybridMultilevel"/>
    <w:tmpl w:val="8714729E"/>
    <w:lvl w:ilvl="0" w:tplc="574C8604">
      <w:start w:val="2"/>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59C76D0"/>
    <w:multiLevelType w:val="hybridMultilevel"/>
    <w:tmpl w:val="BE1A99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C904737"/>
    <w:multiLevelType w:val="hybridMultilevel"/>
    <w:tmpl w:val="B9D26260"/>
    <w:lvl w:ilvl="0" w:tplc="574C8604">
      <w:start w:val="2"/>
      <w:numFmt w:val="bullet"/>
      <w:lvlText w:val="-"/>
      <w:lvlJc w:val="left"/>
      <w:pPr>
        <w:ind w:left="720" w:hanging="360"/>
      </w:pPr>
      <w:rPr>
        <w:rFonts w:ascii="Calibri" w:eastAsiaTheme="minorHAnsi" w:hAnsi="Calibri" w:cstheme="minorBidi"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D624525"/>
    <w:multiLevelType w:val="hybridMultilevel"/>
    <w:tmpl w:val="153E73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E4079BC"/>
    <w:multiLevelType w:val="hybridMultilevel"/>
    <w:tmpl w:val="EBBC4F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2E662B3"/>
    <w:multiLevelType w:val="hybridMultilevel"/>
    <w:tmpl w:val="6EDA1C4C"/>
    <w:lvl w:ilvl="0" w:tplc="574C8604">
      <w:start w:val="2"/>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3017437"/>
    <w:multiLevelType w:val="hybridMultilevel"/>
    <w:tmpl w:val="6C0C7ACA"/>
    <w:lvl w:ilvl="0" w:tplc="0422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F9629D4"/>
    <w:multiLevelType w:val="hybridMultilevel"/>
    <w:tmpl w:val="C18002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C2094B"/>
    <w:multiLevelType w:val="hybridMultilevel"/>
    <w:tmpl w:val="F05A4CE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72C94D51"/>
    <w:multiLevelType w:val="hybridMultilevel"/>
    <w:tmpl w:val="CB18148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7984B42"/>
    <w:multiLevelType w:val="hybridMultilevel"/>
    <w:tmpl w:val="D012FB7A"/>
    <w:lvl w:ilvl="0" w:tplc="574C8604">
      <w:start w:val="2"/>
      <w:numFmt w:val="bullet"/>
      <w:lvlText w:val="-"/>
      <w:lvlJc w:val="left"/>
      <w:pPr>
        <w:ind w:left="36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95C0BA3"/>
    <w:multiLevelType w:val="hybridMultilevel"/>
    <w:tmpl w:val="35E64102"/>
    <w:lvl w:ilvl="0" w:tplc="574C8604">
      <w:start w:val="2"/>
      <w:numFmt w:val="bullet"/>
      <w:lvlText w:val="-"/>
      <w:lvlJc w:val="left"/>
      <w:pPr>
        <w:ind w:left="360" w:hanging="360"/>
      </w:pPr>
      <w:rPr>
        <w:rFonts w:ascii="Calibri" w:eastAsiaTheme="minorHAnsi" w:hAnsi="Calibri" w:cstheme="minorBid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nsid w:val="7D5F6E11"/>
    <w:multiLevelType w:val="hybridMultilevel"/>
    <w:tmpl w:val="E56850C2"/>
    <w:lvl w:ilvl="0" w:tplc="574C8604">
      <w:start w:val="2"/>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11"/>
  </w:num>
  <w:num w:numId="4">
    <w:abstractNumId w:val="4"/>
  </w:num>
  <w:num w:numId="5">
    <w:abstractNumId w:val="30"/>
  </w:num>
  <w:num w:numId="6">
    <w:abstractNumId w:val="28"/>
  </w:num>
  <w:num w:numId="7">
    <w:abstractNumId w:val="22"/>
  </w:num>
  <w:num w:numId="8">
    <w:abstractNumId w:val="2"/>
  </w:num>
  <w:num w:numId="9">
    <w:abstractNumId w:val="25"/>
  </w:num>
  <w:num w:numId="10">
    <w:abstractNumId w:val="27"/>
  </w:num>
  <w:num w:numId="11">
    <w:abstractNumId w:val="5"/>
  </w:num>
  <w:num w:numId="12">
    <w:abstractNumId w:val="14"/>
  </w:num>
  <w:num w:numId="13">
    <w:abstractNumId w:val="16"/>
  </w:num>
  <w:num w:numId="14">
    <w:abstractNumId w:val="7"/>
  </w:num>
  <w:num w:numId="15">
    <w:abstractNumId w:val="10"/>
  </w:num>
  <w:num w:numId="16">
    <w:abstractNumId w:val="24"/>
  </w:num>
  <w:num w:numId="17">
    <w:abstractNumId w:val="15"/>
  </w:num>
  <w:num w:numId="18">
    <w:abstractNumId w:val="13"/>
  </w:num>
  <w:num w:numId="19">
    <w:abstractNumId w:val="19"/>
  </w:num>
  <w:num w:numId="20">
    <w:abstractNumId w:val="0"/>
  </w:num>
  <w:num w:numId="21">
    <w:abstractNumId w:val="3"/>
  </w:num>
  <w:num w:numId="22">
    <w:abstractNumId w:val="29"/>
  </w:num>
  <w:num w:numId="23">
    <w:abstractNumId w:val="17"/>
  </w:num>
  <w:num w:numId="24">
    <w:abstractNumId w:val="1"/>
  </w:num>
  <w:num w:numId="25">
    <w:abstractNumId w:val="21"/>
  </w:num>
  <w:num w:numId="26">
    <w:abstractNumId w:val="23"/>
  </w:num>
  <w:num w:numId="27">
    <w:abstractNumId w:val="20"/>
  </w:num>
  <w:num w:numId="28">
    <w:abstractNumId w:val="18"/>
  </w:num>
  <w:num w:numId="29">
    <w:abstractNumId w:val="12"/>
  </w:num>
  <w:num w:numId="30">
    <w:abstractNumId w:val="9"/>
  </w:num>
  <w:num w:numId="31">
    <w:abstractNumId w:val="8"/>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98"/>
    <w:rsid w:val="00002F9D"/>
    <w:rsid w:val="00005626"/>
    <w:rsid w:val="000130CE"/>
    <w:rsid w:val="000152AA"/>
    <w:rsid w:val="000208CD"/>
    <w:rsid w:val="000244E8"/>
    <w:rsid w:val="00025787"/>
    <w:rsid w:val="00031A3F"/>
    <w:rsid w:val="00035AE2"/>
    <w:rsid w:val="0004069E"/>
    <w:rsid w:val="00043012"/>
    <w:rsid w:val="0004397A"/>
    <w:rsid w:val="00046535"/>
    <w:rsid w:val="00050217"/>
    <w:rsid w:val="00067228"/>
    <w:rsid w:val="000701E1"/>
    <w:rsid w:val="00073B8B"/>
    <w:rsid w:val="00075FAE"/>
    <w:rsid w:val="000953CA"/>
    <w:rsid w:val="00096CD9"/>
    <w:rsid w:val="000A5C85"/>
    <w:rsid w:val="000C7F60"/>
    <w:rsid w:val="000E669E"/>
    <w:rsid w:val="001005AF"/>
    <w:rsid w:val="001026C5"/>
    <w:rsid w:val="00112F5C"/>
    <w:rsid w:val="0011398E"/>
    <w:rsid w:val="001245B1"/>
    <w:rsid w:val="00136CCB"/>
    <w:rsid w:val="0016490D"/>
    <w:rsid w:val="00165E82"/>
    <w:rsid w:val="00167D44"/>
    <w:rsid w:val="00167F2C"/>
    <w:rsid w:val="00176659"/>
    <w:rsid w:val="00180CA1"/>
    <w:rsid w:val="00181D33"/>
    <w:rsid w:val="001A0A84"/>
    <w:rsid w:val="001B13A2"/>
    <w:rsid w:val="001C0669"/>
    <w:rsid w:val="001C28AB"/>
    <w:rsid w:val="001C7812"/>
    <w:rsid w:val="001D0512"/>
    <w:rsid w:val="001D2279"/>
    <w:rsid w:val="001D5257"/>
    <w:rsid w:val="001E192C"/>
    <w:rsid w:val="001E5484"/>
    <w:rsid w:val="001F2389"/>
    <w:rsid w:val="002017A3"/>
    <w:rsid w:val="00201D12"/>
    <w:rsid w:val="00214349"/>
    <w:rsid w:val="0023436A"/>
    <w:rsid w:val="00246A07"/>
    <w:rsid w:val="00254124"/>
    <w:rsid w:val="002653A2"/>
    <w:rsid w:val="00266C15"/>
    <w:rsid w:val="0027039F"/>
    <w:rsid w:val="002712B3"/>
    <w:rsid w:val="002733D5"/>
    <w:rsid w:val="0027626D"/>
    <w:rsid w:val="002803BA"/>
    <w:rsid w:val="00283B34"/>
    <w:rsid w:val="00285E2F"/>
    <w:rsid w:val="002879C1"/>
    <w:rsid w:val="002E2920"/>
    <w:rsid w:val="002E7224"/>
    <w:rsid w:val="002F658F"/>
    <w:rsid w:val="003062C0"/>
    <w:rsid w:val="00310F6E"/>
    <w:rsid w:val="00312AF7"/>
    <w:rsid w:val="00317F23"/>
    <w:rsid w:val="003321E5"/>
    <w:rsid w:val="00335806"/>
    <w:rsid w:val="00353D9F"/>
    <w:rsid w:val="003657B0"/>
    <w:rsid w:val="00365A85"/>
    <w:rsid w:val="00377896"/>
    <w:rsid w:val="003A3124"/>
    <w:rsid w:val="003A46E6"/>
    <w:rsid w:val="003A4F21"/>
    <w:rsid w:val="003A751C"/>
    <w:rsid w:val="003A780E"/>
    <w:rsid w:val="003A7C42"/>
    <w:rsid w:val="003C3978"/>
    <w:rsid w:val="003D063F"/>
    <w:rsid w:val="003D1D41"/>
    <w:rsid w:val="003D715E"/>
    <w:rsid w:val="003E1610"/>
    <w:rsid w:val="003E2902"/>
    <w:rsid w:val="003E3986"/>
    <w:rsid w:val="003F2245"/>
    <w:rsid w:val="0044584C"/>
    <w:rsid w:val="00450FC3"/>
    <w:rsid w:val="0045157B"/>
    <w:rsid w:val="0046685F"/>
    <w:rsid w:val="004801E2"/>
    <w:rsid w:val="00483E27"/>
    <w:rsid w:val="00484720"/>
    <w:rsid w:val="004A630E"/>
    <w:rsid w:val="004A63B7"/>
    <w:rsid w:val="004B0448"/>
    <w:rsid w:val="004B274F"/>
    <w:rsid w:val="004B7B8F"/>
    <w:rsid w:val="004C731C"/>
    <w:rsid w:val="004D06B2"/>
    <w:rsid w:val="004D11A2"/>
    <w:rsid w:val="004D3B5D"/>
    <w:rsid w:val="004E4380"/>
    <w:rsid w:val="004E7F4D"/>
    <w:rsid w:val="004F1FB5"/>
    <w:rsid w:val="004F40CA"/>
    <w:rsid w:val="00501D9E"/>
    <w:rsid w:val="0050472F"/>
    <w:rsid w:val="00511213"/>
    <w:rsid w:val="00512D66"/>
    <w:rsid w:val="005201C7"/>
    <w:rsid w:val="00531E60"/>
    <w:rsid w:val="00555C81"/>
    <w:rsid w:val="005625D0"/>
    <w:rsid w:val="00566DCA"/>
    <w:rsid w:val="00572C9F"/>
    <w:rsid w:val="00575FBA"/>
    <w:rsid w:val="00576841"/>
    <w:rsid w:val="00580DAD"/>
    <w:rsid w:val="00591BF4"/>
    <w:rsid w:val="00592A69"/>
    <w:rsid w:val="005A1B38"/>
    <w:rsid w:val="005A3E43"/>
    <w:rsid w:val="005A7E6A"/>
    <w:rsid w:val="005D57D7"/>
    <w:rsid w:val="005D67CE"/>
    <w:rsid w:val="005D763F"/>
    <w:rsid w:val="005E202C"/>
    <w:rsid w:val="005E62A7"/>
    <w:rsid w:val="005F1F71"/>
    <w:rsid w:val="00601A73"/>
    <w:rsid w:val="00602E75"/>
    <w:rsid w:val="006107DB"/>
    <w:rsid w:val="0063752E"/>
    <w:rsid w:val="00640482"/>
    <w:rsid w:val="00640AB3"/>
    <w:rsid w:val="00653FF9"/>
    <w:rsid w:val="00654C0A"/>
    <w:rsid w:val="006556E6"/>
    <w:rsid w:val="00657617"/>
    <w:rsid w:val="00673268"/>
    <w:rsid w:val="00675DCA"/>
    <w:rsid w:val="00687C34"/>
    <w:rsid w:val="00690383"/>
    <w:rsid w:val="00694CF7"/>
    <w:rsid w:val="00695F25"/>
    <w:rsid w:val="006A4835"/>
    <w:rsid w:val="006A7BF5"/>
    <w:rsid w:val="006C6630"/>
    <w:rsid w:val="006D7053"/>
    <w:rsid w:val="006D791E"/>
    <w:rsid w:val="006E09B6"/>
    <w:rsid w:val="006E15CC"/>
    <w:rsid w:val="006E43D0"/>
    <w:rsid w:val="006F19D9"/>
    <w:rsid w:val="00703420"/>
    <w:rsid w:val="007148D4"/>
    <w:rsid w:val="007167CB"/>
    <w:rsid w:val="00722A91"/>
    <w:rsid w:val="0073437D"/>
    <w:rsid w:val="00736C94"/>
    <w:rsid w:val="007371A6"/>
    <w:rsid w:val="00745532"/>
    <w:rsid w:val="00745CAA"/>
    <w:rsid w:val="00750A39"/>
    <w:rsid w:val="00775A54"/>
    <w:rsid w:val="00780857"/>
    <w:rsid w:val="007937A4"/>
    <w:rsid w:val="007C2501"/>
    <w:rsid w:val="007C633C"/>
    <w:rsid w:val="007D49B8"/>
    <w:rsid w:val="007D4C63"/>
    <w:rsid w:val="007E364E"/>
    <w:rsid w:val="007F165F"/>
    <w:rsid w:val="00810427"/>
    <w:rsid w:val="00812889"/>
    <w:rsid w:val="008140F6"/>
    <w:rsid w:val="0082257E"/>
    <w:rsid w:val="0082701F"/>
    <w:rsid w:val="008312B5"/>
    <w:rsid w:val="008339B0"/>
    <w:rsid w:val="008345F0"/>
    <w:rsid w:val="0084713C"/>
    <w:rsid w:val="00851743"/>
    <w:rsid w:val="00853749"/>
    <w:rsid w:val="00866138"/>
    <w:rsid w:val="00867B55"/>
    <w:rsid w:val="00874194"/>
    <w:rsid w:val="00875A47"/>
    <w:rsid w:val="00875BA0"/>
    <w:rsid w:val="00882940"/>
    <w:rsid w:val="00886CD6"/>
    <w:rsid w:val="00892436"/>
    <w:rsid w:val="008C0810"/>
    <w:rsid w:val="008E445D"/>
    <w:rsid w:val="008E5EA3"/>
    <w:rsid w:val="008F55B9"/>
    <w:rsid w:val="009060A6"/>
    <w:rsid w:val="0091409E"/>
    <w:rsid w:val="0091588B"/>
    <w:rsid w:val="00935B7A"/>
    <w:rsid w:val="00972A4B"/>
    <w:rsid w:val="00974970"/>
    <w:rsid w:val="00980678"/>
    <w:rsid w:val="009807AD"/>
    <w:rsid w:val="00981E99"/>
    <w:rsid w:val="00990281"/>
    <w:rsid w:val="009A12B3"/>
    <w:rsid w:val="009A19AF"/>
    <w:rsid w:val="009A5A28"/>
    <w:rsid w:val="009D04E9"/>
    <w:rsid w:val="009D5585"/>
    <w:rsid w:val="009E74C0"/>
    <w:rsid w:val="009F2B0F"/>
    <w:rsid w:val="00A00BB6"/>
    <w:rsid w:val="00A1069E"/>
    <w:rsid w:val="00A1362D"/>
    <w:rsid w:val="00A147E3"/>
    <w:rsid w:val="00A150DB"/>
    <w:rsid w:val="00A15D31"/>
    <w:rsid w:val="00A414FF"/>
    <w:rsid w:val="00A6037A"/>
    <w:rsid w:val="00A6117C"/>
    <w:rsid w:val="00A8370D"/>
    <w:rsid w:val="00A84D53"/>
    <w:rsid w:val="00A972D6"/>
    <w:rsid w:val="00AA4815"/>
    <w:rsid w:val="00AB019B"/>
    <w:rsid w:val="00AB01E7"/>
    <w:rsid w:val="00AB51D5"/>
    <w:rsid w:val="00AC3A2B"/>
    <w:rsid w:val="00AC3D6D"/>
    <w:rsid w:val="00AD0934"/>
    <w:rsid w:val="00AE2BBA"/>
    <w:rsid w:val="00AE6948"/>
    <w:rsid w:val="00AF5DC3"/>
    <w:rsid w:val="00B01E55"/>
    <w:rsid w:val="00B4044A"/>
    <w:rsid w:val="00B40BDD"/>
    <w:rsid w:val="00B51596"/>
    <w:rsid w:val="00B51BC1"/>
    <w:rsid w:val="00B52161"/>
    <w:rsid w:val="00B5584B"/>
    <w:rsid w:val="00B56888"/>
    <w:rsid w:val="00B65CF3"/>
    <w:rsid w:val="00B76AA9"/>
    <w:rsid w:val="00B80D73"/>
    <w:rsid w:val="00B8190B"/>
    <w:rsid w:val="00B854C7"/>
    <w:rsid w:val="00B862CF"/>
    <w:rsid w:val="00B93589"/>
    <w:rsid w:val="00BA74CA"/>
    <w:rsid w:val="00BA7776"/>
    <w:rsid w:val="00BA7CAE"/>
    <w:rsid w:val="00BC3937"/>
    <w:rsid w:val="00BC3F32"/>
    <w:rsid w:val="00BE6AC0"/>
    <w:rsid w:val="00BF6481"/>
    <w:rsid w:val="00C07FBB"/>
    <w:rsid w:val="00C27589"/>
    <w:rsid w:val="00C36FDC"/>
    <w:rsid w:val="00C47C60"/>
    <w:rsid w:val="00C507D5"/>
    <w:rsid w:val="00C51D36"/>
    <w:rsid w:val="00C61311"/>
    <w:rsid w:val="00C72859"/>
    <w:rsid w:val="00C7445C"/>
    <w:rsid w:val="00C74A11"/>
    <w:rsid w:val="00C92847"/>
    <w:rsid w:val="00C932EF"/>
    <w:rsid w:val="00C94DBB"/>
    <w:rsid w:val="00CA2C61"/>
    <w:rsid w:val="00CA65CE"/>
    <w:rsid w:val="00CB1B85"/>
    <w:rsid w:val="00CD622E"/>
    <w:rsid w:val="00CE00A4"/>
    <w:rsid w:val="00CF14DF"/>
    <w:rsid w:val="00CF2759"/>
    <w:rsid w:val="00D01C98"/>
    <w:rsid w:val="00D05CB0"/>
    <w:rsid w:val="00D41952"/>
    <w:rsid w:val="00D45B6F"/>
    <w:rsid w:val="00D568BB"/>
    <w:rsid w:val="00D629ED"/>
    <w:rsid w:val="00D67713"/>
    <w:rsid w:val="00D72612"/>
    <w:rsid w:val="00D82223"/>
    <w:rsid w:val="00D90D4F"/>
    <w:rsid w:val="00D91100"/>
    <w:rsid w:val="00D91CF2"/>
    <w:rsid w:val="00D940C8"/>
    <w:rsid w:val="00DB0512"/>
    <w:rsid w:val="00DD0050"/>
    <w:rsid w:val="00DE1FF3"/>
    <w:rsid w:val="00DF1F89"/>
    <w:rsid w:val="00DF5337"/>
    <w:rsid w:val="00E01B4E"/>
    <w:rsid w:val="00E052D5"/>
    <w:rsid w:val="00E107B5"/>
    <w:rsid w:val="00E10B40"/>
    <w:rsid w:val="00E13FB2"/>
    <w:rsid w:val="00E24613"/>
    <w:rsid w:val="00E33BE9"/>
    <w:rsid w:val="00E55B9E"/>
    <w:rsid w:val="00E5672B"/>
    <w:rsid w:val="00E61B52"/>
    <w:rsid w:val="00E62280"/>
    <w:rsid w:val="00E74E89"/>
    <w:rsid w:val="00E7681F"/>
    <w:rsid w:val="00E8513D"/>
    <w:rsid w:val="00E8612C"/>
    <w:rsid w:val="00E8786F"/>
    <w:rsid w:val="00E9289E"/>
    <w:rsid w:val="00EA034D"/>
    <w:rsid w:val="00EA0588"/>
    <w:rsid w:val="00EA1D6F"/>
    <w:rsid w:val="00EA6303"/>
    <w:rsid w:val="00EB1542"/>
    <w:rsid w:val="00EB58FE"/>
    <w:rsid w:val="00EC720D"/>
    <w:rsid w:val="00EC7B4A"/>
    <w:rsid w:val="00EC7DC5"/>
    <w:rsid w:val="00EE1440"/>
    <w:rsid w:val="00EF087D"/>
    <w:rsid w:val="00EF2068"/>
    <w:rsid w:val="00EF59D7"/>
    <w:rsid w:val="00F01EB3"/>
    <w:rsid w:val="00F04B21"/>
    <w:rsid w:val="00F12345"/>
    <w:rsid w:val="00F13A61"/>
    <w:rsid w:val="00F13E0A"/>
    <w:rsid w:val="00F144D1"/>
    <w:rsid w:val="00F21DA2"/>
    <w:rsid w:val="00F37BF3"/>
    <w:rsid w:val="00F412FC"/>
    <w:rsid w:val="00FA1998"/>
    <w:rsid w:val="00FA7A44"/>
    <w:rsid w:val="00FB3EEA"/>
    <w:rsid w:val="00FC46F9"/>
    <w:rsid w:val="00FC6E52"/>
    <w:rsid w:val="00FD7042"/>
    <w:rsid w:val="00FF0938"/>
    <w:rsid w:val="00FF0D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59"/>
  </w:style>
  <w:style w:type="paragraph" w:styleId="1">
    <w:name w:val="heading 1"/>
    <w:basedOn w:val="a"/>
    <w:next w:val="a"/>
    <w:link w:val="10"/>
    <w:uiPriority w:val="9"/>
    <w:qFormat/>
    <w:rsid w:val="00F01E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54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54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54C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7684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57684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01E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F01EB3"/>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F01EB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54C0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54C0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54C0A"/>
    <w:rPr>
      <w:rFonts w:asciiTheme="majorHAnsi" w:eastAsiaTheme="majorEastAsia" w:hAnsiTheme="majorHAnsi" w:cstheme="majorBidi"/>
      <w:i/>
      <w:iCs/>
      <w:color w:val="2E74B5" w:themeColor="accent1" w:themeShade="BF"/>
    </w:rPr>
  </w:style>
  <w:style w:type="paragraph" w:styleId="a5">
    <w:name w:val="List Paragraph"/>
    <w:basedOn w:val="a"/>
    <w:uiPriority w:val="34"/>
    <w:qFormat/>
    <w:rsid w:val="005E202C"/>
    <w:pPr>
      <w:ind w:left="720"/>
      <w:contextualSpacing/>
    </w:pPr>
  </w:style>
  <w:style w:type="table" w:styleId="a6">
    <w:name w:val="Table Grid"/>
    <w:basedOn w:val="a1"/>
    <w:uiPriority w:val="39"/>
    <w:rsid w:val="00E62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601A73"/>
    <w:rPr>
      <w:i/>
      <w:iCs/>
    </w:rPr>
  </w:style>
  <w:style w:type="character" w:styleId="a8">
    <w:name w:val="Hyperlink"/>
    <w:basedOn w:val="a0"/>
    <w:uiPriority w:val="99"/>
    <w:unhideWhenUsed/>
    <w:rsid w:val="00B52161"/>
    <w:rPr>
      <w:color w:val="0563C1" w:themeColor="hyperlink"/>
      <w:u w:val="single"/>
    </w:rPr>
  </w:style>
  <w:style w:type="character" w:customStyle="1" w:styleId="textexposedshow">
    <w:name w:val="text_exposed_show"/>
    <w:basedOn w:val="a0"/>
    <w:rsid w:val="00B52161"/>
  </w:style>
  <w:style w:type="table" w:customStyle="1" w:styleId="PlainTable4">
    <w:name w:val="Plain Table 4"/>
    <w:basedOn w:val="a1"/>
    <w:uiPriority w:val="44"/>
    <w:rsid w:val="00B515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a1"/>
    <w:uiPriority w:val="41"/>
    <w:rsid w:val="00B5159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
    <w:name w:val="Grid Table 5 Dark Accent 3"/>
    <w:basedOn w:val="a1"/>
    <w:uiPriority w:val="50"/>
    <w:rsid w:val="00B5159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
    <w:name w:val="Grid Table 5 Dark Accent 1"/>
    <w:basedOn w:val="a1"/>
    <w:uiPriority w:val="50"/>
    <w:rsid w:val="00B5159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a1"/>
    <w:uiPriority w:val="49"/>
    <w:rsid w:val="00D01C9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50">
    <w:name w:val="Заголовок 5 Знак"/>
    <w:basedOn w:val="a0"/>
    <w:link w:val="5"/>
    <w:uiPriority w:val="9"/>
    <w:rsid w:val="00576841"/>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576841"/>
    <w:rPr>
      <w:rFonts w:asciiTheme="majorHAnsi" w:eastAsiaTheme="majorEastAsia" w:hAnsiTheme="majorHAnsi" w:cstheme="majorBidi"/>
      <w:color w:val="1F4D78" w:themeColor="accent1" w:themeShade="7F"/>
    </w:rPr>
  </w:style>
  <w:style w:type="character" w:styleId="a9">
    <w:name w:val="annotation reference"/>
    <w:basedOn w:val="a0"/>
    <w:uiPriority w:val="99"/>
    <w:semiHidden/>
    <w:unhideWhenUsed/>
    <w:rsid w:val="001A0A84"/>
    <w:rPr>
      <w:sz w:val="16"/>
      <w:szCs w:val="16"/>
    </w:rPr>
  </w:style>
  <w:style w:type="paragraph" w:styleId="aa">
    <w:name w:val="annotation text"/>
    <w:basedOn w:val="a"/>
    <w:link w:val="ab"/>
    <w:uiPriority w:val="99"/>
    <w:semiHidden/>
    <w:unhideWhenUsed/>
    <w:rsid w:val="001A0A84"/>
    <w:pPr>
      <w:spacing w:line="240" w:lineRule="auto"/>
    </w:pPr>
    <w:rPr>
      <w:sz w:val="20"/>
      <w:szCs w:val="20"/>
    </w:rPr>
  </w:style>
  <w:style w:type="character" w:customStyle="1" w:styleId="ab">
    <w:name w:val="Текст примітки Знак"/>
    <w:basedOn w:val="a0"/>
    <w:link w:val="aa"/>
    <w:uiPriority w:val="99"/>
    <w:semiHidden/>
    <w:rsid w:val="001A0A84"/>
    <w:rPr>
      <w:sz w:val="20"/>
      <w:szCs w:val="20"/>
    </w:rPr>
  </w:style>
  <w:style w:type="paragraph" w:styleId="ac">
    <w:name w:val="annotation subject"/>
    <w:basedOn w:val="aa"/>
    <w:next w:val="aa"/>
    <w:link w:val="ad"/>
    <w:uiPriority w:val="99"/>
    <w:semiHidden/>
    <w:unhideWhenUsed/>
    <w:rsid w:val="001A0A84"/>
    <w:rPr>
      <w:b/>
      <w:bCs/>
    </w:rPr>
  </w:style>
  <w:style w:type="character" w:customStyle="1" w:styleId="ad">
    <w:name w:val="Тема примітки Знак"/>
    <w:basedOn w:val="ab"/>
    <w:link w:val="ac"/>
    <w:uiPriority w:val="99"/>
    <w:semiHidden/>
    <w:rsid w:val="001A0A84"/>
    <w:rPr>
      <w:b/>
      <w:bCs/>
      <w:sz w:val="20"/>
      <w:szCs w:val="20"/>
    </w:rPr>
  </w:style>
  <w:style w:type="paragraph" w:styleId="ae">
    <w:name w:val="Balloon Text"/>
    <w:basedOn w:val="a"/>
    <w:link w:val="af"/>
    <w:uiPriority w:val="99"/>
    <w:semiHidden/>
    <w:unhideWhenUsed/>
    <w:rsid w:val="001A0A84"/>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1A0A84"/>
    <w:rPr>
      <w:rFonts w:ascii="Segoe UI" w:hAnsi="Segoe UI" w:cs="Segoe UI"/>
      <w:sz w:val="18"/>
      <w:szCs w:val="18"/>
    </w:rPr>
  </w:style>
  <w:style w:type="table" w:customStyle="1" w:styleId="GridTable2Accent1">
    <w:name w:val="Grid Table 2 Accent 1"/>
    <w:basedOn w:val="a1"/>
    <w:uiPriority w:val="47"/>
    <w:rsid w:val="00E8513D"/>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0">
    <w:name w:val="Normal (Web)"/>
    <w:basedOn w:val="a"/>
    <w:uiPriority w:val="99"/>
    <w:semiHidden/>
    <w:unhideWhenUsed/>
    <w:rsid w:val="00A147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Intense Quote"/>
    <w:basedOn w:val="a"/>
    <w:next w:val="a"/>
    <w:link w:val="af2"/>
    <w:uiPriority w:val="30"/>
    <w:qFormat/>
    <w:rsid w:val="00310F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2">
    <w:name w:val="Насичена цитата Знак"/>
    <w:basedOn w:val="a0"/>
    <w:link w:val="af1"/>
    <w:uiPriority w:val="30"/>
    <w:rsid w:val="00310F6E"/>
    <w:rPr>
      <w:i/>
      <w:iCs/>
      <w:color w:val="5B9BD5" w:themeColor="accent1"/>
    </w:rPr>
  </w:style>
  <w:style w:type="character" w:styleId="af3">
    <w:name w:val="Intense Emphasis"/>
    <w:basedOn w:val="a0"/>
    <w:uiPriority w:val="21"/>
    <w:qFormat/>
    <w:rsid w:val="00310F6E"/>
    <w:rPr>
      <w:i/>
      <w:iCs/>
      <w:color w:val="5B9BD5" w:themeColor="accent1"/>
    </w:rPr>
  </w:style>
  <w:style w:type="paragraph" w:styleId="af4">
    <w:name w:val="header"/>
    <w:basedOn w:val="a"/>
    <w:link w:val="af5"/>
    <w:uiPriority w:val="99"/>
    <w:unhideWhenUsed/>
    <w:rsid w:val="00035AE2"/>
    <w:pPr>
      <w:tabs>
        <w:tab w:val="center" w:pos="4819"/>
        <w:tab w:val="right" w:pos="9639"/>
      </w:tabs>
      <w:spacing w:after="0" w:line="240" w:lineRule="auto"/>
    </w:pPr>
  </w:style>
  <w:style w:type="character" w:customStyle="1" w:styleId="af5">
    <w:name w:val="Верхній колонтитул Знак"/>
    <w:basedOn w:val="a0"/>
    <w:link w:val="af4"/>
    <w:uiPriority w:val="99"/>
    <w:rsid w:val="00035AE2"/>
  </w:style>
  <w:style w:type="paragraph" w:styleId="af6">
    <w:name w:val="footer"/>
    <w:basedOn w:val="a"/>
    <w:link w:val="af7"/>
    <w:uiPriority w:val="99"/>
    <w:unhideWhenUsed/>
    <w:rsid w:val="00035AE2"/>
    <w:pPr>
      <w:tabs>
        <w:tab w:val="center" w:pos="4819"/>
        <w:tab w:val="right" w:pos="9639"/>
      </w:tabs>
      <w:spacing w:after="0" w:line="240" w:lineRule="auto"/>
    </w:pPr>
  </w:style>
  <w:style w:type="character" w:customStyle="1" w:styleId="af7">
    <w:name w:val="Нижній колонтитул Знак"/>
    <w:basedOn w:val="a0"/>
    <w:link w:val="af6"/>
    <w:uiPriority w:val="99"/>
    <w:rsid w:val="00035AE2"/>
  </w:style>
  <w:style w:type="paragraph" w:styleId="af8">
    <w:name w:val="TOC Heading"/>
    <w:basedOn w:val="1"/>
    <w:next w:val="a"/>
    <w:uiPriority w:val="39"/>
    <w:unhideWhenUsed/>
    <w:qFormat/>
    <w:rsid w:val="007D4C63"/>
    <w:pPr>
      <w:outlineLvl w:val="9"/>
    </w:pPr>
    <w:rPr>
      <w:lang w:eastAsia="uk-UA"/>
    </w:rPr>
  </w:style>
  <w:style w:type="paragraph" w:styleId="11">
    <w:name w:val="toc 1"/>
    <w:basedOn w:val="a"/>
    <w:next w:val="a"/>
    <w:autoRedefine/>
    <w:uiPriority w:val="39"/>
    <w:unhideWhenUsed/>
    <w:rsid w:val="007D4C63"/>
    <w:pPr>
      <w:spacing w:after="100"/>
    </w:pPr>
  </w:style>
  <w:style w:type="paragraph" w:styleId="21">
    <w:name w:val="toc 2"/>
    <w:basedOn w:val="a"/>
    <w:next w:val="a"/>
    <w:autoRedefine/>
    <w:uiPriority w:val="39"/>
    <w:unhideWhenUsed/>
    <w:rsid w:val="007D4C63"/>
    <w:pPr>
      <w:spacing w:after="100"/>
      <w:ind w:left="220"/>
    </w:pPr>
  </w:style>
  <w:style w:type="paragraph" w:styleId="31">
    <w:name w:val="toc 3"/>
    <w:basedOn w:val="a"/>
    <w:next w:val="a"/>
    <w:autoRedefine/>
    <w:uiPriority w:val="39"/>
    <w:unhideWhenUsed/>
    <w:rsid w:val="007D4C63"/>
    <w:pPr>
      <w:spacing w:after="100"/>
      <w:ind w:left="440"/>
    </w:pPr>
  </w:style>
  <w:style w:type="character" w:customStyle="1" w:styleId="UnresolvedMention">
    <w:name w:val="Unresolved Mention"/>
    <w:basedOn w:val="a0"/>
    <w:uiPriority w:val="99"/>
    <w:semiHidden/>
    <w:unhideWhenUsed/>
    <w:rsid w:val="000A5C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59"/>
  </w:style>
  <w:style w:type="paragraph" w:styleId="1">
    <w:name w:val="heading 1"/>
    <w:basedOn w:val="a"/>
    <w:next w:val="a"/>
    <w:link w:val="10"/>
    <w:uiPriority w:val="9"/>
    <w:qFormat/>
    <w:rsid w:val="00F01E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54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54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54C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7684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57684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01E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F01EB3"/>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F01EB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54C0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54C0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54C0A"/>
    <w:rPr>
      <w:rFonts w:asciiTheme="majorHAnsi" w:eastAsiaTheme="majorEastAsia" w:hAnsiTheme="majorHAnsi" w:cstheme="majorBidi"/>
      <w:i/>
      <w:iCs/>
      <w:color w:val="2E74B5" w:themeColor="accent1" w:themeShade="BF"/>
    </w:rPr>
  </w:style>
  <w:style w:type="paragraph" w:styleId="a5">
    <w:name w:val="List Paragraph"/>
    <w:basedOn w:val="a"/>
    <w:uiPriority w:val="34"/>
    <w:qFormat/>
    <w:rsid w:val="005E202C"/>
    <w:pPr>
      <w:ind w:left="720"/>
      <w:contextualSpacing/>
    </w:pPr>
  </w:style>
  <w:style w:type="table" w:styleId="a6">
    <w:name w:val="Table Grid"/>
    <w:basedOn w:val="a1"/>
    <w:uiPriority w:val="39"/>
    <w:rsid w:val="00E62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601A73"/>
    <w:rPr>
      <w:i/>
      <w:iCs/>
    </w:rPr>
  </w:style>
  <w:style w:type="character" w:styleId="a8">
    <w:name w:val="Hyperlink"/>
    <w:basedOn w:val="a0"/>
    <w:uiPriority w:val="99"/>
    <w:unhideWhenUsed/>
    <w:rsid w:val="00B52161"/>
    <w:rPr>
      <w:color w:val="0563C1" w:themeColor="hyperlink"/>
      <w:u w:val="single"/>
    </w:rPr>
  </w:style>
  <w:style w:type="character" w:customStyle="1" w:styleId="textexposedshow">
    <w:name w:val="text_exposed_show"/>
    <w:basedOn w:val="a0"/>
    <w:rsid w:val="00B52161"/>
  </w:style>
  <w:style w:type="table" w:customStyle="1" w:styleId="PlainTable4">
    <w:name w:val="Plain Table 4"/>
    <w:basedOn w:val="a1"/>
    <w:uiPriority w:val="44"/>
    <w:rsid w:val="00B515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a1"/>
    <w:uiPriority w:val="41"/>
    <w:rsid w:val="00B5159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
    <w:name w:val="Grid Table 5 Dark Accent 3"/>
    <w:basedOn w:val="a1"/>
    <w:uiPriority w:val="50"/>
    <w:rsid w:val="00B5159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
    <w:name w:val="Grid Table 5 Dark Accent 1"/>
    <w:basedOn w:val="a1"/>
    <w:uiPriority w:val="50"/>
    <w:rsid w:val="00B5159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a1"/>
    <w:uiPriority w:val="49"/>
    <w:rsid w:val="00D01C9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50">
    <w:name w:val="Заголовок 5 Знак"/>
    <w:basedOn w:val="a0"/>
    <w:link w:val="5"/>
    <w:uiPriority w:val="9"/>
    <w:rsid w:val="00576841"/>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576841"/>
    <w:rPr>
      <w:rFonts w:asciiTheme="majorHAnsi" w:eastAsiaTheme="majorEastAsia" w:hAnsiTheme="majorHAnsi" w:cstheme="majorBidi"/>
      <w:color w:val="1F4D78" w:themeColor="accent1" w:themeShade="7F"/>
    </w:rPr>
  </w:style>
  <w:style w:type="character" w:styleId="a9">
    <w:name w:val="annotation reference"/>
    <w:basedOn w:val="a0"/>
    <w:uiPriority w:val="99"/>
    <w:semiHidden/>
    <w:unhideWhenUsed/>
    <w:rsid w:val="001A0A84"/>
    <w:rPr>
      <w:sz w:val="16"/>
      <w:szCs w:val="16"/>
    </w:rPr>
  </w:style>
  <w:style w:type="paragraph" w:styleId="aa">
    <w:name w:val="annotation text"/>
    <w:basedOn w:val="a"/>
    <w:link w:val="ab"/>
    <w:uiPriority w:val="99"/>
    <w:semiHidden/>
    <w:unhideWhenUsed/>
    <w:rsid w:val="001A0A84"/>
    <w:pPr>
      <w:spacing w:line="240" w:lineRule="auto"/>
    </w:pPr>
    <w:rPr>
      <w:sz w:val="20"/>
      <w:szCs w:val="20"/>
    </w:rPr>
  </w:style>
  <w:style w:type="character" w:customStyle="1" w:styleId="ab">
    <w:name w:val="Текст примітки Знак"/>
    <w:basedOn w:val="a0"/>
    <w:link w:val="aa"/>
    <w:uiPriority w:val="99"/>
    <w:semiHidden/>
    <w:rsid w:val="001A0A84"/>
    <w:rPr>
      <w:sz w:val="20"/>
      <w:szCs w:val="20"/>
    </w:rPr>
  </w:style>
  <w:style w:type="paragraph" w:styleId="ac">
    <w:name w:val="annotation subject"/>
    <w:basedOn w:val="aa"/>
    <w:next w:val="aa"/>
    <w:link w:val="ad"/>
    <w:uiPriority w:val="99"/>
    <w:semiHidden/>
    <w:unhideWhenUsed/>
    <w:rsid w:val="001A0A84"/>
    <w:rPr>
      <w:b/>
      <w:bCs/>
    </w:rPr>
  </w:style>
  <w:style w:type="character" w:customStyle="1" w:styleId="ad">
    <w:name w:val="Тема примітки Знак"/>
    <w:basedOn w:val="ab"/>
    <w:link w:val="ac"/>
    <w:uiPriority w:val="99"/>
    <w:semiHidden/>
    <w:rsid w:val="001A0A84"/>
    <w:rPr>
      <w:b/>
      <w:bCs/>
      <w:sz w:val="20"/>
      <w:szCs w:val="20"/>
    </w:rPr>
  </w:style>
  <w:style w:type="paragraph" w:styleId="ae">
    <w:name w:val="Balloon Text"/>
    <w:basedOn w:val="a"/>
    <w:link w:val="af"/>
    <w:uiPriority w:val="99"/>
    <w:semiHidden/>
    <w:unhideWhenUsed/>
    <w:rsid w:val="001A0A84"/>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1A0A84"/>
    <w:rPr>
      <w:rFonts w:ascii="Segoe UI" w:hAnsi="Segoe UI" w:cs="Segoe UI"/>
      <w:sz w:val="18"/>
      <w:szCs w:val="18"/>
    </w:rPr>
  </w:style>
  <w:style w:type="table" w:customStyle="1" w:styleId="GridTable2Accent1">
    <w:name w:val="Grid Table 2 Accent 1"/>
    <w:basedOn w:val="a1"/>
    <w:uiPriority w:val="47"/>
    <w:rsid w:val="00E8513D"/>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0">
    <w:name w:val="Normal (Web)"/>
    <w:basedOn w:val="a"/>
    <w:uiPriority w:val="99"/>
    <w:semiHidden/>
    <w:unhideWhenUsed/>
    <w:rsid w:val="00A147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Intense Quote"/>
    <w:basedOn w:val="a"/>
    <w:next w:val="a"/>
    <w:link w:val="af2"/>
    <w:uiPriority w:val="30"/>
    <w:qFormat/>
    <w:rsid w:val="00310F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2">
    <w:name w:val="Насичена цитата Знак"/>
    <w:basedOn w:val="a0"/>
    <w:link w:val="af1"/>
    <w:uiPriority w:val="30"/>
    <w:rsid w:val="00310F6E"/>
    <w:rPr>
      <w:i/>
      <w:iCs/>
      <w:color w:val="5B9BD5" w:themeColor="accent1"/>
    </w:rPr>
  </w:style>
  <w:style w:type="character" w:styleId="af3">
    <w:name w:val="Intense Emphasis"/>
    <w:basedOn w:val="a0"/>
    <w:uiPriority w:val="21"/>
    <w:qFormat/>
    <w:rsid w:val="00310F6E"/>
    <w:rPr>
      <w:i/>
      <w:iCs/>
      <w:color w:val="5B9BD5" w:themeColor="accent1"/>
    </w:rPr>
  </w:style>
  <w:style w:type="paragraph" w:styleId="af4">
    <w:name w:val="header"/>
    <w:basedOn w:val="a"/>
    <w:link w:val="af5"/>
    <w:uiPriority w:val="99"/>
    <w:unhideWhenUsed/>
    <w:rsid w:val="00035AE2"/>
    <w:pPr>
      <w:tabs>
        <w:tab w:val="center" w:pos="4819"/>
        <w:tab w:val="right" w:pos="9639"/>
      </w:tabs>
      <w:spacing w:after="0" w:line="240" w:lineRule="auto"/>
    </w:pPr>
  </w:style>
  <w:style w:type="character" w:customStyle="1" w:styleId="af5">
    <w:name w:val="Верхній колонтитул Знак"/>
    <w:basedOn w:val="a0"/>
    <w:link w:val="af4"/>
    <w:uiPriority w:val="99"/>
    <w:rsid w:val="00035AE2"/>
  </w:style>
  <w:style w:type="paragraph" w:styleId="af6">
    <w:name w:val="footer"/>
    <w:basedOn w:val="a"/>
    <w:link w:val="af7"/>
    <w:uiPriority w:val="99"/>
    <w:unhideWhenUsed/>
    <w:rsid w:val="00035AE2"/>
    <w:pPr>
      <w:tabs>
        <w:tab w:val="center" w:pos="4819"/>
        <w:tab w:val="right" w:pos="9639"/>
      </w:tabs>
      <w:spacing w:after="0" w:line="240" w:lineRule="auto"/>
    </w:pPr>
  </w:style>
  <w:style w:type="character" w:customStyle="1" w:styleId="af7">
    <w:name w:val="Нижній колонтитул Знак"/>
    <w:basedOn w:val="a0"/>
    <w:link w:val="af6"/>
    <w:uiPriority w:val="99"/>
    <w:rsid w:val="00035AE2"/>
  </w:style>
  <w:style w:type="paragraph" w:styleId="af8">
    <w:name w:val="TOC Heading"/>
    <w:basedOn w:val="1"/>
    <w:next w:val="a"/>
    <w:uiPriority w:val="39"/>
    <w:unhideWhenUsed/>
    <w:qFormat/>
    <w:rsid w:val="007D4C63"/>
    <w:pPr>
      <w:outlineLvl w:val="9"/>
    </w:pPr>
    <w:rPr>
      <w:lang w:eastAsia="uk-UA"/>
    </w:rPr>
  </w:style>
  <w:style w:type="paragraph" w:styleId="11">
    <w:name w:val="toc 1"/>
    <w:basedOn w:val="a"/>
    <w:next w:val="a"/>
    <w:autoRedefine/>
    <w:uiPriority w:val="39"/>
    <w:unhideWhenUsed/>
    <w:rsid w:val="007D4C63"/>
    <w:pPr>
      <w:spacing w:after="100"/>
    </w:pPr>
  </w:style>
  <w:style w:type="paragraph" w:styleId="21">
    <w:name w:val="toc 2"/>
    <w:basedOn w:val="a"/>
    <w:next w:val="a"/>
    <w:autoRedefine/>
    <w:uiPriority w:val="39"/>
    <w:unhideWhenUsed/>
    <w:rsid w:val="007D4C63"/>
    <w:pPr>
      <w:spacing w:after="100"/>
      <w:ind w:left="220"/>
    </w:pPr>
  </w:style>
  <w:style w:type="paragraph" w:styleId="31">
    <w:name w:val="toc 3"/>
    <w:basedOn w:val="a"/>
    <w:next w:val="a"/>
    <w:autoRedefine/>
    <w:uiPriority w:val="39"/>
    <w:unhideWhenUsed/>
    <w:rsid w:val="007D4C63"/>
    <w:pPr>
      <w:spacing w:after="100"/>
      <w:ind w:left="440"/>
    </w:pPr>
  </w:style>
  <w:style w:type="character" w:customStyle="1" w:styleId="UnresolvedMention">
    <w:name w:val="Unresolved Mention"/>
    <w:basedOn w:val="a0"/>
    <w:uiPriority w:val="99"/>
    <w:semiHidden/>
    <w:unhideWhenUsed/>
    <w:rsid w:val="000A5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9102">
      <w:bodyDiv w:val="1"/>
      <w:marLeft w:val="0"/>
      <w:marRight w:val="0"/>
      <w:marTop w:val="0"/>
      <w:marBottom w:val="0"/>
      <w:divBdr>
        <w:top w:val="none" w:sz="0" w:space="0" w:color="auto"/>
        <w:left w:val="none" w:sz="0" w:space="0" w:color="auto"/>
        <w:bottom w:val="none" w:sz="0" w:space="0" w:color="auto"/>
        <w:right w:val="none" w:sz="0" w:space="0" w:color="auto"/>
      </w:divBdr>
    </w:div>
    <w:div w:id="270938310">
      <w:bodyDiv w:val="1"/>
      <w:marLeft w:val="0"/>
      <w:marRight w:val="0"/>
      <w:marTop w:val="0"/>
      <w:marBottom w:val="0"/>
      <w:divBdr>
        <w:top w:val="none" w:sz="0" w:space="0" w:color="auto"/>
        <w:left w:val="none" w:sz="0" w:space="0" w:color="auto"/>
        <w:bottom w:val="none" w:sz="0" w:space="0" w:color="auto"/>
        <w:right w:val="none" w:sz="0" w:space="0" w:color="auto"/>
      </w:divBdr>
    </w:div>
    <w:div w:id="450175437">
      <w:bodyDiv w:val="1"/>
      <w:marLeft w:val="0"/>
      <w:marRight w:val="0"/>
      <w:marTop w:val="0"/>
      <w:marBottom w:val="0"/>
      <w:divBdr>
        <w:top w:val="none" w:sz="0" w:space="0" w:color="auto"/>
        <w:left w:val="none" w:sz="0" w:space="0" w:color="auto"/>
        <w:bottom w:val="none" w:sz="0" w:space="0" w:color="auto"/>
        <w:right w:val="none" w:sz="0" w:space="0" w:color="auto"/>
      </w:divBdr>
    </w:div>
    <w:div w:id="574897157">
      <w:bodyDiv w:val="1"/>
      <w:marLeft w:val="0"/>
      <w:marRight w:val="0"/>
      <w:marTop w:val="0"/>
      <w:marBottom w:val="0"/>
      <w:divBdr>
        <w:top w:val="none" w:sz="0" w:space="0" w:color="auto"/>
        <w:left w:val="none" w:sz="0" w:space="0" w:color="auto"/>
        <w:bottom w:val="none" w:sz="0" w:space="0" w:color="auto"/>
        <w:right w:val="none" w:sz="0" w:space="0" w:color="auto"/>
      </w:divBdr>
    </w:div>
    <w:div w:id="575631892">
      <w:bodyDiv w:val="1"/>
      <w:marLeft w:val="0"/>
      <w:marRight w:val="0"/>
      <w:marTop w:val="0"/>
      <w:marBottom w:val="0"/>
      <w:divBdr>
        <w:top w:val="none" w:sz="0" w:space="0" w:color="auto"/>
        <w:left w:val="none" w:sz="0" w:space="0" w:color="auto"/>
        <w:bottom w:val="none" w:sz="0" w:space="0" w:color="auto"/>
        <w:right w:val="none" w:sz="0" w:space="0" w:color="auto"/>
      </w:divBdr>
    </w:div>
    <w:div w:id="1038549086">
      <w:bodyDiv w:val="1"/>
      <w:marLeft w:val="0"/>
      <w:marRight w:val="0"/>
      <w:marTop w:val="0"/>
      <w:marBottom w:val="0"/>
      <w:divBdr>
        <w:top w:val="none" w:sz="0" w:space="0" w:color="auto"/>
        <w:left w:val="none" w:sz="0" w:space="0" w:color="auto"/>
        <w:bottom w:val="none" w:sz="0" w:space="0" w:color="auto"/>
        <w:right w:val="none" w:sz="0" w:space="0" w:color="auto"/>
      </w:divBdr>
    </w:div>
    <w:div w:id="1045640298">
      <w:bodyDiv w:val="1"/>
      <w:marLeft w:val="0"/>
      <w:marRight w:val="0"/>
      <w:marTop w:val="0"/>
      <w:marBottom w:val="0"/>
      <w:divBdr>
        <w:top w:val="none" w:sz="0" w:space="0" w:color="auto"/>
        <w:left w:val="none" w:sz="0" w:space="0" w:color="auto"/>
        <w:bottom w:val="none" w:sz="0" w:space="0" w:color="auto"/>
        <w:right w:val="none" w:sz="0" w:space="0" w:color="auto"/>
      </w:divBdr>
    </w:div>
    <w:div w:id="1177422532">
      <w:bodyDiv w:val="1"/>
      <w:marLeft w:val="0"/>
      <w:marRight w:val="0"/>
      <w:marTop w:val="0"/>
      <w:marBottom w:val="0"/>
      <w:divBdr>
        <w:top w:val="none" w:sz="0" w:space="0" w:color="auto"/>
        <w:left w:val="none" w:sz="0" w:space="0" w:color="auto"/>
        <w:bottom w:val="none" w:sz="0" w:space="0" w:color="auto"/>
        <w:right w:val="none" w:sz="0" w:space="0" w:color="auto"/>
      </w:divBdr>
    </w:div>
    <w:div w:id="1207256511">
      <w:bodyDiv w:val="1"/>
      <w:marLeft w:val="0"/>
      <w:marRight w:val="0"/>
      <w:marTop w:val="0"/>
      <w:marBottom w:val="0"/>
      <w:divBdr>
        <w:top w:val="none" w:sz="0" w:space="0" w:color="auto"/>
        <w:left w:val="none" w:sz="0" w:space="0" w:color="auto"/>
        <w:bottom w:val="none" w:sz="0" w:space="0" w:color="auto"/>
        <w:right w:val="none" w:sz="0" w:space="0" w:color="auto"/>
      </w:divBdr>
    </w:div>
    <w:div w:id="1265378372">
      <w:bodyDiv w:val="1"/>
      <w:marLeft w:val="0"/>
      <w:marRight w:val="0"/>
      <w:marTop w:val="0"/>
      <w:marBottom w:val="0"/>
      <w:divBdr>
        <w:top w:val="none" w:sz="0" w:space="0" w:color="auto"/>
        <w:left w:val="none" w:sz="0" w:space="0" w:color="auto"/>
        <w:bottom w:val="none" w:sz="0" w:space="0" w:color="auto"/>
        <w:right w:val="none" w:sz="0" w:space="0" w:color="auto"/>
      </w:divBdr>
    </w:div>
    <w:div w:id="1436559970">
      <w:bodyDiv w:val="1"/>
      <w:marLeft w:val="0"/>
      <w:marRight w:val="0"/>
      <w:marTop w:val="0"/>
      <w:marBottom w:val="0"/>
      <w:divBdr>
        <w:top w:val="none" w:sz="0" w:space="0" w:color="auto"/>
        <w:left w:val="none" w:sz="0" w:space="0" w:color="auto"/>
        <w:bottom w:val="none" w:sz="0" w:space="0" w:color="auto"/>
        <w:right w:val="none" w:sz="0" w:space="0" w:color="auto"/>
      </w:divBdr>
    </w:div>
    <w:div w:id="20408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Colors" Target="diagrams/colors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bilshivcivska-gromada.gov.ua/news/" TargetMode="External"/><Relationship Id="rId23" Type="http://schemas.openxmlformats.org/officeDocument/2006/relationships/diagramLayout" Target="diagrams/layout3.xml"/><Relationship Id="rId28"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diagramQuickStyle" Target="diagrams/quickStyle2.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bilshivcivska-gromada.gov.ua/pro-selische-17-30-51-24-04-2017/" TargetMode="External"/><Relationship Id="rId22" Type="http://schemas.openxmlformats.org/officeDocument/2006/relationships/diagramData" Target="diagrams/data3.xml"/><Relationship Id="rId27" Type="http://schemas.openxmlformats.org/officeDocument/2006/relationships/header" Target="header1.xm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E56B99-493D-4592-ABD5-AC66BBF8BC4E}"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uk-UA"/>
        </a:p>
      </dgm:t>
    </dgm:pt>
    <dgm:pt modelId="{39C876CC-78B2-4020-9A9C-917F12E88563}">
      <dgm:prSet phldrT="[Текст]"/>
      <dgm:spPr/>
      <dgm:t>
        <a:bodyPr/>
        <a:lstStyle/>
        <a:p>
          <a:r>
            <a:rPr lang="uk-UA"/>
            <a:t>Привабливість для роботи</a:t>
          </a:r>
        </a:p>
      </dgm:t>
    </dgm:pt>
    <dgm:pt modelId="{EDCABAE2-D2E6-4FD7-A54D-7FCF3766D678}" type="parTrans" cxnId="{1D47980D-D821-4CCF-BD8A-902CDB43BF4C}">
      <dgm:prSet/>
      <dgm:spPr/>
      <dgm:t>
        <a:bodyPr/>
        <a:lstStyle/>
        <a:p>
          <a:endParaRPr lang="uk-UA"/>
        </a:p>
      </dgm:t>
    </dgm:pt>
    <dgm:pt modelId="{78193509-991C-474F-B1F6-CC192BB083BC}" type="sibTrans" cxnId="{1D47980D-D821-4CCF-BD8A-902CDB43BF4C}">
      <dgm:prSet/>
      <dgm:spPr/>
      <dgm:t>
        <a:bodyPr/>
        <a:lstStyle/>
        <a:p>
          <a:endParaRPr lang="uk-UA"/>
        </a:p>
      </dgm:t>
    </dgm:pt>
    <dgm:pt modelId="{6027F631-44F9-47AE-80A9-A95104155C88}">
      <dgm:prSet phldrT="[Текст]"/>
      <dgm:spPr/>
      <dgm:t>
        <a:bodyPr/>
        <a:lstStyle/>
        <a:p>
          <a:r>
            <a:rPr lang="uk-UA"/>
            <a:t>Привабливість для інвестицій</a:t>
          </a:r>
        </a:p>
      </dgm:t>
    </dgm:pt>
    <dgm:pt modelId="{FE15F567-86F5-4D6E-AE57-9DAF876516BA}" type="parTrans" cxnId="{480258B3-36DB-41F6-B38B-496A03ED4C2E}">
      <dgm:prSet/>
      <dgm:spPr/>
      <dgm:t>
        <a:bodyPr/>
        <a:lstStyle/>
        <a:p>
          <a:endParaRPr lang="uk-UA"/>
        </a:p>
      </dgm:t>
    </dgm:pt>
    <dgm:pt modelId="{09391799-E6E6-45E8-B2D3-C61E356CA9B9}" type="sibTrans" cxnId="{480258B3-36DB-41F6-B38B-496A03ED4C2E}">
      <dgm:prSet/>
      <dgm:spPr/>
      <dgm:t>
        <a:bodyPr/>
        <a:lstStyle/>
        <a:p>
          <a:endParaRPr lang="uk-UA"/>
        </a:p>
      </dgm:t>
    </dgm:pt>
    <dgm:pt modelId="{7C8C069A-83AA-4285-A5CC-FEAD5D0640A7}">
      <dgm:prSet phldrT="[Текст]"/>
      <dgm:spPr/>
      <dgm:t>
        <a:bodyPr/>
        <a:lstStyle/>
        <a:p>
          <a:r>
            <a:rPr lang="uk-UA"/>
            <a:t>Привабливість для туризму</a:t>
          </a:r>
        </a:p>
      </dgm:t>
    </dgm:pt>
    <dgm:pt modelId="{A043EB51-5311-4342-A896-E1642017CDF5}" type="parTrans" cxnId="{F64152C8-5EBE-4031-B5B6-03F41881B99F}">
      <dgm:prSet/>
      <dgm:spPr/>
      <dgm:t>
        <a:bodyPr/>
        <a:lstStyle/>
        <a:p>
          <a:endParaRPr lang="uk-UA"/>
        </a:p>
      </dgm:t>
    </dgm:pt>
    <dgm:pt modelId="{CBBDBEF3-FD66-4E12-8D75-AA2D253FB400}" type="sibTrans" cxnId="{F64152C8-5EBE-4031-B5B6-03F41881B99F}">
      <dgm:prSet/>
      <dgm:spPr/>
      <dgm:t>
        <a:bodyPr/>
        <a:lstStyle/>
        <a:p>
          <a:endParaRPr lang="uk-UA"/>
        </a:p>
      </dgm:t>
    </dgm:pt>
    <dgm:pt modelId="{61DDDD73-5570-427B-9C64-4EDE1DCA67A7}">
      <dgm:prSet phldrT="[Текст]"/>
      <dgm:spPr/>
      <dgm:t>
        <a:bodyPr/>
        <a:lstStyle/>
        <a:p>
          <a:r>
            <a:rPr lang="uk-UA"/>
            <a:t>Привабливість для життя</a:t>
          </a:r>
        </a:p>
      </dgm:t>
    </dgm:pt>
    <dgm:pt modelId="{35F4D424-2912-4113-BD97-BAE343A70467}" type="parTrans" cxnId="{C1231EAB-FF12-4340-B293-378C1DED9218}">
      <dgm:prSet/>
      <dgm:spPr/>
      <dgm:t>
        <a:bodyPr/>
        <a:lstStyle/>
        <a:p>
          <a:endParaRPr lang="uk-UA"/>
        </a:p>
      </dgm:t>
    </dgm:pt>
    <dgm:pt modelId="{E35C7341-8178-4AEA-9902-37EAA16D0538}" type="sibTrans" cxnId="{C1231EAB-FF12-4340-B293-378C1DED9218}">
      <dgm:prSet/>
      <dgm:spPr/>
      <dgm:t>
        <a:bodyPr/>
        <a:lstStyle/>
        <a:p>
          <a:endParaRPr lang="uk-UA"/>
        </a:p>
      </dgm:t>
    </dgm:pt>
    <dgm:pt modelId="{47944888-4597-412F-9B0C-3EF51D783931}" type="pres">
      <dgm:prSet presAssocID="{85E56B99-493D-4592-ABD5-AC66BBF8BC4E}" presName="cycle" presStyleCnt="0">
        <dgm:presLayoutVars>
          <dgm:dir/>
          <dgm:resizeHandles val="exact"/>
        </dgm:presLayoutVars>
      </dgm:prSet>
      <dgm:spPr/>
      <dgm:t>
        <a:bodyPr/>
        <a:lstStyle/>
        <a:p>
          <a:endParaRPr lang="uk-UA"/>
        </a:p>
      </dgm:t>
    </dgm:pt>
    <dgm:pt modelId="{69215C0B-2D1E-47CC-9BD0-6D1AA67F94D8}" type="pres">
      <dgm:prSet presAssocID="{39C876CC-78B2-4020-9A9C-917F12E88563}" presName="node" presStyleLbl="node1" presStyleIdx="0" presStyleCnt="4">
        <dgm:presLayoutVars>
          <dgm:bulletEnabled val="1"/>
        </dgm:presLayoutVars>
      </dgm:prSet>
      <dgm:spPr/>
      <dgm:t>
        <a:bodyPr/>
        <a:lstStyle/>
        <a:p>
          <a:endParaRPr lang="uk-UA"/>
        </a:p>
      </dgm:t>
    </dgm:pt>
    <dgm:pt modelId="{1D2842C1-5370-4D9F-93D3-487D28FA0A8A}" type="pres">
      <dgm:prSet presAssocID="{39C876CC-78B2-4020-9A9C-917F12E88563}" presName="spNode" presStyleCnt="0"/>
      <dgm:spPr/>
    </dgm:pt>
    <dgm:pt modelId="{203B6CB5-453F-4A54-A025-CFEA6DB31E76}" type="pres">
      <dgm:prSet presAssocID="{78193509-991C-474F-B1F6-CC192BB083BC}" presName="sibTrans" presStyleLbl="sibTrans1D1" presStyleIdx="0" presStyleCnt="4"/>
      <dgm:spPr/>
      <dgm:t>
        <a:bodyPr/>
        <a:lstStyle/>
        <a:p>
          <a:endParaRPr lang="uk-UA"/>
        </a:p>
      </dgm:t>
    </dgm:pt>
    <dgm:pt modelId="{65630604-B1BC-4B7B-A390-A51FB28AB7F4}" type="pres">
      <dgm:prSet presAssocID="{6027F631-44F9-47AE-80A9-A95104155C88}" presName="node" presStyleLbl="node1" presStyleIdx="1" presStyleCnt="4">
        <dgm:presLayoutVars>
          <dgm:bulletEnabled val="1"/>
        </dgm:presLayoutVars>
      </dgm:prSet>
      <dgm:spPr/>
      <dgm:t>
        <a:bodyPr/>
        <a:lstStyle/>
        <a:p>
          <a:endParaRPr lang="uk-UA"/>
        </a:p>
      </dgm:t>
    </dgm:pt>
    <dgm:pt modelId="{2B7C4FBC-4F42-40CD-8278-E312EB55B455}" type="pres">
      <dgm:prSet presAssocID="{6027F631-44F9-47AE-80A9-A95104155C88}" presName="spNode" presStyleCnt="0"/>
      <dgm:spPr/>
    </dgm:pt>
    <dgm:pt modelId="{A1333916-630D-4A3A-BB33-4998503D087B}" type="pres">
      <dgm:prSet presAssocID="{09391799-E6E6-45E8-B2D3-C61E356CA9B9}" presName="sibTrans" presStyleLbl="sibTrans1D1" presStyleIdx="1" presStyleCnt="4"/>
      <dgm:spPr/>
      <dgm:t>
        <a:bodyPr/>
        <a:lstStyle/>
        <a:p>
          <a:endParaRPr lang="uk-UA"/>
        </a:p>
      </dgm:t>
    </dgm:pt>
    <dgm:pt modelId="{45964A36-4A80-4DEC-B1D7-F77D00E21AC3}" type="pres">
      <dgm:prSet presAssocID="{7C8C069A-83AA-4285-A5CC-FEAD5D0640A7}" presName="node" presStyleLbl="node1" presStyleIdx="2" presStyleCnt="4">
        <dgm:presLayoutVars>
          <dgm:bulletEnabled val="1"/>
        </dgm:presLayoutVars>
      </dgm:prSet>
      <dgm:spPr/>
      <dgm:t>
        <a:bodyPr/>
        <a:lstStyle/>
        <a:p>
          <a:endParaRPr lang="uk-UA"/>
        </a:p>
      </dgm:t>
    </dgm:pt>
    <dgm:pt modelId="{E44DE5AA-BBF9-4F46-BDD9-A8A257F3F227}" type="pres">
      <dgm:prSet presAssocID="{7C8C069A-83AA-4285-A5CC-FEAD5D0640A7}" presName="spNode" presStyleCnt="0"/>
      <dgm:spPr/>
    </dgm:pt>
    <dgm:pt modelId="{CBD86A58-51E4-4AF8-89EC-58B0F28BFC91}" type="pres">
      <dgm:prSet presAssocID="{CBBDBEF3-FD66-4E12-8D75-AA2D253FB400}" presName="sibTrans" presStyleLbl="sibTrans1D1" presStyleIdx="2" presStyleCnt="4"/>
      <dgm:spPr/>
      <dgm:t>
        <a:bodyPr/>
        <a:lstStyle/>
        <a:p>
          <a:endParaRPr lang="uk-UA"/>
        </a:p>
      </dgm:t>
    </dgm:pt>
    <dgm:pt modelId="{5BB7C4C9-F726-4895-B229-A78608EFFC31}" type="pres">
      <dgm:prSet presAssocID="{61DDDD73-5570-427B-9C64-4EDE1DCA67A7}" presName="node" presStyleLbl="node1" presStyleIdx="3" presStyleCnt="4">
        <dgm:presLayoutVars>
          <dgm:bulletEnabled val="1"/>
        </dgm:presLayoutVars>
      </dgm:prSet>
      <dgm:spPr/>
      <dgm:t>
        <a:bodyPr/>
        <a:lstStyle/>
        <a:p>
          <a:endParaRPr lang="uk-UA"/>
        </a:p>
      </dgm:t>
    </dgm:pt>
    <dgm:pt modelId="{AA883219-174F-4D8C-A7AB-A6BCAA06DC38}" type="pres">
      <dgm:prSet presAssocID="{61DDDD73-5570-427B-9C64-4EDE1DCA67A7}" presName="spNode" presStyleCnt="0"/>
      <dgm:spPr/>
    </dgm:pt>
    <dgm:pt modelId="{B22C8A81-98BC-4247-A6EA-95E645EA2C16}" type="pres">
      <dgm:prSet presAssocID="{E35C7341-8178-4AEA-9902-37EAA16D0538}" presName="sibTrans" presStyleLbl="sibTrans1D1" presStyleIdx="3" presStyleCnt="4"/>
      <dgm:spPr/>
      <dgm:t>
        <a:bodyPr/>
        <a:lstStyle/>
        <a:p>
          <a:endParaRPr lang="uk-UA"/>
        </a:p>
      </dgm:t>
    </dgm:pt>
  </dgm:ptLst>
  <dgm:cxnLst>
    <dgm:cxn modelId="{1D47980D-D821-4CCF-BD8A-902CDB43BF4C}" srcId="{85E56B99-493D-4592-ABD5-AC66BBF8BC4E}" destId="{39C876CC-78B2-4020-9A9C-917F12E88563}" srcOrd="0" destOrd="0" parTransId="{EDCABAE2-D2E6-4FD7-A54D-7FCF3766D678}" sibTransId="{78193509-991C-474F-B1F6-CC192BB083BC}"/>
    <dgm:cxn modelId="{EADB978C-DE5D-4706-AD51-D4DF9BEC5B00}" type="presOf" srcId="{61DDDD73-5570-427B-9C64-4EDE1DCA67A7}" destId="{5BB7C4C9-F726-4895-B229-A78608EFFC31}" srcOrd="0" destOrd="0" presId="urn:microsoft.com/office/officeart/2005/8/layout/cycle6"/>
    <dgm:cxn modelId="{480258B3-36DB-41F6-B38B-496A03ED4C2E}" srcId="{85E56B99-493D-4592-ABD5-AC66BBF8BC4E}" destId="{6027F631-44F9-47AE-80A9-A95104155C88}" srcOrd="1" destOrd="0" parTransId="{FE15F567-86F5-4D6E-AE57-9DAF876516BA}" sibTransId="{09391799-E6E6-45E8-B2D3-C61E356CA9B9}"/>
    <dgm:cxn modelId="{01ABBE9A-0A4D-430C-BB06-244367A7F0A1}" type="presOf" srcId="{85E56B99-493D-4592-ABD5-AC66BBF8BC4E}" destId="{47944888-4597-412F-9B0C-3EF51D783931}" srcOrd="0" destOrd="0" presId="urn:microsoft.com/office/officeart/2005/8/layout/cycle6"/>
    <dgm:cxn modelId="{F21EC1CE-654C-4EDE-98B3-05970A535379}" type="presOf" srcId="{6027F631-44F9-47AE-80A9-A95104155C88}" destId="{65630604-B1BC-4B7B-A390-A51FB28AB7F4}" srcOrd="0" destOrd="0" presId="urn:microsoft.com/office/officeart/2005/8/layout/cycle6"/>
    <dgm:cxn modelId="{7F5BF2AE-0076-44A2-88C3-55FFE88831E2}" type="presOf" srcId="{7C8C069A-83AA-4285-A5CC-FEAD5D0640A7}" destId="{45964A36-4A80-4DEC-B1D7-F77D00E21AC3}" srcOrd="0" destOrd="0" presId="urn:microsoft.com/office/officeart/2005/8/layout/cycle6"/>
    <dgm:cxn modelId="{D919E006-8613-43E1-8149-757D81DA5652}" type="presOf" srcId="{E35C7341-8178-4AEA-9902-37EAA16D0538}" destId="{B22C8A81-98BC-4247-A6EA-95E645EA2C16}" srcOrd="0" destOrd="0" presId="urn:microsoft.com/office/officeart/2005/8/layout/cycle6"/>
    <dgm:cxn modelId="{74FDBD85-0BF5-40E1-9ACA-0D9647B642EF}" type="presOf" srcId="{CBBDBEF3-FD66-4E12-8D75-AA2D253FB400}" destId="{CBD86A58-51E4-4AF8-89EC-58B0F28BFC91}" srcOrd="0" destOrd="0" presId="urn:microsoft.com/office/officeart/2005/8/layout/cycle6"/>
    <dgm:cxn modelId="{F64152C8-5EBE-4031-B5B6-03F41881B99F}" srcId="{85E56B99-493D-4592-ABD5-AC66BBF8BC4E}" destId="{7C8C069A-83AA-4285-A5CC-FEAD5D0640A7}" srcOrd="2" destOrd="0" parTransId="{A043EB51-5311-4342-A896-E1642017CDF5}" sibTransId="{CBBDBEF3-FD66-4E12-8D75-AA2D253FB400}"/>
    <dgm:cxn modelId="{954BC8B3-535C-468B-9F00-AA6E645298CA}" type="presOf" srcId="{39C876CC-78B2-4020-9A9C-917F12E88563}" destId="{69215C0B-2D1E-47CC-9BD0-6D1AA67F94D8}" srcOrd="0" destOrd="0" presId="urn:microsoft.com/office/officeart/2005/8/layout/cycle6"/>
    <dgm:cxn modelId="{C18C59EF-051C-4357-8764-834968907E08}" type="presOf" srcId="{09391799-E6E6-45E8-B2D3-C61E356CA9B9}" destId="{A1333916-630D-4A3A-BB33-4998503D087B}" srcOrd="0" destOrd="0" presId="urn:microsoft.com/office/officeart/2005/8/layout/cycle6"/>
    <dgm:cxn modelId="{58846F16-B4E6-4E61-B18F-1F4A7329F26B}" type="presOf" srcId="{78193509-991C-474F-B1F6-CC192BB083BC}" destId="{203B6CB5-453F-4A54-A025-CFEA6DB31E76}" srcOrd="0" destOrd="0" presId="urn:microsoft.com/office/officeart/2005/8/layout/cycle6"/>
    <dgm:cxn modelId="{C1231EAB-FF12-4340-B293-378C1DED9218}" srcId="{85E56B99-493D-4592-ABD5-AC66BBF8BC4E}" destId="{61DDDD73-5570-427B-9C64-4EDE1DCA67A7}" srcOrd="3" destOrd="0" parTransId="{35F4D424-2912-4113-BD97-BAE343A70467}" sibTransId="{E35C7341-8178-4AEA-9902-37EAA16D0538}"/>
    <dgm:cxn modelId="{C75883F9-9EB2-407C-958F-26884CC93AB2}" type="presParOf" srcId="{47944888-4597-412F-9B0C-3EF51D783931}" destId="{69215C0B-2D1E-47CC-9BD0-6D1AA67F94D8}" srcOrd="0" destOrd="0" presId="urn:microsoft.com/office/officeart/2005/8/layout/cycle6"/>
    <dgm:cxn modelId="{079F1EC2-D331-4F56-915D-4109E69459CE}" type="presParOf" srcId="{47944888-4597-412F-9B0C-3EF51D783931}" destId="{1D2842C1-5370-4D9F-93D3-487D28FA0A8A}" srcOrd="1" destOrd="0" presId="urn:microsoft.com/office/officeart/2005/8/layout/cycle6"/>
    <dgm:cxn modelId="{ACE2033E-A27E-409F-8145-93ADC571E580}" type="presParOf" srcId="{47944888-4597-412F-9B0C-3EF51D783931}" destId="{203B6CB5-453F-4A54-A025-CFEA6DB31E76}" srcOrd="2" destOrd="0" presId="urn:microsoft.com/office/officeart/2005/8/layout/cycle6"/>
    <dgm:cxn modelId="{FC95B7FD-B8B4-4662-ACE6-C76B3C448762}" type="presParOf" srcId="{47944888-4597-412F-9B0C-3EF51D783931}" destId="{65630604-B1BC-4B7B-A390-A51FB28AB7F4}" srcOrd="3" destOrd="0" presId="urn:microsoft.com/office/officeart/2005/8/layout/cycle6"/>
    <dgm:cxn modelId="{B8B95245-2F0E-4516-86F8-BAFB4843B49F}" type="presParOf" srcId="{47944888-4597-412F-9B0C-3EF51D783931}" destId="{2B7C4FBC-4F42-40CD-8278-E312EB55B455}" srcOrd="4" destOrd="0" presId="urn:microsoft.com/office/officeart/2005/8/layout/cycle6"/>
    <dgm:cxn modelId="{393C3AEA-4317-4D29-9979-04EE96072008}" type="presParOf" srcId="{47944888-4597-412F-9B0C-3EF51D783931}" destId="{A1333916-630D-4A3A-BB33-4998503D087B}" srcOrd="5" destOrd="0" presId="urn:microsoft.com/office/officeart/2005/8/layout/cycle6"/>
    <dgm:cxn modelId="{ABAD9335-C471-4382-831A-D63547116D0A}" type="presParOf" srcId="{47944888-4597-412F-9B0C-3EF51D783931}" destId="{45964A36-4A80-4DEC-B1D7-F77D00E21AC3}" srcOrd="6" destOrd="0" presId="urn:microsoft.com/office/officeart/2005/8/layout/cycle6"/>
    <dgm:cxn modelId="{BEF13D8B-7F22-4624-9B2E-C3D3057179BD}" type="presParOf" srcId="{47944888-4597-412F-9B0C-3EF51D783931}" destId="{E44DE5AA-BBF9-4F46-BDD9-A8A257F3F227}" srcOrd="7" destOrd="0" presId="urn:microsoft.com/office/officeart/2005/8/layout/cycle6"/>
    <dgm:cxn modelId="{E8408F66-60C0-4AF9-B0EF-9F1C8CA307D5}" type="presParOf" srcId="{47944888-4597-412F-9B0C-3EF51D783931}" destId="{CBD86A58-51E4-4AF8-89EC-58B0F28BFC91}" srcOrd="8" destOrd="0" presId="urn:microsoft.com/office/officeart/2005/8/layout/cycle6"/>
    <dgm:cxn modelId="{B22281AA-9AE1-493B-B04C-2412F0981D23}" type="presParOf" srcId="{47944888-4597-412F-9B0C-3EF51D783931}" destId="{5BB7C4C9-F726-4895-B229-A78608EFFC31}" srcOrd="9" destOrd="0" presId="urn:microsoft.com/office/officeart/2005/8/layout/cycle6"/>
    <dgm:cxn modelId="{57E0520A-7818-426C-BFEA-3E1712AB0F39}" type="presParOf" srcId="{47944888-4597-412F-9B0C-3EF51D783931}" destId="{AA883219-174F-4D8C-A7AB-A6BCAA06DC38}" srcOrd="10" destOrd="0" presId="urn:microsoft.com/office/officeart/2005/8/layout/cycle6"/>
    <dgm:cxn modelId="{7BCDF474-976B-4727-822F-FF9C955EAC3B}" type="presParOf" srcId="{47944888-4597-412F-9B0C-3EF51D783931}" destId="{B22C8A81-98BC-4247-A6EA-95E645EA2C16}" srcOrd="11"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538C5D-C001-44D1-BF42-8A93DB35D576}"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uk-UA"/>
        </a:p>
      </dgm:t>
    </dgm:pt>
    <dgm:pt modelId="{3432578A-61F1-45D5-A601-4A6FB016878A}">
      <dgm:prSet phldrT="[Текст]"/>
      <dgm:spPr/>
      <dgm:t>
        <a:bodyPr/>
        <a:lstStyle/>
        <a:p>
          <a:r>
            <a:rPr lang="uk-UA"/>
            <a:t>Керівник відділу взаємодії з громадськістю </a:t>
          </a:r>
        </a:p>
      </dgm:t>
    </dgm:pt>
    <dgm:pt modelId="{10457F76-5C36-4BAE-A1D3-F800E0A754B4}" type="parTrans" cxnId="{DF6CA7F6-32C3-4546-8FEC-66C446ABB590}">
      <dgm:prSet/>
      <dgm:spPr/>
      <dgm:t>
        <a:bodyPr/>
        <a:lstStyle/>
        <a:p>
          <a:endParaRPr lang="uk-UA"/>
        </a:p>
      </dgm:t>
    </dgm:pt>
    <dgm:pt modelId="{230A3C5F-34F7-4E2F-AC46-A0F97AA847A6}" type="sibTrans" cxnId="{DF6CA7F6-32C3-4546-8FEC-66C446ABB590}">
      <dgm:prSet/>
      <dgm:spPr/>
      <dgm:t>
        <a:bodyPr/>
        <a:lstStyle/>
        <a:p>
          <a:r>
            <a:rPr lang="uk-UA"/>
            <a:t>Стратегія, кризи, ЗМІ</a:t>
          </a:r>
        </a:p>
      </dgm:t>
    </dgm:pt>
    <dgm:pt modelId="{2B9C0092-841F-47DA-B8F1-A589F976C162}">
      <dgm:prSet phldrT="[Текст]"/>
      <dgm:spPr/>
      <dgm:t>
        <a:bodyPr/>
        <a:lstStyle/>
        <a:p>
          <a:r>
            <a:rPr lang="uk-UA"/>
            <a:t>Туристична та інвестиційна промоція  </a:t>
          </a:r>
        </a:p>
      </dgm:t>
    </dgm:pt>
    <dgm:pt modelId="{A0BCACD0-30E0-42A3-8E45-FBC22EB96850}" type="parTrans" cxnId="{8B21FA05-45D1-47B2-A4F4-EE31B4AA26E4}">
      <dgm:prSet/>
      <dgm:spPr/>
      <dgm:t>
        <a:bodyPr/>
        <a:lstStyle/>
        <a:p>
          <a:endParaRPr lang="uk-UA"/>
        </a:p>
      </dgm:t>
    </dgm:pt>
    <dgm:pt modelId="{768CBBC8-A706-40BF-94CD-6ABC552778F3}" type="sibTrans" cxnId="{8B21FA05-45D1-47B2-A4F4-EE31B4AA26E4}">
      <dgm:prSet custT="1"/>
      <dgm:spPr/>
      <dgm:t>
        <a:bodyPr/>
        <a:lstStyle/>
        <a:p>
          <a:r>
            <a:rPr lang="uk-UA" sz="1000"/>
            <a:t>Планування, аналіз, партнерства</a:t>
          </a:r>
        </a:p>
      </dgm:t>
    </dgm:pt>
    <dgm:pt modelId="{D010B291-5797-47B2-B068-C421191ECB92}">
      <dgm:prSet phldrT="[Текст]"/>
      <dgm:spPr/>
      <dgm:t>
        <a:bodyPr/>
        <a:lstStyle/>
        <a:p>
          <a:r>
            <a:rPr lang="uk-UA"/>
            <a:t> Організація заходів </a:t>
          </a:r>
        </a:p>
      </dgm:t>
    </dgm:pt>
    <dgm:pt modelId="{D7EE524F-709C-479E-A4EF-BA6A9424363A}" type="parTrans" cxnId="{7EC9557D-FD91-45E8-B036-F1D52478A838}">
      <dgm:prSet/>
      <dgm:spPr/>
      <dgm:t>
        <a:bodyPr/>
        <a:lstStyle/>
        <a:p>
          <a:endParaRPr lang="uk-UA"/>
        </a:p>
      </dgm:t>
    </dgm:pt>
    <dgm:pt modelId="{16F9E85B-3BEC-49F4-BD4D-12B2A14AD4F8}" type="sibTrans" cxnId="{7EC9557D-FD91-45E8-B036-F1D52478A838}">
      <dgm:prSet custT="1"/>
      <dgm:spPr/>
      <dgm:t>
        <a:bodyPr/>
        <a:lstStyle/>
        <a:p>
          <a:r>
            <a:rPr lang="uk-UA" sz="1000"/>
            <a:t>Проектний менеджер</a:t>
          </a:r>
        </a:p>
      </dgm:t>
    </dgm:pt>
    <dgm:pt modelId="{FC119438-8084-44BC-8C4E-730A13D81DB8}">
      <dgm:prSet phldrT="[Текст]"/>
      <dgm:spPr/>
      <dgm:t>
        <a:bodyPr/>
        <a:lstStyle/>
        <a:p>
          <a:r>
            <a:rPr lang="uk-UA"/>
            <a:t>Контент-менеджер</a:t>
          </a:r>
        </a:p>
      </dgm:t>
    </dgm:pt>
    <dgm:pt modelId="{C65C4C3D-9746-43C9-89EB-10D188D90C3F}" type="parTrans" cxnId="{7D2ADBED-19FB-4325-A9ED-E2DA91DB1F56}">
      <dgm:prSet/>
      <dgm:spPr/>
      <dgm:t>
        <a:bodyPr/>
        <a:lstStyle/>
        <a:p>
          <a:endParaRPr lang="uk-UA"/>
        </a:p>
      </dgm:t>
    </dgm:pt>
    <dgm:pt modelId="{1B028A60-B1D0-4C02-B5C0-32F20D6F021B}" type="sibTrans" cxnId="{7D2ADBED-19FB-4325-A9ED-E2DA91DB1F56}">
      <dgm:prSet custT="1"/>
      <dgm:spPr/>
      <dgm:t>
        <a:bodyPr/>
        <a:lstStyle/>
        <a:p>
          <a:r>
            <a:rPr lang="uk-UA" sz="1200"/>
            <a:t>Вісник, сайт, </a:t>
          </a:r>
          <a:r>
            <a:rPr lang="en-US" sz="1200"/>
            <a:t>fb</a:t>
          </a:r>
          <a:r>
            <a:rPr lang="uk-UA" sz="1200"/>
            <a:t> </a:t>
          </a:r>
        </a:p>
      </dgm:t>
    </dgm:pt>
    <dgm:pt modelId="{33B7E044-343D-4793-9ECB-CAE923706936}">
      <dgm:prSet phldrT="[Текст]"/>
      <dgm:spPr/>
      <dgm:t>
        <a:bodyPr/>
        <a:lstStyle/>
        <a:p>
          <a:r>
            <a:rPr lang="uk-UA"/>
            <a:t>Взаємодія з громадою</a:t>
          </a:r>
        </a:p>
      </dgm:t>
    </dgm:pt>
    <dgm:pt modelId="{7C43661A-DBB8-4AA6-9751-AA21EE4AD23D}" type="sibTrans" cxnId="{C3618FE7-118A-4068-B597-61E68E921084}">
      <dgm:prSet custT="1"/>
      <dgm:spPr/>
      <dgm:t>
        <a:bodyPr/>
        <a:lstStyle/>
        <a:p>
          <a:r>
            <a:rPr lang="uk-UA" sz="1000"/>
            <a:t>Планування, аналіз, ЗМІ, партнерства</a:t>
          </a:r>
        </a:p>
      </dgm:t>
    </dgm:pt>
    <dgm:pt modelId="{A726D69E-3E2E-41B5-8341-7F1E8CC4555D}" type="parTrans" cxnId="{C3618FE7-118A-4068-B597-61E68E921084}">
      <dgm:prSet/>
      <dgm:spPr/>
      <dgm:t>
        <a:bodyPr/>
        <a:lstStyle/>
        <a:p>
          <a:endParaRPr lang="uk-UA"/>
        </a:p>
      </dgm:t>
    </dgm:pt>
    <dgm:pt modelId="{F687D856-1322-4E78-93AE-8A3306954AB4}">
      <dgm:prSet/>
      <dgm:spPr/>
      <dgm:t>
        <a:bodyPr/>
        <a:lstStyle/>
        <a:p>
          <a:r>
            <a:rPr lang="uk-UA"/>
            <a:t>Менеджер</a:t>
          </a:r>
        </a:p>
      </dgm:t>
    </dgm:pt>
    <dgm:pt modelId="{F259319B-123C-4F55-9B7B-B9842178CAB3}" type="parTrans" cxnId="{5FDCC0AD-F961-4E29-9504-9B2FAC05D2B0}">
      <dgm:prSet/>
      <dgm:spPr/>
      <dgm:t>
        <a:bodyPr/>
        <a:lstStyle/>
        <a:p>
          <a:endParaRPr lang="uk-UA"/>
        </a:p>
      </dgm:t>
    </dgm:pt>
    <dgm:pt modelId="{E643D3F4-1D54-40E2-AD21-761C6EF4AB7A}" type="sibTrans" cxnId="{5FDCC0AD-F961-4E29-9504-9B2FAC05D2B0}">
      <dgm:prSet/>
      <dgm:spPr/>
      <dgm:t>
        <a:bodyPr/>
        <a:lstStyle/>
        <a:p>
          <a:r>
            <a:rPr lang="uk-UA"/>
            <a:t>Проекти, контент</a:t>
          </a:r>
        </a:p>
      </dgm:t>
    </dgm:pt>
    <dgm:pt modelId="{F244D58B-2FAE-4556-9663-AFADCEA33589}">
      <dgm:prSet/>
      <dgm:spPr>
        <a:solidFill>
          <a:srgbClr val="92D050"/>
        </a:solidFill>
      </dgm:spPr>
      <dgm:t>
        <a:bodyPr/>
        <a:lstStyle/>
        <a:p>
          <a:r>
            <a:rPr lang="uk-UA"/>
            <a:t>Стажер/волонтер</a:t>
          </a:r>
        </a:p>
      </dgm:t>
    </dgm:pt>
    <dgm:pt modelId="{91DAFAB3-76B8-48D4-9318-45C8DE761E12}" type="parTrans" cxnId="{274AF7E8-EE1B-4C55-A562-62D2E7215C85}">
      <dgm:prSet/>
      <dgm:spPr/>
      <dgm:t>
        <a:bodyPr/>
        <a:lstStyle/>
        <a:p>
          <a:endParaRPr lang="uk-UA"/>
        </a:p>
      </dgm:t>
    </dgm:pt>
    <dgm:pt modelId="{D44D0103-F672-4BC9-9C35-227B5B5A10CE}" type="sibTrans" cxnId="{274AF7E8-EE1B-4C55-A562-62D2E7215C85}">
      <dgm:prSet/>
      <dgm:spPr/>
      <dgm:t>
        <a:bodyPr/>
        <a:lstStyle/>
        <a:p>
          <a:endParaRPr lang="uk-UA"/>
        </a:p>
      </dgm:t>
    </dgm:pt>
    <dgm:pt modelId="{B8463E18-9E72-4C70-9366-A0D70E18A1B5}">
      <dgm:prSet/>
      <dgm:spPr>
        <a:solidFill>
          <a:srgbClr val="92D050"/>
        </a:solidFill>
      </dgm:spPr>
      <dgm:t>
        <a:bodyPr/>
        <a:lstStyle/>
        <a:p>
          <a:r>
            <a:rPr lang="uk-UA"/>
            <a:t>Стажер/волонтер</a:t>
          </a:r>
        </a:p>
      </dgm:t>
    </dgm:pt>
    <dgm:pt modelId="{A8777BDC-B6A0-4BFC-ABC0-29B2970814EE}" type="parTrans" cxnId="{F3BBBF2E-0FB6-4817-BC37-70C0AB6725EE}">
      <dgm:prSet/>
      <dgm:spPr/>
      <dgm:t>
        <a:bodyPr/>
        <a:lstStyle/>
        <a:p>
          <a:endParaRPr lang="uk-UA"/>
        </a:p>
      </dgm:t>
    </dgm:pt>
    <dgm:pt modelId="{4E37786A-6291-465B-AF3C-B4A2886EA660}" type="sibTrans" cxnId="{F3BBBF2E-0FB6-4817-BC37-70C0AB6725EE}">
      <dgm:prSet/>
      <dgm:spPr/>
      <dgm:t>
        <a:bodyPr/>
        <a:lstStyle/>
        <a:p>
          <a:endParaRPr lang="uk-UA"/>
        </a:p>
      </dgm:t>
    </dgm:pt>
    <dgm:pt modelId="{91FE287A-3860-4E96-A3B7-740D218AAC47}">
      <dgm:prSet/>
      <dgm:spPr>
        <a:solidFill>
          <a:srgbClr val="92D050"/>
        </a:solidFill>
      </dgm:spPr>
      <dgm:t>
        <a:bodyPr/>
        <a:lstStyle/>
        <a:p>
          <a:r>
            <a:rPr lang="uk-UA"/>
            <a:t>Стажер/волонтер</a:t>
          </a:r>
        </a:p>
      </dgm:t>
    </dgm:pt>
    <dgm:pt modelId="{33504B8F-EC46-4904-8302-E34486E15133}" type="parTrans" cxnId="{FD8AA1C0-58E6-41DB-BC0C-CAAF633EE220}">
      <dgm:prSet/>
      <dgm:spPr/>
      <dgm:t>
        <a:bodyPr/>
        <a:lstStyle/>
        <a:p>
          <a:endParaRPr lang="uk-UA"/>
        </a:p>
      </dgm:t>
    </dgm:pt>
    <dgm:pt modelId="{F9ACC5B5-99F0-4B45-9C3B-6A5C336E2D1F}" type="sibTrans" cxnId="{FD8AA1C0-58E6-41DB-BC0C-CAAF633EE220}">
      <dgm:prSet/>
      <dgm:spPr/>
      <dgm:t>
        <a:bodyPr/>
        <a:lstStyle/>
        <a:p>
          <a:endParaRPr lang="uk-UA"/>
        </a:p>
      </dgm:t>
    </dgm:pt>
    <dgm:pt modelId="{1B51FAFD-0C75-4AEA-AB4F-895B73F12CEB}" type="pres">
      <dgm:prSet presAssocID="{F3538C5D-C001-44D1-BF42-8A93DB35D576}" presName="hierChild1" presStyleCnt="0">
        <dgm:presLayoutVars>
          <dgm:orgChart val="1"/>
          <dgm:chPref val="1"/>
          <dgm:dir/>
          <dgm:animOne val="branch"/>
          <dgm:animLvl val="lvl"/>
          <dgm:resizeHandles/>
        </dgm:presLayoutVars>
      </dgm:prSet>
      <dgm:spPr/>
      <dgm:t>
        <a:bodyPr/>
        <a:lstStyle/>
        <a:p>
          <a:endParaRPr lang="uk-UA"/>
        </a:p>
      </dgm:t>
    </dgm:pt>
    <dgm:pt modelId="{688FBE18-1E27-4A40-8281-F84E88718BA2}" type="pres">
      <dgm:prSet presAssocID="{3432578A-61F1-45D5-A601-4A6FB016878A}" presName="hierRoot1" presStyleCnt="0">
        <dgm:presLayoutVars>
          <dgm:hierBranch val="init"/>
        </dgm:presLayoutVars>
      </dgm:prSet>
      <dgm:spPr/>
    </dgm:pt>
    <dgm:pt modelId="{CA2A059B-ACE8-4B5D-AAD5-69AF9A02B251}" type="pres">
      <dgm:prSet presAssocID="{3432578A-61F1-45D5-A601-4A6FB016878A}" presName="rootComposite1" presStyleCnt="0"/>
      <dgm:spPr/>
    </dgm:pt>
    <dgm:pt modelId="{85396079-71D3-4D58-8D3D-9E5351B08939}" type="pres">
      <dgm:prSet presAssocID="{3432578A-61F1-45D5-A601-4A6FB016878A}" presName="rootText1" presStyleLbl="node0" presStyleIdx="0" presStyleCnt="1">
        <dgm:presLayoutVars>
          <dgm:chMax/>
          <dgm:chPref val="3"/>
        </dgm:presLayoutVars>
      </dgm:prSet>
      <dgm:spPr/>
      <dgm:t>
        <a:bodyPr/>
        <a:lstStyle/>
        <a:p>
          <a:endParaRPr lang="uk-UA"/>
        </a:p>
      </dgm:t>
    </dgm:pt>
    <dgm:pt modelId="{5780ACD6-D99E-4416-8379-FC12B229C75F}" type="pres">
      <dgm:prSet presAssocID="{3432578A-61F1-45D5-A601-4A6FB016878A}" presName="titleText1" presStyleLbl="fgAcc0" presStyleIdx="0" presStyleCnt="1" custScaleX="126526" custScaleY="113471" custLinFactNeighborY="23034">
        <dgm:presLayoutVars>
          <dgm:chMax val="0"/>
          <dgm:chPref val="0"/>
        </dgm:presLayoutVars>
      </dgm:prSet>
      <dgm:spPr/>
      <dgm:t>
        <a:bodyPr/>
        <a:lstStyle/>
        <a:p>
          <a:endParaRPr lang="uk-UA"/>
        </a:p>
      </dgm:t>
    </dgm:pt>
    <dgm:pt modelId="{2C151315-C3FB-4686-951E-2457F22736AF}" type="pres">
      <dgm:prSet presAssocID="{3432578A-61F1-45D5-A601-4A6FB016878A}" presName="rootConnector1" presStyleLbl="node1" presStyleIdx="0" presStyleCnt="8"/>
      <dgm:spPr/>
      <dgm:t>
        <a:bodyPr/>
        <a:lstStyle/>
        <a:p>
          <a:endParaRPr lang="uk-UA"/>
        </a:p>
      </dgm:t>
    </dgm:pt>
    <dgm:pt modelId="{88A767DB-6927-4901-BC82-38E01B4AA994}" type="pres">
      <dgm:prSet presAssocID="{3432578A-61F1-45D5-A601-4A6FB016878A}" presName="hierChild2" presStyleCnt="0"/>
      <dgm:spPr/>
    </dgm:pt>
    <dgm:pt modelId="{A410C61C-14CC-4560-9D10-65D30BF5B6F9}" type="pres">
      <dgm:prSet presAssocID="{A726D69E-3E2E-41B5-8341-7F1E8CC4555D}" presName="Name37" presStyleLbl="parChTrans1D2" presStyleIdx="0" presStyleCnt="2"/>
      <dgm:spPr/>
      <dgm:t>
        <a:bodyPr/>
        <a:lstStyle/>
        <a:p>
          <a:endParaRPr lang="uk-UA"/>
        </a:p>
      </dgm:t>
    </dgm:pt>
    <dgm:pt modelId="{2668E9AA-49DE-41BD-8DBE-972264BDF3D0}" type="pres">
      <dgm:prSet presAssocID="{33B7E044-343D-4793-9ECB-CAE923706936}" presName="hierRoot2" presStyleCnt="0">
        <dgm:presLayoutVars>
          <dgm:hierBranch val="init"/>
        </dgm:presLayoutVars>
      </dgm:prSet>
      <dgm:spPr/>
    </dgm:pt>
    <dgm:pt modelId="{22F78F34-2940-45F3-BE44-9EBA22EFD948}" type="pres">
      <dgm:prSet presAssocID="{33B7E044-343D-4793-9ECB-CAE923706936}" presName="rootComposite" presStyleCnt="0"/>
      <dgm:spPr/>
    </dgm:pt>
    <dgm:pt modelId="{B6B5D7CC-AF81-49D3-8534-0D39973706AE}" type="pres">
      <dgm:prSet presAssocID="{33B7E044-343D-4793-9ECB-CAE923706936}" presName="rootText" presStyleLbl="node1" presStyleIdx="0" presStyleCnt="8">
        <dgm:presLayoutVars>
          <dgm:chMax/>
          <dgm:chPref val="3"/>
        </dgm:presLayoutVars>
      </dgm:prSet>
      <dgm:spPr/>
      <dgm:t>
        <a:bodyPr/>
        <a:lstStyle/>
        <a:p>
          <a:endParaRPr lang="uk-UA"/>
        </a:p>
      </dgm:t>
    </dgm:pt>
    <dgm:pt modelId="{CB4D5C33-B5E4-4831-B34F-1916CEA33608}" type="pres">
      <dgm:prSet presAssocID="{33B7E044-343D-4793-9ECB-CAE923706936}" presName="titleText2" presStyleLbl="fgAcc1" presStyleIdx="0" presStyleCnt="8" custScaleX="118566" custScaleY="128650">
        <dgm:presLayoutVars>
          <dgm:chMax val="0"/>
          <dgm:chPref val="0"/>
        </dgm:presLayoutVars>
      </dgm:prSet>
      <dgm:spPr/>
      <dgm:t>
        <a:bodyPr/>
        <a:lstStyle/>
        <a:p>
          <a:endParaRPr lang="uk-UA"/>
        </a:p>
      </dgm:t>
    </dgm:pt>
    <dgm:pt modelId="{00705C8D-FFEE-4B15-A334-D52E7E00268A}" type="pres">
      <dgm:prSet presAssocID="{33B7E044-343D-4793-9ECB-CAE923706936}" presName="rootConnector" presStyleLbl="node2" presStyleIdx="0" presStyleCnt="0"/>
      <dgm:spPr/>
      <dgm:t>
        <a:bodyPr/>
        <a:lstStyle/>
        <a:p>
          <a:endParaRPr lang="uk-UA"/>
        </a:p>
      </dgm:t>
    </dgm:pt>
    <dgm:pt modelId="{D36A8F9C-FF99-4472-AA32-11104951FED5}" type="pres">
      <dgm:prSet presAssocID="{33B7E044-343D-4793-9ECB-CAE923706936}" presName="hierChild4" presStyleCnt="0"/>
      <dgm:spPr/>
    </dgm:pt>
    <dgm:pt modelId="{82A41FB5-3A81-4AAB-8101-4BAAA2D4C189}" type="pres">
      <dgm:prSet presAssocID="{D7EE524F-709C-479E-A4EF-BA6A9424363A}" presName="Name37" presStyleLbl="parChTrans1D3" presStyleIdx="0" presStyleCnt="3"/>
      <dgm:spPr/>
      <dgm:t>
        <a:bodyPr/>
        <a:lstStyle/>
        <a:p>
          <a:endParaRPr lang="uk-UA"/>
        </a:p>
      </dgm:t>
    </dgm:pt>
    <dgm:pt modelId="{E086C49C-CB7D-41AB-91E7-54673D4F98B5}" type="pres">
      <dgm:prSet presAssocID="{D010B291-5797-47B2-B068-C421191ECB92}" presName="hierRoot2" presStyleCnt="0">
        <dgm:presLayoutVars>
          <dgm:hierBranch val="init"/>
        </dgm:presLayoutVars>
      </dgm:prSet>
      <dgm:spPr/>
    </dgm:pt>
    <dgm:pt modelId="{C90DD7EB-72E6-4FE2-AB3E-9E5C1733614C}" type="pres">
      <dgm:prSet presAssocID="{D010B291-5797-47B2-B068-C421191ECB92}" presName="rootComposite" presStyleCnt="0"/>
      <dgm:spPr/>
    </dgm:pt>
    <dgm:pt modelId="{E1AFEB52-A317-4434-B499-591857FC2398}" type="pres">
      <dgm:prSet presAssocID="{D010B291-5797-47B2-B068-C421191ECB92}" presName="rootText" presStyleLbl="node1" presStyleIdx="1" presStyleCnt="8">
        <dgm:presLayoutVars>
          <dgm:chMax/>
          <dgm:chPref val="3"/>
        </dgm:presLayoutVars>
      </dgm:prSet>
      <dgm:spPr/>
      <dgm:t>
        <a:bodyPr/>
        <a:lstStyle/>
        <a:p>
          <a:endParaRPr lang="uk-UA"/>
        </a:p>
      </dgm:t>
    </dgm:pt>
    <dgm:pt modelId="{F0A1090C-D7B7-44D8-9AB4-6C99FEF73FB4}" type="pres">
      <dgm:prSet presAssocID="{D010B291-5797-47B2-B068-C421191ECB92}" presName="titleText2" presStyleLbl="fgAcc1" presStyleIdx="1" presStyleCnt="8" custScaleX="101445" custScaleY="139730">
        <dgm:presLayoutVars>
          <dgm:chMax val="0"/>
          <dgm:chPref val="0"/>
        </dgm:presLayoutVars>
      </dgm:prSet>
      <dgm:spPr/>
      <dgm:t>
        <a:bodyPr/>
        <a:lstStyle/>
        <a:p>
          <a:endParaRPr lang="uk-UA"/>
        </a:p>
      </dgm:t>
    </dgm:pt>
    <dgm:pt modelId="{F2BFB1EE-BD24-408D-860A-9D8085778DFF}" type="pres">
      <dgm:prSet presAssocID="{D010B291-5797-47B2-B068-C421191ECB92}" presName="rootConnector" presStyleLbl="node3" presStyleIdx="0" presStyleCnt="0"/>
      <dgm:spPr/>
      <dgm:t>
        <a:bodyPr/>
        <a:lstStyle/>
        <a:p>
          <a:endParaRPr lang="uk-UA"/>
        </a:p>
      </dgm:t>
    </dgm:pt>
    <dgm:pt modelId="{A34F2F1C-A56F-4523-947F-D950B4F467A6}" type="pres">
      <dgm:prSet presAssocID="{D010B291-5797-47B2-B068-C421191ECB92}" presName="hierChild4" presStyleCnt="0"/>
      <dgm:spPr/>
    </dgm:pt>
    <dgm:pt modelId="{6008B6FC-35EC-47A5-ACE2-694D7F0BCFC4}" type="pres">
      <dgm:prSet presAssocID="{91DAFAB3-76B8-48D4-9318-45C8DE761E12}" presName="Name37" presStyleLbl="parChTrans1D4" presStyleIdx="0" presStyleCnt="3"/>
      <dgm:spPr/>
      <dgm:t>
        <a:bodyPr/>
        <a:lstStyle/>
        <a:p>
          <a:endParaRPr lang="uk-UA"/>
        </a:p>
      </dgm:t>
    </dgm:pt>
    <dgm:pt modelId="{5CD0BD58-C565-41FE-A3B4-34462B63F1F1}" type="pres">
      <dgm:prSet presAssocID="{F244D58B-2FAE-4556-9663-AFADCEA33589}" presName="hierRoot2" presStyleCnt="0">
        <dgm:presLayoutVars>
          <dgm:hierBranch val="init"/>
        </dgm:presLayoutVars>
      </dgm:prSet>
      <dgm:spPr/>
    </dgm:pt>
    <dgm:pt modelId="{DAC409C3-B903-4E66-B9D4-A3B0F2CC35BE}" type="pres">
      <dgm:prSet presAssocID="{F244D58B-2FAE-4556-9663-AFADCEA33589}" presName="rootComposite" presStyleCnt="0"/>
      <dgm:spPr/>
    </dgm:pt>
    <dgm:pt modelId="{CE850F90-21E3-41E4-8D80-EB70F440AFA5}" type="pres">
      <dgm:prSet presAssocID="{F244D58B-2FAE-4556-9663-AFADCEA33589}" presName="rootText" presStyleLbl="node1" presStyleIdx="2" presStyleCnt="8">
        <dgm:presLayoutVars>
          <dgm:chMax/>
          <dgm:chPref val="3"/>
        </dgm:presLayoutVars>
      </dgm:prSet>
      <dgm:spPr/>
      <dgm:t>
        <a:bodyPr/>
        <a:lstStyle/>
        <a:p>
          <a:endParaRPr lang="uk-UA"/>
        </a:p>
      </dgm:t>
    </dgm:pt>
    <dgm:pt modelId="{3FE8E35E-01F4-413E-A6C0-86ABB11CC3AC}" type="pres">
      <dgm:prSet presAssocID="{F244D58B-2FAE-4556-9663-AFADCEA33589}" presName="titleText2" presStyleLbl="fgAcc1" presStyleIdx="2" presStyleCnt="8">
        <dgm:presLayoutVars>
          <dgm:chMax val="0"/>
          <dgm:chPref val="0"/>
        </dgm:presLayoutVars>
      </dgm:prSet>
      <dgm:spPr/>
      <dgm:t>
        <a:bodyPr/>
        <a:lstStyle/>
        <a:p>
          <a:endParaRPr lang="uk-UA"/>
        </a:p>
      </dgm:t>
    </dgm:pt>
    <dgm:pt modelId="{45AA4D8B-AE6A-4678-8276-BE8DCC2EBFF5}" type="pres">
      <dgm:prSet presAssocID="{F244D58B-2FAE-4556-9663-AFADCEA33589}" presName="rootConnector" presStyleLbl="node4" presStyleIdx="0" presStyleCnt="0"/>
      <dgm:spPr/>
      <dgm:t>
        <a:bodyPr/>
        <a:lstStyle/>
        <a:p>
          <a:endParaRPr lang="uk-UA"/>
        </a:p>
      </dgm:t>
    </dgm:pt>
    <dgm:pt modelId="{BB2A1E98-B76D-488E-9C10-73256C332DF0}" type="pres">
      <dgm:prSet presAssocID="{F244D58B-2FAE-4556-9663-AFADCEA33589}" presName="hierChild4" presStyleCnt="0"/>
      <dgm:spPr/>
    </dgm:pt>
    <dgm:pt modelId="{5BAE9EB1-FBCC-4832-ABB3-A351C7B929F9}" type="pres">
      <dgm:prSet presAssocID="{F244D58B-2FAE-4556-9663-AFADCEA33589}" presName="hierChild5" presStyleCnt="0"/>
      <dgm:spPr/>
    </dgm:pt>
    <dgm:pt modelId="{622E590D-9343-4CC5-A518-FD8851068B5D}" type="pres">
      <dgm:prSet presAssocID="{D010B291-5797-47B2-B068-C421191ECB92}" presName="hierChild5" presStyleCnt="0"/>
      <dgm:spPr/>
    </dgm:pt>
    <dgm:pt modelId="{B8D82FBC-B473-44F0-BD0C-8091F4A21AF7}" type="pres">
      <dgm:prSet presAssocID="{C65C4C3D-9746-43C9-89EB-10D188D90C3F}" presName="Name37" presStyleLbl="parChTrans1D3" presStyleIdx="1" presStyleCnt="3"/>
      <dgm:spPr/>
      <dgm:t>
        <a:bodyPr/>
        <a:lstStyle/>
        <a:p>
          <a:endParaRPr lang="uk-UA"/>
        </a:p>
      </dgm:t>
    </dgm:pt>
    <dgm:pt modelId="{65DCE1D8-D9FD-4884-BE84-46773CF6C91C}" type="pres">
      <dgm:prSet presAssocID="{FC119438-8084-44BC-8C4E-730A13D81DB8}" presName="hierRoot2" presStyleCnt="0">
        <dgm:presLayoutVars>
          <dgm:hierBranch val="init"/>
        </dgm:presLayoutVars>
      </dgm:prSet>
      <dgm:spPr/>
    </dgm:pt>
    <dgm:pt modelId="{CB9054EE-0C10-45C5-B923-70CA6C4498C6}" type="pres">
      <dgm:prSet presAssocID="{FC119438-8084-44BC-8C4E-730A13D81DB8}" presName="rootComposite" presStyleCnt="0"/>
      <dgm:spPr/>
    </dgm:pt>
    <dgm:pt modelId="{F37C0239-9DE1-43F9-BACF-8237FCF37E99}" type="pres">
      <dgm:prSet presAssocID="{FC119438-8084-44BC-8C4E-730A13D81DB8}" presName="rootText" presStyleLbl="node1" presStyleIdx="3" presStyleCnt="8">
        <dgm:presLayoutVars>
          <dgm:chMax/>
          <dgm:chPref val="3"/>
        </dgm:presLayoutVars>
      </dgm:prSet>
      <dgm:spPr/>
      <dgm:t>
        <a:bodyPr/>
        <a:lstStyle/>
        <a:p>
          <a:endParaRPr lang="uk-UA"/>
        </a:p>
      </dgm:t>
    </dgm:pt>
    <dgm:pt modelId="{B4D81199-D27C-4465-9EF8-6E86EF7D339C}" type="pres">
      <dgm:prSet presAssocID="{FC119438-8084-44BC-8C4E-730A13D81DB8}" presName="titleText2" presStyleLbl="fgAcc1" presStyleIdx="3" presStyleCnt="8">
        <dgm:presLayoutVars>
          <dgm:chMax val="0"/>
          <dgm:chPref val="0"/>
        </dgm:presLayoutVars>
      </dgm:prSet>
      <dgm:spPr/>
      <dgm:t>
        <a:bodyPr/>
        <a:lstStyle/>
        <a:p>
          <a:endParaRPr lang="uk-UA"/>
        </a:p>
      </dgm:t>
    </dgm:pt>
    <dgm:pt modelId="{37E1827D-4B9E-44B8-8C0C-584893C98810}" type="pres">
      <dgm:prSet presAssocID="{FC119438-8084-44BC-8C4E-730A13D81DB8}" presName="rootConnector" presStyleLbl="node3" presStyleIdx="0" presStyleCnt="0"/>
      <dgm:spPr/>
      <dgm:t>
        <a:bodyPr/>
        <a:lstStyle/>
        <a:p>
          <a:endParaRPr lang="uk-UA"/>
        </a:p>
      </dgm:t>
    </dgm:pt>
    <dgm:pt modelId="{4719B86B-6B84-41F2-95F7-0D66CE929EE0}" type="pres">
      <dgm:prSet presAssocID="{FC119438-8084-44BC-8C4E-730A13D81DB8}" presName="hierChild4" presStyleCnt="0"/>
      <dgm:spPr/>
    </dgm:pt>
    <dgm:pt modelId="{8FC02584-4FAC-44FC-9D8C-D407DDD2E1F5}" type="pres">
      <dgm:prSet presAssocID="{A8777BDC-B6A0-4BFC-ABC0-29B2970814EE}" presName="Name37" presStyleLbl="parChTrans1D4" presStyleIdx="1" presStyleCnt="3"/>
      <dgm:spPr/>
      <dgm:t>
        <a:bodyPr/>
        <a:lstStyle/>
        <a:p>
          <a:endParaRPr lang="uk-UA"/>
        </a:p>
      </dgm:t>
    </dgm:pt>
    <dgm:pt modelId="{B857B47E-C8CA-415B-B588-56F84F78C030}" type="pres">
      <dgm:prSet presAssocID="{B8463E18-9E72-4C70-9366-A0D70E18A1B5}" presName="hierRoot2" presStyleCnt="0">
        <dgm:presLayoutVars>
          <dgm:hierBranch val="init"/>
        </dgm:presLayoutVars>
      </dgm:prSet>
      <dgm:spPr/>
    </dgm:pt>
    <dgm:pt modelId="{606A2895-07BB-4BB5-BB00-B28631DCED60}" type="pres">
      <dgm:prSet presAssocID="{B8463E18-9E72-4C70-9366-A0D70E18A1B5}" presName="rootComposite" presStyleCnt="0"/>
      <dgm:spPr/>
    </dgm:pt>
    <dgm:pt modelId="{C0FD5504-B161-4349-AAE0-BE75DF6735DA}" type="pres">
      <dgm:prSet presAssocID="{B8463E18-9E72-4C70-9366-A0D70E18A1B5}" presName="rootText" presStyleLbl="node1" presStyleIdx="4" presStyleCnt="8">
        <dgm:presLayoutVars>
          <dgm:chMax/>
          <dgm:chPref val="3"/>
        </dgm:presLayoutVars>
      </dgm:prSet>
      <dgm:spPr/>
      <dgm:t>
        <a:bodyPr/>
        <a:lstStyle/>
        <a:p>
          <a:endParaRPr lang="uk-UA"/>
        </a:p>
      </dgm:t>
    </dgm:pt>
    <dgm:pt modelId="{167F54CE-5E64-44A7-9E0F-7E6140C93A61}" type="pres">
      <dgm:prSet presAssocID="{B8463E18-9E72-4C70-9366-A0D70E18A1B5}" presName="titleText2" presStyleLbl="fgAcc1" presStyleIdx="4" presStyleCnt="8">
        <dgm:presLayoutVars>
          <dgm:chMax val="0"/>
          <dgm:chPref val="0"/>
        </dgm:presLayoutVars>
      </dgm:prSet>
      <dgm:spPr/>
      <dgm:t>
        <a:bodyPr/>
        <a:lstStyle/>
        <a:p>
          <a:endParaRPr lang="uk-UA"/>
        </a:p>
      </dgm:t>
    </dgm:pt>
    <dgm:pt modelId="{E8E54FA2-E9A3-48FB-B4D1-4AE28FA74C6E}" type="pres">
      <dgm:prSet presAssocID="{B8463E18-9E72-4C70-9366-A0D70E18A1B5}" presName="rootConnector" presStyleLbl="node4" presStyleIdx="0" presStyleCnt="0"/>
      <dgm:spPr/>
      <dgm:t>
        <a:bodyPr/>
        <a:lstStyle/>
        <a:p>
          <a:endParaRPr lang="uk-UA"/>
        </a:p>
      </dgm:t>
    </dgm:pt>
    <dgm:pt modelId="{A95A3FBC-2A2A-4281-8DD5-A9705C747759}" type="pres">
      <dgm:prSet presAssocID="{B8463E18-9E72-4C70-9366-A0D70E18A1B5}" presName="hierChild4" presStyleCnt="0"/>
      <dgm:spPr/>
    </dgm:pt>
    <dgm:pt modelId="{F0280A52-5054-4860-9046-77BD6148F11B}" type="pres">
      <dgm:prSet presAssocID="{B8463E18-9E72-4C70-9366-A0D70E18A1B5}" presName="hierChild5" presStyleCnt="0"/>
      <dgm:spPr/>
    </dgm:pt>
    <dgm:pt modelId="{425FC022-4A4A-4FF7-9773-C025FEF9657D}" type="pres">
      <dgm:prSet presAssocID="{FC119438-8084-44BC-8C4E-730A13D81DB8}" presName="hierChild5" presStyleCnt="0"/>
      <dgm:spPr/>
    </dgm:pt>
    <dgm:pt modelId="{9ABD933E-A501-411F-9F08-D914A58325F2}" type="pres">
      <dgm:prSet presAssocID="{33B7E044-343D-4793-9ECB-CAE923706936}" presName="hierChild5" presStyleCnt="0"/>
      <dgm:spPr/>
    </dgm:pt>
    <dgm:pt modelId="{490ABC86-CEBB-4DCD-8FEA-45732B1E4671}" type="pres">
      <dgm:prSet presAssocID="{A0BCACD0-30E0-42A3-8E45-FBC22EB96850}" presName="Name37" presStyleLbl="parChTrans1D2" presStyleIdx="1" presStyleCnt="2"/>
      <dgm:spPr/>
      <dgm:t>
        <a:bodyPr/>
        <a:lstStyle/>
        <a:p>
          <a:endParaRPr lang="uk-UA"/>
        </a:p>
      </dgm:t>
    </dgm:pt>
    <dgm:pt modelId="{651455D7-D545-44D1-8729-5642D98879D1}" type="pres">
      <dgm:prSet presAssocID="{2B9C0092-841F-47DA-B8F1-A589F976C162}" presName="hierRoot2" presStyleCnt="0">
        <dgm:presLayoutVars>
          <dgm:hierBranch val="init"/>
        </dgm:presLayoutVars>
      </dgm:prSet>
      <dgm:spPr/>
    </dgm:pt>
    <dgm:pt modelId="{7DF74A18-87E0-4322-A8B5-B25A615F6956}" type="pres">
      <dgm:prSet presAssocID="{2B9C0092-841F-47DA-B8F1-A589F976C162}" presName="rootComposite" presStyleCnt="0"/>
      <dgm:spPr/>
    </dgm:pt>
    <dgm:pt modelId="{690ED10F-1FEC-46BB-BAFF-DC21B4E16D6A}" type="pres">
      <dgm:prSet presAssocID="{2B9C0092-841F-47DA-B8F1-A589F976C162}" presName="rootText" presStyleLbl="node1" presStyleIdx="5" presStyleCnt="8" custScaleX="114483">
        <dgm:presLayoutVars>
          <dgm:chMax/>
          <dgm:chPref val="3"/>
        </dgm:presLayoutVars>
      </dgm:prSet>
      <dgm:spPr/>
      <dgm:t>
        <a:bodyPr/>
        <a:lstStyle/>
        <a:p>
          <a:endParaRPr lang="uk-UA"/>
        </a:p>
      </dgm:t>
    </dgm:pt>
    <dgm:pt modelId="{06961F11-E4B7-47EB-AEC3-0222F23B3F11}" type="pres">
      <dgm:prSet presAssocID="{2B9C0092-841F-47DA-B8F1-A589F976C162}" presName="titleText2" presStyleLbl="fgAcc1" presStyleIdx="5" presStyleCnt="8" custScaleX="120235" custScaleY="126490" custLinFactNeighborX="-684" custLinFactNeighborY="24951">
        <dgm:presLayoutVars>
          <dgm:chMax val="0"/>
          <dgm:chPref val="0"/>
        </dgm:presLayoutVars>
      </dgm:prSet>
      <dgm:spPr/>
      <dgm:t>
        <a:bodyPr/>
        <a:lstStyle/>
        <a:p>
          <a:endParaRPr lang="uk-UA"/>
        </a:p>
      </dgm:t>
    </dgm:pt>
    <dgm:pt modelId="{2C53DA62-88C5-4B10-9242-94A6AC5752CF}" type="pres">
      <dgm:prSet presAssocID="{2B9C0092-841F-47DA-B8F1-A589F976C162}" presName="rootConnector" presStyleLbl="node2" presStyleIdx="0" presStyleCnt="0"/>
      <dgm:spPr/>
      <dgm:t>
        <a:bodyPr/>
        <a:lstStyle/>
        <a:p>
          <a:endParaRPr lang="uk-UA"/>
        </a:p>
      </dgm:t>
    </dgm:pt>
    <dgm:pt modelId="{B2FEA183-F631-439B-807B-5811A0245837}" type="pres">
      <dgm:prSet presAssocID="{2B9C0092-841F-47DA-B8F1-A589F976C162}" presName="hierChild4" presStyleCnt="0"/>
      <dgm:spPr/>
    </dgm:pt>
    <dgm:pt modelId="{E02317FF-2D82-474E-84AA-F201FD7DAE13}" type="pres">
      <dgm:prSet presAssocID="{F259319B-123C-4F55-9B7B-B9842178CAB3}" presName="Name37" presStyleLbl="parChTrans1D3" presStyleIdx="2" presStyleCnt="3"/>
      <dgm:spPr/>
      <dgm:t>
        <a:bodyPr/>
        <a:lstStyle/>
        <a:p>
          <a:endParaRPr lang="uk-UA"/>
        </a:p>
      </dgm:t>
    </dgm:pt>
    <dgm:pt modelId="{2A364931-FB8A-4F5F-A3EC-64CE3CF5107E}" type="pres">
      <dgm:prSet presAssocID="{F687D856-1322-4E78-93AE-8A3306954AB4}" presName="hierRoot2" presStyleCnt="0">
        <dgm:presLayoutVars>
          <dgm:hierBranch val="init"/>
        </dgm:presLayoutVars>
      </dgm:prSet>
      <dgm:spPr/>
    </dgm:pt>
    <dgm:pt modelId="{CB4F2911-19E2-45F6-A6C5-C8E4DA719BE4}" type="pres">
      <dgm:prSet presAssocID="{F687D856-1322-4E78-93AE-8A3306954AB4}" presName="rootComposite" presStyleCnt="0"/>
      <dgm:spPr/>
    </dgm:pt>
    <dgm:pt modelId="{33C17EBF-8D15-4D03-8026-B8EC8ABF8B0A}" type="pres">
      <dgm:prSet presAssocID="{F687D856-1322-4E78-93AE-8A3306954AB4}" presName="rootText" presStyleLbl="node1" presStyleIdx="6" presStyleCnt="8">
        <dgm:presLayoutVars>
          <dgm:chMax/>
          <dgm:chPref val="3"/>
        </dgm:presLayoutVars>
      </dgm:prSet>
      <dgm:spPr/>
      <dgm:t>
        <a:bodyPr/>
        <a:lstStyle/>
        <a:p>
          <a:endParaRPr lang="uk-UA"/>
        </a:p>
      </dgm:t>
    </dgm:pt>
    <dgm:pt modelId="{CAA8AB20-DB61-4ECC-9BF1-F69BE74A5C87}" type="pres">
      <dgm:prSet presAssocID="{F687D856-1322-4E78-93AE-8A3306954AB4}" presName="titleText2" presStyleLbl="fgAcc1" presStyleIdx="6" presStyleCnt="8">
        <dgm:presLayoutVars>
          <dgm:chMax val="0"/>
          <dgm:chPref val="0"/>
        </dgm:presLayoutVars>
      </dgm:prSet>
      <dgm:spPr/>
      <dgm:t>
        <a:bodyPr/>
        <a:lstStyle/>
        <a:p>
          <a:endParaRPr lang="uk-UA"/>
        </a:p>
      </dgm:t>
    </dgm:pt>
    <dgm:pt modelId="{BFD23BFB-51C0-46D6-846E-8263F857567D}" type="pres">
      <dgm:prSet presAssocID="{F687D856-1322-4E78-93AE-8A3306954AB4}" presName="rootConnector" presStyleLbl="node3" presStyleIdx="0" presStyleCnt="0"/>
      <dgm:spPr/>
      <dgm:t>
        <a:bodyPr/>
        <a:lstStyle/>
        <a:p>
          <a:endParaRPr lang="uk-UA"/>
        </a:p>
      </dgm:t>
    </dgm:pt>
    <dgm:pt modelId="{247C6277-3C0A-4AD3-9FA7-FFF63AAA2577}" type="pres">
      <dgm:prSet presAssocID="{F687D856-1322-4E78-93AE-8A3306954AB4}" presName="hierChild4" presStyleCnt="0"/>
      <dgm:spPr/>
    </dgm:pt>
    <dgm:pt modelId="{75FBF250-8AF0-43A3-A8F6-286183EB4629}" type="pres">
      <dgm:prSet presAssocID="{33504B8F-EC46-4904-8302-E34486E15133}" presName="Name37" presStyleLbl="parChTrans1D4" presStyleIdx="2" presStyleCnt="3"/>
      <dgm:spPr/>
      <dgm:t>
        <a:bodyPr/>
        <a:lstStyle/>
        <a:p>
          <a:endParaRPr lang="uk-UA"/>
        </a:p>
      </dgm:t>
    </dgm:pt>
    <dgm:pt modelId="{2EE0E445-DDE4-4FE8-9A54-A35ED1B356A8}" type="pres">
      <dgm:prSet presAssocID="{91FE287A-3860-4E96-A3B7-740D218AAC47}" presName="hierRoot2" presStyleCnt="0">
        <dgm:presLayoutVars>
          <dgm:hierBranch val="init"/>
        </dgm:presLayoutVars>
      </dgm:prSet>
      <dgm:spPr/>
    </dgm:pt>
    <dgm:pt modelId="{D6C28335-C930-44BE-9E2F-C28B63040890}" type="pres">
      <dgm:prSet presAssocID="{91FE287A-3860-4E96-A3B7-740D218AAC47}" presName="rootComposite" presStyleCnt="0"/>
      <dgm:spPr/>
    </dgm:pt>
    <dgm:pt modelId="{5C5AFCC0-3492-431C-981C-3FE14D6A4EFF}" type="pres">
      <dgm:prSet presAssocID="{91FE287A-3860-4E96-A3B7-740D218AAC47}" presName="rootText" presStyleLbl="node1" presStyleIdx="7" presStyleCnt="8">
        <dgm:presLayoutVars>
          <dgm:chMax/>
          <dgm:chPref val="3"/>
        </dgm:presLayoutVars>
      </dgm:prSet>
      <dgm:spPr/>
      <dgm:t>
        <a:bodyPr/>
        <a:lstStyle/>
        <a:p>
          <a:endParaRPr lang="uk-UA"/>
        </a:p>
      </dgm:t>
    </dgm:pt>
    <dgm:pt modelId="{190D9A92-0139-46A1-A907-5032FC994CFC}" type="pres">
      <dgm:prSet presAssocID="{91FE287A-3860-4E96-A3B7-740D218AAC47}" presName="titleText2" presStyleLbl="fgAcc1" presStyleIdx="7" presStyleCnt="8">
        <dgm:presLayoutVars>
          <dgm:chMax val="0"/>
          <dgm:chPref val="0"/>
        </dgm:presLayoutVars>
      </dgm:prSet>
      <dgm:spPr/>
      <dgm:t>
        <a:bodyPr/>
        <a:lstStyle/>
        <a:p>
          <a:endParaRPr lang="uk-UA"/>
        </a:p>
      </dgm:t>
    </dgm:pt>
    <dgm:pt modelId="{35B0B576-D0C8-4D99-9A0A-1C70E7FDA546}" type="pres">
      <dgm:prSet presAssocID="{91FE287A-3860-4E96-A3B7-740D218AAC47}" presName="rootConnector" presStyleLbl="node4" presStyleIdx="0" presStyleCnt="0"/>
      <dgm:spPr/>
      <dgm:t>
        <a:bodyPr/>
        <a:lstStyle/>
        <a:p>
          <a:endParaRPr lang="uk-UA"/>
        </a:p>
      </dgm:t>
    </dgm:pt>
    <dgm:pt modelId="{AE5E4306-41FE-4FC4-A83D-F0442DC7CDF7}" type="pres">
      <dgm:prSet presAssocID="{91FE287A-3860-4E96-A3B7-740D218AAC47}" presName="hierChild4" presStyleCnt="0"/>
      <dgm:spPr/>
    </dgm:pt>
    <dgm:pt modelId="{83ACC543-C9F9-4957-877D-955A13742EC8}" type="pres">
      <dgm:prSet presAssocID="{91FE287A-3860-4E96-A3B7-740D218AAC47}" presName="hierChild5" presStyleCnt="0"/>
      <dgm:spPr/>
    </dgm:pt>
    <dgm:pt modelId="{D9D7F948-B790-4436-B877-905F8ED260C1}" type="pres">
      <dgm:prSet presAssocID="{F687D856-1322-4E78-93AE-8A3306954AB4}" presName="hierChild5" presStyleCnt="0"/>
      <dgm:spPr/>
    </dgm:pt>
    <dgm:pt modelId="{3E66EEBF-4752-4CDE-9CD3-C96422315978}" type="pres">
      <dgm:prSet presAssocID="{2B9C0092-841F-47DA-B8F1-A589F976C162}" presName="hierChild5" presStyleCnt="0"/>
      <dgm:spPr/>
    </dgm:pt>
    <dgm:pt modelId="{6706EF84-85E6-4183-BFDB-DEF32B9E2DD7}" type="pres">
      <dgm:prSet presAssocID="{3432578A-61F1-45D5-A601-4A6FB016878A}" presName="hierChild3" presStyleCnt="0"/>
      <dgm:spPr/>
    </dgm:pt>
  </dgm:ptLst>
  <dgm:cxnLst>
    <dgm:cxn modelId="{79D08A01-25A9-4807-A19D-31E752456646}" type="presOf" srcId="{2B9C0092-841F-47DA-B8F1-A589F976C162}" destId="{690ED10F-1FEC-46BB-BAFF-DC21B4E16D6A}" srcOrd="0" destOrd="0" presId="urn:microsoft.com/office/officeart/2008/layout/NameandTitleOrganizationalChart"/>
    <dgm:cxn modelId="{3B29EA6B-3FAB-4ACB-9789-F39C39DCFC6B}" type="presOf" srcId="{F244D58B-2FAE-4556-9663-AFADCEA33589}" destId="{45AA4D8B-AE6A-4678-8276-BE8DCC2EBFF5}" srcOrd="1" destOrd="0" presId="urn:microsoft.com/office/officeart/2008/layout/NameandTitleOrganizationalChart"/>
    <dgm:cxn modelId="{757C9D4D-54FF-4569-AD3B-6504E972441A}" type="presOf" srcId="{768CBBC8-A706-40BF-94CD-6ABC552778F3}" destId="{06961F11-E4B7-47EB-AEC3-0222F23B3F11}" srcOrd="0" destOrd="0" presId="urn:microsoft.com/office/officeart/2008/layout/NameandTitleOrganizationalChart"/>
    <dgm:cxn modelId="{FC4D51BB-A4FD-4655-950E-1616FAE74EA3}" type="presOf" srcId="{33504B8F-EC46-4904-8302-E34486E15133}" destId="{75FBF250-8AF0-43A3-A8F6-286183EB4629}" srcOrd="0" destOrd="0" presId="urn:microsoft.com/office/officeart/2008/layout/NameandTitleOrganizationalChart"/>
    <dgm:cxn modelId="{0CFF660C-ADD9-4D45-B699-6602749C6BF1}" type="presOf" srcId="{F687D856-1322-4E78-93AE-8A3306954AB4}" destId="{BFD23BFB-51C0-46D6-846E-8263F857567D}" srcOrd="1" destOrd="0" presId="urn:microsoft.com/office/officeart/2008/layout/NameandTitleOrganizationalChart"/>
    <dgm:cxn modelId="{5E2191A4-FA24-44E0-A9C5-085C1AA7DA02}" type="presOf" srcId="{A726D69E-3E2E-41B5-8341-7F1E8CC4555D}" destId="{A410C61C-14CC-4560-9D10-65D30BF5B6F9}" srcOrd="0" destOrd="0" presId="urn:microsoft.com/office/officeart/2008/layout/NameandTitleOrganizationalChart"/>
    <dgm:cxn modelId="{89E4D251-8E7F-4DD7-8C95-1A92952E86E5}" type="presOf" srcId="{91FE287A-3860-4E96-A3B7-740D218AAC47}" destId="{5C5AFCC0-3492-431C-981C-3FE14D6A4EFF}" srcOrd="0" destOrd="0" presId="urn:microsoft.com/office/officeart/2008/layout/NameandTitleOrganizationalChart"/>
    <dgm:cxn modelId="{EA8E9946-210D-4DF3-A32D-BAC068A5FC9C}" type="presOf" srcId="{D44D0103-F672-4BC9-9C35-227B5B5A10CE}" destId="{3FE8E35E-01F4-413E-A6C0-86ABB11CC3AC}" srcOrd="0" destOrd="0" presId="urn:microsoft.com/office/officeart/2008/layout/NameandTitleOrganizationalChart"/>
    <dgm:cxn modelId="{12F6AF1C-FC5F-41DD-A91F-62296F34BA29}" type="presOf" srcId="{A0BCACD0-30E0-42A3-8E45-FBC22EB96850}" destId="{490ABC86-CEBB-4DCD-8FEA-45732B1E4671}" srcOrd="0" destOrd="0" presId="urn:microsoft.com/office/officeart/2008/layout/NameandTitleOrganizationalChart"/>
    <dgm:cxn modelId="{858D9A29-208D-4CA4-AA20-EC7D6D702EB2}" type="presOf" srcId="{33B7E044-343D-4793-9ECB-CAE923706936}" destId="{B6B5D7CC-AF81-49D3-8534-0D39973706AE}" srcOrd="0" destOrd="0" presId="urn:microsoft.com/office/officeart/2008/layout/NameandTitleOrganizationalChart"/>
    <dgm:cxn modelId="{03A42062-5599-4514-8B02-22802FFA5D13}" type="presOf" srcId="{FC119438-8084-44BC-8C4E-730A13D81DB8}" destId="{37E1827D-4B9E-44B8-8C0C-584893C98810}" srcOrd="1" destOrd="0" presId="urn:microsoft.com/office/officeart/2008/layout/NameandTitleOrganizationalChart"/>
    <dgm:cxn modelId="{7D2ADBED-19FB-4325-A9ED-E2DA91DB1F56}" srcId="{33B7E044-343D-4793-9ECB-CAE923706936}" destId="{FC119438-8084-44BC-8C4E-730A13D81DB8}" srcOrd="1" destOrd="0" parTransId="{C65C4C3D-9746-43C9-89EB-10D188D90C3F}" sibTransId="{1B028A60-B1D0-4C02-B5C0-32F20D6F021B}"/>
    <dgm:cxn modelId="{5A7C0209-A507-43F5-8AF7-7DA2EEEB9F9E}" type="presOf" srcId="{D010B291-5797-47B2-B068-C421191ECB92}" destId="{E1AFEB52-A317-4434-B499-591857FC2398}" srcOrd="0" destOrd="0" presId="urn:microsoft.com/office/officeart/2008/layout/NameandTitleOrganizationalChart"/>
    <dgm:cxn modelId="{08E40DA5-4FF9-4786-9B10-384D6D8947F1}" type="presOf" srcId="{D7EE524F-709C-479E-A4EF-BA6A9424363A}" destId="{82A41FB5-3A81-4AAB-8101-4BAAA2D4C189}" srcOrd="0" destOrd="0" presId="urn:microsoft.com/office/officeart/2008/layout/NameandTitleOrganizationalChart"/>
    <dgm:cxn modelId="{DF6CA7F6-32C3-4546-8FEC-66C446ABB590}" srcId="{F3538C5D-C001-44D1-BF42-8A93DB35D576}" destId="{3432578A-61F1-45D5-A601-4A6FB016878A}" srcOrd="0" destOrd="0" parTransId="{10457F76-5C36-4BAE-A1D3-F800E0A754B4}" sibTransId="{230A3C5F-34F7-4E2F-AC46-A0F97AA847A6}"/>
    <dgm:cxn modelId="{52EF661E-5CAA-4021-AAD1-6B52BB964124}" type="presOf" srcId="{16F9E85B-3BEC-49F4-BD4D-12B2A14AD4F8}" destId="{F0A1090C-D7B7-44D8-9AB4-6C99FEF73FB4}" srcOrd="0" destOrd="0" presId="urn:microsoft.com/office/officeart/2008/layout/NameandTitleOrganizationalChart"/>
    <dgm:cxn modelId="{96F53988-A2A7-4004-98F3-218438499832}" type="presOf" srcId="{2B9C0092-841F-47DA-B8F1-A589F976C162}" destId="{2C53DA62-88C5-4B10-9242-94A6AC5752CF}" srcOrd="1" destOrd="0" presId="urn:microsoft.com/office/officeart/2008/layout/NameandTitleOrganizationalChart"/>
    <dgm:cxn modelId="{E562245D-4BB7-433C-89C1-789B6ADF9E7C}" type="presOf" srcId="{FC119438-8084-44BC-8C4E-730A13D81DB8}" destId="{F37C0239-9DE1-43F9-BACF-8237FCF37E99}" srcOrd="0" destOrd="0" presId="urn:microsoft.com/office/officeart/2008/layout/NameandTitleOrganizationalChart"/>
    <dgm:cxn modelId="{C3618FE7-118A-4068-B597-61E68E921084}" srcId="{3432578A-61F1-45D5-A601-4A6FB016878A}" destId="{33B7E044-343D-4793-9ECB-CAE923706936}" srcOrd="0" destOrd="0" parTransId="{A726D69E-3E2E-41B5-8341-7F1E8CC4555D}" sibTransId="{7C43661A-DBB8-4AA6-9751-AA21EE4AD23D}"/>
    <dgm:cxn modelId="{D74E507E-B6B4-411C-AE36-50CB6F4AF68B}" type="presOf" srcId="{F687D856-1322-4E78-93AE-8A3306954AB4}" destId="{33C17EBF-8D15-4D03-8026-B8EC8ABF8B0A}" srcOrd="0" destOrd="0" presId="urn:microsoft.com/office/officeart/2008/layout/NameandTitleOrganizationalChart"/>
    <dgm:cxn modelId="{274AF7E8-EE1B-4C55-A562-62D2E7215C85}" srcId="{D010B291-5797-47B2-B068-C421191ECB92}" destId="{F244D58B-2FAE-4556-9663-AFADCEA33589}" srcOrd="0" destOrd="0" parTransId="{91DAFAB3-76B8-48D4-9318-45C8DE761E12}" sibTransId="{D44D0103-F672-4BC9-9C35-227B5B5A10CE}"/>
    <dgm:cxn modelId="{F3BBBF2E-0FB6-4817-BC37-70C0AB6725EE}" srcId="{FC119438-8084-44BC-8C4E-730A13D81DB8}" destId="{B8463E18-9E72-4C70-9366-A0D70E18A1B5}" srcOrd="0" destOrd="0" parTransId="{A8777BDC-B6A0-4BFC-ABC0-29B2970814EE}" sibTransId="{4E37786A-6291-465B-AF3C-B4A2886EA660}"/>
    <dgm:cxn modelId="{BAF7E49F-B328-41C8-823E-69543F7BEDCA}" type="presOf" srcId="{E643D3F4-1D54-40E2-AD21-761C6EF4AB7A}" destId="{CAA8AB20-DB61-4ECC-9BF1-F69BE74A5C87}" srcOrd="0" destOrd="0" presId="urn:microsoft.com/office/officeart/2008/layout/NameandTitleOrganizationalChart"/>
    <dgm:cxn modelId="{57307683-CF1A-4D39-AEB6-7D758A93AC8B}" type="presOf" srcId="{F259319B-123C-4F55-9B7B-B9842178CAB3}" destId="{E02317FF-2D82-474E-84AA-F201FD7DAE13}" srcOrd="0" destOrd="0" presId="urn:microsoft.com/office/officeart/2008/layout/NameandTitleOrganizationalChart"/>
    <dgm:cxn modelId="{FB976C3B-5076-4D1C-B2CA-414AD0AFEC26}" type="presOf" srcId="{B8463E18-9E72-4C70-9366-A0D70E18A1B5}" destId="{E8E54FA2-E9A3-48FB-B4D1-4AE28FA74C6E}" srcOrd="1" destOrd="0" presId="urn:microsoft.com/office/officeart/2008/layout/NameandTitleOrganizationalChart"/>
    <dgm:cxn modelId="{12447E9A-89AB-4370-BCEB-F5F4205E4AA5}" type="presOf" srcId="{91FE287A-3860-4E96-A3B7-740D218AAC47}" destId="{35B0B576-D0C8-4D99-9A0A-1C70E7FDA546}" srcOrd="1" destOrd="0" presId="urn:microsoft.com/office/officeart/2008/layout/NameandTitleOrganizationalChart"/>
    <dgm:cxn modelId="{5665DCFB-864A-4A4C-A5B1-36EADAD41460}" type="presOf" srcId="{3432578A-61F1-45D5-A601-4A6FB016878A}" destId="{85396079-71D3-4D58-8D3D-9E5351B08939}" srcOrd="0" destOrd="0" presId="urn:microsoft.com/office/officeart/2008/layout/NameandTitleOrganizationalChart"/>
    <dgm:cxn modelId="{8B21FA05-45D1-47B2-A4F4-EE31B4AA26E4}" srcId="{3432578A-61F1-45D5-A601-4A6FB016878A}" destId="{2B9C0092-841F-47DA-B8F1-A589F976C162}" srcOrd="1" destOrd="0" parTransId="{A0BCACD0-30E0-42A3-8E45-FBC22EB96850}" sibTransId="{768CBBC8-A706-40BF-94CD-6ABC552778F3}"/>
    <dgm:cxn modelId="{165DCACE-6A38-4B8A-BC7E-21EC859DFF41}" type="presOf" srcId="{3432578A-61F1-45D5-A601-4A6FB016878A}" destId="{2C151315-C3FB-4686-951E-2457F22736AF}" srcOrd="1" destOrd="0" presId="urn:microsoft.com/office/officeart/2008/layout/NameandTitleOrganizationalChart"/>
    <dgm:cxn modelId="{62BC1A7A-D4E4-4BD3-B660-1142C8E449F2}" type="presOf" srcId="{F9ACC5B5-99F0-4B45-9C3B-6A5C336E2D1F}" destId="{190D9A92-0139-46A1-A907-5032FC994CFC}" srcOrd="0" destOrd="0" presId="urn:microsoft.com/office/officeart/2008/layout/NameandTitleOrganizationalChart"/>
    <dgm:cxn modelId="{59C879AA-22B8-45CE-9955-F4EDE15EA7EF}" type="presOf" srcId="{33B7E044-343D-4793-9ECB-CAE923706936}" destId="{00705C8D-FFEE-4B15-A334-D52E7E00268A}" srcOrd="1" destOrd="0" presId="urn:microsoft.com/office/officeart/2008/layout/NameandTitleOrganizationalChart"/>
    <dgm:cxn modelId="{5FDCC0AD-F961-4E29-9504-9B2FAC05D2B0}" srcId="{2B9C0092-841F-47DA-B8F1-A589F976C162}" destId="{F687D856-1322-4E78-93AE-8A3306954AB4}" srcOrd="0" destOrd="0" parTransId="{F259319B-123C-4F55-9B7B-B9842178CAB3}" sibTransId="{E643D3F4-1D54-40E2-AD21-761C6EF4AB7A}"/>
    <dgm:cxn modelId="{78686487-313C-471D-A4B1-8C6F32ABAAE4}" type="presOf" srcId="{A8777BDC-B6A0-4BFC-ABC0-29B2970814EE}" destId="{8FC02584-4FAC-44FC-9D8C-D407DDD2E1F5}" srcOrd="0" destOrd="0" presId="urn:microsoft.com/office/officeart/2008/layout/NameandTitleOrganizationalChart"/>
    <dgm:cxn modelId="{EEEBFE96-2409-433C-A435-FC8D1413500C}" type="presOf" srcId="{230A3C5F-34F7-4E2F-AC46-A0F97AA847A6}" destId="{5780ACD6-D99E-4416-8379-FC12B229C75F}" srcOrd="0" destOrd="0" presId="urn:microsoft.com/office/officeart/2008/layout/NameandTitleOrganizationalChart"/>
    <dgm:cxn modelId="{ECE9C414-AA12-47A1-85B2-81C2A3BAFB67}" type="presOf" srcId="{F3538C5D-C001-44D1-BF42-8A93DB35D576}" destId="{1B51FAFD-0C75-4AEA-AB4F-895B73F12CEB}" srcOrd="0" destOrd="0" presId="urn:microsoft.com/office/officeart/2008/layout/NameandTitleOrganizationalChart"/>
    <dgm:cxn modelId="{7EC9557D-FD91-45E8-B036-F1D52478A838}" srcId="{33B7E044-343D-4793-9ECB-CAE923706936}" destId="{D010B291-5797-47B2-B068-C421191ECB92}" srcOrd="0" destOrd="0" parTransId="{D7EE524F-709C-479E-A4EF-BA6A9424363A}" sibTransId="{16F9E85B-3BEC-49F4-BD4D-12B2A14AD4F8}"/>
    <dgm:cxn modelId="{FBC7CB93-9A33-4EE6-A618-29B338CD74DB}" type="presOf" srcId="{C65C4C3D-9746-43C9-89EB-10D188D90C3F}" destId="{B8D82FBC-B473-44F0-BD0C-8091F4A21AF7}" srcOrd="0" destOrd="0" presId="urn:microsoft.com/office/officeart/2008/layout/NameandTitleOrganizationalChart"/>
    <dgm:cxn modelId="{B4034A02-CD0E-4996-A5A3-0F26F799ACA8}" type="presOf" srcId="{4E37786A-6291-465B-AF3C-B4A2886EA660}" destId="{167F54CE-5E64-44A7-9E0F-7E6140C93A61}" srcOrd="0" destOrd="0" presId="urn:microsoft.com/office/officeart/2008/layout/NameandTitleOrganizationalChart"/>
    <dgm:cxn modelId="{A6FCC275-4BC5-4048-B807-9F5B856D7A63}" type="presOf" srcId="{D010B291-5797-47B2-B068-C421191ECB92}" destId="{F2BFB1EE-BD24-408D-860A-9D8085778DFF}" srcOrd="1" destOrd="0" presId="urn:microsoft.com/office/officeart/2008/layout/NameandTitleOrganizationalChart"/>
    <dgm:cxn modelId="{FD8AA1C0-58E6-41DB-BC0C-CAAF633EE220}" srcId="{F687D856-1322-4E78-93AE-8A3306954AB4}" destId="{91FE287A-3860-4E96-A3B7-740D218AAC47}" srcOrd="0" destOrd="0" parTransId="{33504B8F-EC46-4904-8302-E34486E15133}" sibTransId="{F9ACC5B5-99F0-4B45-9C3B-6A5C336E2D1F}"/>
    <dgm:cxn modelId="{9371E990-F605-467A-991D-0B0949067F09}" type="presOf" srcId="{F244D58B-2FAE-4556-9663-AFADCEA33589}" destId="{CE850F90-21E3-41E4-8D80-EB70F440AFA5}" srcOrd="0" destOrd="0" presId="urn:microsoft.com/office/officeart/2008/layout/NameandTitleOrganizationalChart"/>
    <dgm:cxn modelId="{8110BA94-3F2A-41A4-BA1E-E3C3A38B2827}" type="presOf" srcId="{7C43661A-DBB8-4AA6-9751-AA21EE4AD23D}" destId="{CB4D5C33-B5E4-4831-B34F-1916CEA33608}" srcOrd="0" destOrd="0" presId="urn:microsoft.com/office/officeart/2008/layout/NameandTitleOrganizationalChart"/>
    <dgm:cxn modelId="{B8D86629-23E6-404A-B394-9EF7EDEFC51D}" type="presOf" srcId="{B8463E18-9E72-4C70-9366-A0D70E18A1B5}" destId="{C0FD5504-B161-4349-AAE0-BE75DF6735DA}" srcOrd="0" destOrd="0" presId="urn:microsoft.com/office/officeart/2008/layout/NameandTitleOrganizationalChart"/>
    <dgm:cxn modelId="{C3A73A21-CDF5-401A-BE1A-35FDF883CC36}" type="presOf" srcId="{91DAFAB3-76B8-48D4-9318-45C8DE761E12}" destId="{6008B6FC-35EC-47A5-ACE2-694D7F0BCFC4}" srcOrd="0" destOrd="0" presId="urn:microsoft.com/office/officeart/2008/layout/NameandTitleOrganizationalChart"/>
    <dgm:cxn modelId="{7D04DADF-3BDC-48B5-84F6-BE8801D2D101}" type="presOf" srcId="{1B028A60-B1D0-4C02-B5C0-32F20D6F021B}" destId="{B4D81199-D27C-4465-9EF8-6E86EF7D339C}" srcOrd="0" destOrd="0" presId="urn:microsoft.com/office/officeart/2008/layout/NameandTitleOrganizationalChart"/>
    <dgm:cxn modelId="{65B1F360-278C-4882-882C-517D4E69BC4D}" type="presParOf" srcId="{1B51FAFD-0C75-4AEA-AB4F-895B73F12CEB}" destId="{688FBE18-1E27-4A40-8281-F84E88718BA2}" srcOrd="0" destOrd="0" presId="urn:microsoft.com/office/officeart/2008/layout/NameandTitleOrganizationalChart"/>
    <dgm:cxn modelId="{3D2D5528-E29F-48B4-87F7-C33B612E255A}" type="presParOf" srcId="{688FBE18-1E27-4A40-8281-F84E88718BA2}" destId="{CA2A059B-ACE8-4B5D-AAD5-69AF9A02B251}" srcOrd="0" destOrd="0" presId="urn:microsoft.com/office/officeart/2008/layout/NameandTitleOrganizationalChart"/>
    <dgm:cxn modelId="{AB0E2CB3-95EA-4654-B01C-377C6F2C85A3}" type="presParOf" srcId="{CA2A059B-ACE8-4B5D-AAD5-69AF9A02B251}" destId="{85396079-71D3-4D58-8D3D-9E5351B08939}" srcOrd="0" destOrd="0" presId="urn:microsoft.com/office/officeart/2008/layout/NameandTitleOrganizationalChart"/>
    <dgm:cxn modelId="{0A2632BD-3DEB-4198-BF10-BAB476E08BD4}" type="presParOf" srcId="{CA2A059B-ACE8-4B5D-AAD5-69AF9A02B251}" destId="{5780ACD6-D99E-4416-8379-FC12B229C75F}" srcOrd="1" destOrd="0" presId="urn:microsoft.com/office/officeart/2008/layout/NameandTitleOrganizationalChart"/>
    <dgm:cxn modelId="{BAA10D2E-6B8B-4682-9087-CA71FB4AF9B4}" type="presParOf" srcId="{CA2A059B-ACE8-4B5D-AAD5-69AF9A02B251}" destId="{2C151315-C3FB-4686-951E-2457F22736AF}" srcOrd="2" destOrd="0" presId="urn:microsoft.com/office/officeart/2008/layout/NameandTitleOrganizationalChart"/>
    <dgm:cxn modelId="{8807D142-8748-4A75-9D78-A69A53F83598}" type="presParOf" srcId="{688FBE18-1E27-4A40-8281-F84E88718BA2}" destId="{88A767DB-6927-4901-BC82-38E01B4AA994}" srcOrd="1" destOrd="0" presId="urn:microsoft.com/office/officeart/2008/layout/NameandTitleOrganizationalChart"/>
    <dgm:cxn modelId="{F6EEDEB7-9CFC-4FD7-ACFE-76FB2BBCA10B}" type="presParOf" srcId="{88A767DB-6927-4901-BC82-38E01B4AA994}" destId="{A410C61C-14CC-4560-9D10-65D30BF5B6F9}" srcOrd="0" destOrd="0" presId="urn:microsoft.com/office/officeart/2008/layout/NameandTitleOrganizationalChart"/>
    <dgm:cxn modelId="{14E709BB-3D73-4920-AE2C-8874941CD9A6}" type="presParOf" srcId="{88A767DB-6927-4901-BC82-38E01B4AA994}" destId="{2668E9AA-49DE-41BD-8DBE-972264BDF3D0}" srcOrd="1" destOrd="0" presId="urn:microsoft.com/office/officeart/2008/layout/NameandTitleOrganizationalChart"/>
    <dgm:cxn modelId="{52B6D831-5454-4286-AAB6-14218124DAEF}" type="presParOf" srcId="{2668E9AA-49DE-41BD-8DBE-972264BDF3D0}" destId="{22F78F34-2940-45F3-BE44-9EBA22EFD948}" srcOrd="0" destOrd="0" presId="urn:microsoft.com/office/officeart/2008/layout/NameandTitleOrganizationalChart"/>
    <dgm:cxn modelId="{A869D514-EF35-43F5-AFA6-8C7B15DF8EC0}" type="presParOf" srcId="{22F78F34-2940-45F3-BE44-9EBA22EFD948}" destId="{B6B5D7CC-AF81-49D3-8534-0D39973706AE}" srcOrd="0" destOrd="0" presId="urn:microsoft.com/office/officeart/2008/layout/NameandTitleOrganizationalChart"/>
    <dgm:cxn modelId="{1D666516-7668-4366-876D-A44D2EC10C08}" type="presParOf" srcId="{22F78F34-2940-45F3-BE44-9EBA22EFD948}" destId="{CB4D5C33-B5E4-4831-B34F-1916CEA33608}" srcOrd="1" destOrd="0" presId="urn:microsoft.com/office/officeart/2008/layout/NameandTitleOrganizationalChart"/>
    <dgm:cxn modelId="{8E978777-B90E-4306-A4F7-EBC91D0C2D0D}" type="presParOf" srcId="{22F78F34-2940-45F3-BE44-9EBA22EFD948}" destId="{00705C8D-FFEE-4B15-A334-D52E7E00268A}" srcOrd="2" destOrd="0" presId="urn:microsoft.com/office/officeart/2008/layout/NameandTitleOrganizationalChart"/>
    <dgm:cxn modelId="{9A0024D4-CF5E-4CB1-9557-CFA593C73727}" type="presParOf" srcId="{2668E9AA-49DE-41BD-8DBE-972264BDF3D0}" destId="{D36A8F9C-FF99-4472-AA32-11104951FED5}" srcOrd="1" destOrd="0" presId="urn:microsoft.com/office/officeart/2008/layout/NameandTitleOrganizationalChart"/>
    <dgm:cxn modelId="{30B18196-7E8E-4F17-A4EF-40D27D4A1414}" type="presParOf" srcId="{D36A8F9C-FF99-4472-AA32-11104951FED5}" destId="{82A41FB5-3A81-4AAB-8101-4BAAA2D4C189}" srcOrd="0" destOrd="0" presId="urn:microsoft.com/office/officeart/2008/layout/NameandTitleOrganizationalChart"/>
    <dgm:cxn modelId="{33E101A9-2710-42AD-A762-0F9498101AAB}" type="presParOf" srcId="{D36A8F9C-FF99-4472-AA32-11104951FED5}" destId="{E086C49C-CB7D-41AB-91E7-54673D4F98B5}" srcOrd="1" destOrd="0" presId="urn:microsoft.com/office/officeart/2008/layout/NameandTitleOrganizationalChart"/>
    <dgm:cxn modelId="{5DC5CD86-C574-4EC4-B45B-1E0108C2260A}" type="presParOf" srcId="{E086C49C-CB7D-41AB-91E7-54673D4F98B5}" destId="{C90DD7EB-72E6-4FE2-AB3E-9E5C1733614C}" srcOrd="0" destOrd="0" presId="urn:microsoft.com/office/officeart/2008/layout/NameandTitleOrganizationalChart"/>
    <dgm:cxn modelId="{D92555B8-47EC-405E-819C-E697F12D86B4}" type="presParOf" srcId="{C90DD7EB-72E6-4FE2-AB3E-9E5C1733614C}" destId="{E1AFEB52-A317-4434-B499-591857FC2398}" srcOrd="0" destOrd="0" presId="urn:microsoft.com/office/officeart/2008/layout/NameandTitleOrganizationalChart"/>
    <dgm:cxn modelId="{223B52E3-5E0A-42ED-99BA-06FDBFCF129D}" type="presParOf" srcId="{C90DD7EB-72E6-4FE2-AB3E-9E5C1733614C}" destId="{F0A1090C-D7B7-44D8-9AB4-6C99FEF73FB4}" srcOrd="1" destOrd="0" presId="urn:microsoft.com/office/officeart/2008/layout/NameandTitleOrganizationalChart"/>
    <dgm:cxn modelId="{30769609-7963-4ECA-A5CC-E935B4AF7723}" type="presParOf" srcId="{C90DD7EB-72E6-4FE2-AB3E-9E5C1733614C}" destId="{F2BFB1EE-BD24-408D-860A-9D8085778DFF}" srcOrd="2" destOrd="0" presId="urn:microsoft.com/office/officeart/2008/layout/NameandTitleOrganizationalChart"/>
    <dgm:cxn modelId="{D7C22AAB-EE18-4E38-B45C-A068F6C19E63}" type="presParOf" srcId="{E086C49C-CB7D-41AB-91E7-54673D4F98B5}" destId="{A34F2F1C-A56F-4523-947F-D950B4F467A6}" srcOrd="1" destOrd="0" presId="urn:microsoft.com/office/officeart/2008/layout/NameandTitleOrganizationalChart"/>
    <dgm:cxn modelId="{D29B95C9-D716-43B0-A815-C6209E7AB942}" type="presParOf" srcId="{A34F2F1C-A56F-4523-947F-D950B4F467A6}" destId="{6008B6FC-35EC-47A5-ACE2-694D7F0BCFC4}" srcOrd="0" destOrd="0" presId="urn:microsoft.com/office/officeart/2008/layout/NameandTitleOrganizationalChart"/>
    <dgm:cxn modelId="{8C446061-4A49-430D-8077-03407676EA90}" type="presParOf" srcId="{A34F2F1C-A56F-4523-947F-D950B4F467A6}" destId="{5CD0BD58-C565-41FE-A3B4-34462B63F1F1}" srcOrd="1" destOrd="0" presId="urn:microsoft.com/office/officeart/2008/layout/NameandTitleOrganizationalChart"/>
    <dgm:cxn modelId="{10923D26-1C5B-421E-91C2-8C4CDC044C1A}" type="presParOf" srcId="{5CD0BD58-C565-41FE-A3B4-34462B63F1F1}" destId="{DAC409C3-B903-4E66-B9D4-A3B0F2CC35BE}" srcOrd="0" destOrd="0" presId="urn:microsoft.com/office/officeart/2008/layout/NameandTitleOrganizationalChart"/>
    <dgm:cxn modelId="{2097DF2F-FB42-45B3-80D9-BFC095A3B8D2}" type="presParOf" srcId="{DAC409C3-B903-4E66-B9D4-A3B0F2CC35BE}" destId="{CE850F90-21E3-41E4-8D80-EB70F440AFA5}" srcOrd="0" destOrd="0" presId="urn:microsoft.com/office/officeart/2008/layout/NameandTitleOrganizationalChart"/>
    <dgm:cxn modelId="{DE4E1CA6-E19A-4C1C-9907-5C78EFABB13A}" type="presParOf" srcId="{DAC409C3-B903-4E66-B9D4-A3B0F2CC35BE}" destId="{3FE8E35E-01F4-413E-A6C0-86ABB11CC3AC}" srcOrd="1" destOrd="0" presId="urn:microsoft.com/office/officeart/2008/layout/NameandTitleOrganizationalChart"/>
    <dgm:cxn modelId="{AF826285-E54D-4E4D-AB08-9E3AB6EC1E0C}" type="presParOf" srcId="{DAC409C3-B903-4E66-B9D4-A3B0F2CC35BE}" destId="{45AA4D8B-AE6A-4678-8276-BE8DCC2EBFF5}" srcOrd="2" destOrd="0" presId="urn:microsoft.com/office/officeart/2008/layout/NameandTitleOrganizationalChart"/>
    <dgm:cxn modelId="{30E34028-B9B9-41B4-8CB2-9E3F27AA3742}" type="presParOf" srcId="{5CD0BD58-C565-41FE-A3B4-34462B63F1F1}" destId="{BB2A1E98-B76D-488E-9C10-73256C332DF0}" srcOrd="1" destOrd="0" presId="urn:microsoft.com/office/officeart/2008/layout/NameandTitleOrganizationalChart"/>
    <dgm:cxn modelId="{7B9C80A3-9537-4890-8735-56CDF4790EFC}" type="presParOf" srcId="{5CD0BD58-C565-41FE-A3B4-34462B63F1F1}" destId="{5BAE9EB1-FBCC-4832-ABB3-A351C7B929F9}" srcOrd="2" destOrd="0" presId="urn:microsoft.com/office/officeart/2008/layout/NameandTitleOrganizationalChart"/>
    <dgm:cxn modelId="{CCD29021-ED4A-4387-B58F-0960A10C25B7}" type="presParOf" srcId="{E086C49C-CB7D-41AB-91E7-54673D4F98B5}" destId="{622E590D-9343-4CC5-A518-FD8851068B5D}" srcOrd="2" destOrd="0" presId="urn:microsoft.com/office/officeart/2008/layout/NameandTitleOrganizationalChart"/>
    <dgm:cxn modelId="{405D0001-4A18-47A7-B6B2-1DCEA6C6179B}" type="presParOf" srcId="{D36A8F9C-FF99-4472-AA32-11104951FED5}" destId="{B8D82FBC-B473-44F0-BD0C-8091F4A21AF7}" srcOrd="2" destOrd="0" presId="urn:microsoft.com/office/officeart/2008/layout/NameandTitleOrganizationalChart"/>
    <dgm:cxn modelId="{D230DA7C-D4D1-467B-9D91-AEC4932A1D9A}" type="presParOf" srcId="{D36A8F9C-FF99-4472-AA32-11104951FED5}" destId="{65DCE1D8-D9FD-4884-BE84-46773CF6C91C}" srcOrd="3" destOrd="0" presId="urn:microsoft.com/office/officeart/2008/layout/NameandTitleOrganizationalChart"/>
    <dgm:cxn modelId="{61B6B4F3-B018-4AFD-A42F-86A046C24A08}" type="presParOf" srcId="{65DCE1D8-D9FD-4884-BE84-46773CF6C91C}" destId="{CB9054EE-0C10-45C5-B923-70CA6C4498C6}" srcOrd="0" destOrd="0" presId="urn:microsoft.com/office/officeart/2008/layout/NameandTitleOrganizationalChart"/>
    <dgm:cxn modelId="{E47912EF-3963-4CF0-96CC-85D36304753F}" type="presParOf" srcId="{CB9054EE-0C10-45C5-B923-70CA6C4498C6}" destId="{F37C0239-9DE1-43F9-BACF-8237FCF37E99}" srcOrd="0" destOrd="0" presId="urn:microsoft.com/office/officeart/2008/layout/NameandTitleOrganizationalChart"/>
    <dgm:cxn modelId="{0790F848-08CD-4FDD-8AF0-9FF14457E21C}" type="presParOf" srcId="{CB9054EE-0C10-45C5-B923-70CA6C4498C6}" destId="{B4D81199-D27C-4465-9EF8-6E86EF7D339C}" srcOrd="1" destOrd="0" presId="urn:microsoft.com/office/officeart/2008/layout/NameandTitleOrganizationalChart"/>
    <dgm:cxn modelId="{C78888B7-3334-4499-B2FF-11FC58E740B0}" type="presParOf" srcId="{CB9054EE-0C10-45C5-B923-70CA6C4498C6}" destId="{37E1827D-4B9E-44B8-8C0C-584893C98810}" srcOrd="2" destOrd="0" presId="urn:microsoft.com/office/officeart/2008/layout/NameandTitleOrganizationalChart"/>
    <dgm:cxn modelId="{DCD41964-30C0-4500-BFE5-B7EA9A3FD975}" type="presParOf" srcId="{65DCE1D8-D9FD-4884-BE84-46773CF6C91C}" destId="{4719B86B-6B84-41F2-95F7-0D66CE929EE0}" srcOrd="1" destOrd="0" presId="urn:microsoft.com/office/officeart/2008/layout/NameandTitleOrganizationalChart"/>
    <dgm:cxn modelId="{83D644CB-538F-43BC-8B33-043B216D71A4}" type="presParOf" srcId="{4719B86B-6B84-41F2-95F7-0D66CE929EE0}" destId="{8FC02584-4FAC-44FC-9D8C-D407DDD2E1F5}" srcOrd="0" destOrd="0" presId="urn:microsoft.com/office/officeart/2008/layout/NameandTitleOrganizationalChart"/>
    <dgm:cxn modelId="{FED45FA5-BEF4-49EC-AB6F-3712E8F72E73}" type="presParOf" srcId="{4719B86B-6B84-41F2-95F7-0D66CE929EE0}" destId="{B857B47E-C8CA-415B-B588-56F84F78C030}" srcOrd="1" destOrd="0" presId="urn:microsoft.com/office/officeart/2008/layout/NameandTitleOrganizationalChart"/>
    <dgm:cxn modelId="{B2490BA6-F427-48C9-A99F-89CD49071E20}" type="presParOf" srcId="{B857B47E-C8CA-415B-B588-56F84F78C030}" destId="{606A2895-07BB-4BB5-BB00-B28631DCED60}" srcOrd="0" destOrd="0" presId="urn:microsoft.com/office/officeart/2008/layout/NameandTitleOrganizationalChart"/>
    <dgm:cxn modelId="{5EE52697-D319-4C6B-89F8-710002FB1982}" type="presParOf" srcId="{606A2895-07BB-4BB5-BB00-B28631DCED60}" destId="{C0FD5504-B161-4349-AAE0-BE75DF6735DA}" srcOrd="0" destOrd="0" presId="urn:microsoft.com/office/officeart/2008/layout/NameandTitleOrganizationalChart"/>
    <dgm:cxn modelId="{4EFAABAD-7FDC-40F9-BBFD-D13E5CB21B8B}" type="presParOf" srcId="{606A2895-07BB-4BB5-BB00-B28631DCED60}" destId="{167F54CE-5E64-44A7-9E0F-7E6140C93A61}" srcOrd="1" destOrd="0" presId="urn:microsoft.com/office/officeart/2008/layout/NameandTitleOrganizationalChart"/>
    <dgm:cxn modelId="{C09853CD-355F-4219-80BD-5255E26725B7}" type="presParOf" srcId="{606A2895-07BB-4BB5-BB00-B28631DCED60}" destId="{E8E54FA2-E9A3-48FB-B4D1-4AE28FA74C6E}" srcOrd="2" destOrd="0" presId="urn:microsoft.com/office/officeart/2008/layout/NameandTitleOrganizationalChart"/>
    <dgm:cxn modelId="{6C1080BB-1EF0-415D-A5FA-7869935ADC20}" type="presParOf" srcId="{B857B47E-C8CA-415B-B588-56F84F78C030}" destId="{A95A3FBC-2A2A-4281-8DD5-A9705C747759}" srcOrd="1" destOrd="0" presId="urn:microsoft.com/office/officeart/2008/layout/NameandTitleOrganizationalChart"/>
    <dgm:cxn modelId="{D4966540-6277-4FB6-A66F-C1BCD6FE4091}" type="presParOf" srcId="{B857B47E-C8CA-415B-B588-56F84F78C030}" destId="{F0280A52-5054-4860-9046-77BD6148F11B}" srcOrd="2" destOrd="0" presId="urn:microsoft.com/office/officeart/2008/layout/NameandTitleOrganizationalChart"/>
    <dgm:cxn modelId="{63107E74-36DE-4F01-9B7C-A342869BECA7}" type="presParOf" srcId="{65DCE1D8-D9FD-4884-BE84-46773CF6C91C}" destId="{425FC022-4A4A-4FF7-9773-C025FEF9657D}" srcOrd="2" destOrd="0" presId="urn:microsoft.com/office/officeart/2008/layout/NameandTitleOrganizationalChart"/>
    <dgm:cxn modelId="{B9E57913-B9B1-4524-811D-6FAB92D67E17}" type="presParOf" srcId="{2668E9AA-49DE-41BD-8DBE-972264BDF3D0}" destId="{9ABD933E-A501-411F-9F08-D914A58325F2}" srcOrd="2" destOrd="0" presId="urn:microsoft.com/office/officeart/2008/layout/NameandTitleOrganizationalChart"/>
    <dgm:cxn modelId="{BC99B0EF-2C91-46E6-AEE2-CF8847786A13}" type="presParOf" srcId="{88A767DB-6927-4901-BC82-38E01B4AA994}" destId="{490ABC86-CEBB-4DCD-8FEA-45732B1E4671}" srcOrd="2" destOrd="0" presId="urn:microsoft.com/office/officeart/2008/layout/NameandTitleOrganizationalChart"/>
    <dgm:cxn modelId="{917775F2-C2F6-448C-A576-D4355EA31F2F}" type="presParOf" srcId="{88A767DB-6927-4901-BC82-38E01B4AA994}" destId="{651455D7-D545-44D1-8729-5642D98879D1}" srcOrd="3" destOrd="0" presId="urn:microsoft.com/office/officeart/2008/layout/NameandTitleOrganizationalChart"/>
    <dgm:cxn modelId="{BEBE6839-4704-4B2A-9E55-DDBAECD7E0DD}" type="presParOf" srcId="{651455D7-D545-44D1-8729-5642D98879D1}" destId="{7DF74A18-87E0-4322-A8B5-B25A615F6956}" srcOrd="0" destOrd="0" presId="urn:microsoft.com/office/officeart/2008/layout/NameandTitleOrganizationalChart"/>
    <dgm:cxn modelId="{65792854-F95E-466B-A34C-53FFFD2626AC}" type="presParOf" srcId="{7DF74A18-87E0-4322-A8B5-B25A615F6956}" destId="{690ED10F-1FEC-46BB-BAFF-DC21B4E16D6A}" srcOrd="0" destOrd="0" presId="urn:microsoft.com/office/officeart/2008/layout/NameandTitleOrganizationalChart"/>
    <dgm:cxn modelId="{28D2D9B6-3660-4000-B89F-39FAB0D2AF3B}" type="presParOf" srcId="{7DF74A18-87E0-4322-A8B5-B25A615F6956}" destId="{06961F11-E4B7-47EB-AEC3-0222F23B3F11}" srcOrd="1" destOrd="0" presId="urn:microsoft.com/office/officeart/2008/layout/NameandTitleOrganizationalChart"/>
    <dgm:cxn modelId="{13971F49-F7CA-4787-8F39-FACC2D53BA0A}" type="presParOf" srcId="{7DF74A18-87E0-4322-A8B5-B25A615F6956}" destId="{2C53DA62-88C5-4B10-9242-94A6AC5752CF}" srcOrd="2" destOrd="0" presId="urn:microsoft.com/office/officeart/2008/layout/NameandTitleOrganizationalChart"/>
    <dgm:cxn modelId="{1E4BF0EC-B180-490E-9B74-87A8FEA24C83}" type="presParOf" srcId="{651455D7-D545-44D1-8729-5642D98879D1}" destId="{B2FEA183-F631-439B-807B-5811A0245837}" srcOrd="1" destOrd="0" presId="urn:microsoft.com/office/officeart/2008/layout/NameandTitleOrganizationalChart"/>
    <dgm:cxn modelId="{352801CE-0149-48E0-8D65-9DCE08E97AF4}" type="presParOf" srcId="{B2FEA183-F631-439B-807B-5811A0245837}" destId="{E02317FF-2D82-474E-84AA-F201FD7DAE13}" srcOrd="0" destOrd="0" presId="urn:microsoft.com/office/officeart/2008/layout/NameandTitleOrganizationalChart"/>
    <dgm:cxn modelId="{C75D24FD-7E7C-4C61-997D-AE04D3CD1172}" type="presParOf" srcId="{B2FEA183-F631-439B-807B-5811A0245837}" destId="{2A364931-FB8A-4F5F-A3EC-64CE3CF5107E}" srcOrd="1" destOrd="0" presId="urn:microsoft.com/office/officeart/2008/layout/NameandTitleOrganizationalChart"/>
    <dgm:cxn modelId="{6BE3463D-2C3C-4CD0-B490-CDBCCB759BEB}" type="presParOf" srcId="{2A364931-FB8A-4F5F-A3EC-64CE3CF5107E}" destId="{CB4F2911-19E2-45F6-A6C5-C8E4DA719BE4}" srcOrd="0" destOrd="0" presId="urn:microsoft.com/office/officeart/2008/layout/NameandTitleOrganizationalChart"/>
    <dgm:cxn modelId="{83BC4B91-B61A-40F8-A758-384C082111FD}" type="presParOf" srcId="{CB4F2911-19E2-45F6-A6C5-C8E4DA719BE4}" destId="{33C17EBF-8D15-4D03-8026-B8EC8ABF8B0A}" srcOrd="0" destOrd="0" presId="urn:microsoft.com/office/officeart/2008/layout/NameandTitleOrganizationalChart"/>
    <dgm:cxn modelId="{1DBCD250-B4C1-421A-9B17-8C2858D0A926}" type="presParOf" srcId="{CB4F2911-19E2-45F6-A6C5-C8E4DA719BE4}" destId="{CAA8AB20-DB61-4ECC-9BF1-F69BE74A5C87}" srcOrd="1" destOrd="0" presId="urn:microsoft.com/office/officeart/2008/layout/NameandTitleOrganizationalChart"/>
    <dgm:cxn modelId="{C9FF15D2-828F-4B25-B704-315CE0610B6C}" type="presParOf" srcId="{CB4F2911-19E2-45F6-A6C5-C8E4DA719BE4}" destId="{BFD23BFB-51C0-46D6-846E-8263F857567D}" srcOrd="2" destOrd="0" presId="urn:microsoft.com/office/officeart/2008/layout/NameandTitleOrganizationalChart"/>
    <dgm:cxn modelId="{30EAE632-2E75-4288-9B21-4376FA32DD1F}" type="presParOf" srcId="{2A364931-FB8A-4F5F-A3EC-64CE3CF5107E}" destId="{247C6277-3C0A-4AD3-9FA7-FFF63AAA2577}" srcOrd="1" destOrd="0" presId="urn:microsoft.com/office/officeart/2008/layout/NameandTitleOrganizationalChart"/>
    <dgm:cxn modelId="{D7EDF16E-2533-4148-A157-DDBD0AD9C130}" type="presParOf" srcId="{247C6277-3C0A-4AD3-9FA7-FFF63AAA2577}" destId="{75FBF250-8AF0-43A3-A8F6-286183EB4629}" srcOrd="0" destOrd="0" presId="urn:microsoft.com/office/officeart/2008/layout/NameandTitleOrganizationalChart"/>
    <dgm:cxn modelId="{43B71525-B90D-4737-A10F-5B11AFCA5220}" type="presParOf" srcId="{247C6277-3C0A-4AD3-9FA7-FFF63AAA2577}" destId="{2EE0E445-DDE4-4FE8-9A54-A35ED1B356A8}" srcOrd="1" destOrd="0" presId="urn:microsoft.com/office/officeart/2008/layout/NameandTitleOrganizationalChart"/>
    <dgm:cxn modelId="{46C8ED68-E5C1-403E-913C-CA44448DDC60}" type="presParOf" srcId="{2EE0E445-DDE4-4FE8-9A54-A35ED1B356A8}" destId="{D6C28335-C930-44BE-9E2F-C28B63040890}" srcOrd="0" destOrd="0" presId="urn:microsoft.com/office/officeart/2008/layout/NameandTitleOrganizationalChart"/>
    <dgm:cxn modelId="{55A08E21-B468-4509-A3C2-5E93CD243F5B}" type="presParOf" srcId="{D6C28335-C930-44BE-9E2F-C28B63040890}" destId="{5C5AFCC0-3492-431C-981C-3FE14D6A4EFF}" srcOrd="0" destOrd="0" presId="urn:microsoft.com/office/officeart/2008/layout/NameandTitleOrganizationalChart"/>
    <dgm:cxn modelId="{714BD099-4F0F-4726-BA98-2CC0EF168128}" type="presParOf" srcId="{D6C28335-C930-44BE-9E2F-C28B63040890}" destId="{190D9A92-0139-46A1-A907-5032FC994CFC}" srcOrd="1" destOrd="0" presId="urn:microsoft.com/office/officeart/2008/layout/NameandTitleOrganizationalChart"/>
    <dgm:cxn modelId="{8A847724-5F51-425C-9751-06F1C24B2445}" type="presParOf" srcId="{D6C28335-C930-44BE-9E2F-C28B63040890}" destId="{35B0B576-D0C8-4D99-9A0A-1C70E7FDA546}" srcOrd="2" destOrd="0" presId="urn:microsoft.com/office/officeart/2008/layout/NameandTitleOrganizationalChart"/>
    <dgm:cxn modelId="{98B56F8D-6544-44C3-9B5C-0EF2D21618FE}" type="presParOf" srcId="{2EE0E445-DDE4-4FE8-9A54-A35ED1B356A8}" destId="{AE5E4306-41FE-4FC4-A83D-F0442DC7CDF7}" srcOrd="1" destOrd="0" presId="urn:microsoft.com/office/officeart/2008/layout/NameandTitleOrganizationalChart"/>
    <dgm:cxn modelId="{7A98497F-B560-4DE6-B875-67C57E8D6D0D}" type="presParOf" srcId="{2EE0E445-DDE4-4FE8-9A54-A35ED1B356A8}" destId="{83ACC543-C9F9-4957-877D-955A13742EC8}" srcOrd="2" destOrd="0" presId="urn:microsoft.com/office/officeart/2008/layout/NameandTitleOrganizationalChart"/>
    <dgm:cxn modelId="{30F8D448-972E-42DD-AC1B-E7E3783CD733}" type="presParOf" srcId="{2A364931-FB8A-4F5F-A3EC-64CE3CF5107E}" destId="{D9D7F948-B790-4436-B877-905F8ED260C1}" srcOrd="2" destOrd="0" presId="urn:microsoft.com/office/officeart/2008/layout/NameandTitleOrganizationalChart"/>
    <dgm:cxn modelId="{1ED48D36-1990-4CC2-A2BD-A355A13095C8}" type="presParOf" srcId="{651455D7-D545-44D1-8729-5642D98879D1}" destId="{3E66EEBF-4752-4CDE-9CD3-C96422315978}" srcOrd="2" destOrd="0" presId="urn:microsoft.com/office/officeart/2008/layout/NameandTitleOrganizationalChart"/>
    <dgm:cxn modelId="{3A38A1C7-A2B3-4CFD-B565-3421D3B7EC04}" type="presParOf" srcId="{688FBE18-1E27-4A40-8281-F84E88718BA2}" destId="{6706EF84-85E6-4183-BFDB-DEF32B9E2DD7}" srcOrd="2" destOrd="0" presId="urn:microsoft.com/office/officeart/2008/layout/NameandTitleOrganizational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3538C5D-C001-44D1-BF42-8A93DB35D576}"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uk-UA"/>
        </a:p>
      </dgm:t>
    </dgm:pt>
    <dgm:pt modelId="{3432578A-61F1-45D5-A601-4A6FB016878A}">
      <dgm:prSet phldrT="[Текст]"/>
      <dgm:spPr/>
      <dgm:t>
        <a:bodyPr/>
        <a:lstStyle/>
        <a:p>
          <a:r>
            <a:rPr lang="uk-UA"/>
            <a:t>Керівник відділу взаємодії з громадськістю </a:t>
          </a:r>
        </a:p>
      </dgm:t>
    </dgm:pt>
    <dgm:pt modelId="{10457F76-5C36-4BAE-A1D3-F800E0A754B4}" type="parTrans" cxnId="{DF6CA7F6-32C3-4546-8FEC-66C446ABB590}">
      <dgm:prSet/>
      <dgm:spPr/>
      <dgm:t>
        <a:bodyPr/>
        <a:lstStyle/>
        <a:p>
          <a:endParaRPr lang="uk-UA"/>
        </a:p>
      </dgm:t>
    </dgm:pt>
    <dgm:pt modelId="{230A3C5F-34F7-4E2F-AC46-A0F97AA847A6}" type="sibTrans" cxnId="{DF6CA7F6-32C3-4546-8FEC-66C446ABB590}">
      <dgm:prSet/>
      <dgm:spPr/>
      <dgm:t>
        <a:bodyPr/>
        <a:lstStyle/>
        <a:p>
          <a:r>
            <a:rPr lang="uk-UA"/>
            <a:t>Стратегія, проекти, залучення громади</a:t>
          </a:r>
        </a:p>
      </dgm:t>
    </dgm:pt>
    <dgm:pt modelId="{2B9C0092-841F-47DA-B8F1-A589F976C162}">
      <dgm:prSet phldrT="[Текст]"/>
      <dgm:spPr/>
      <dgm:t>
        <a:bodyPr/>
        <a:lstStyle/>
        <a:p>
          <a:r>
            <a:rPr lang="uk-UA"/>
            <a:t>Туристична та інвестиційна  промоція</a:t>
          </a:r>
        </a:p>
      </dgm:t>
    </dgm:pt>
    <dgm:pt modelId="{A0BCACD0-30E0-42A3-8E45-FBC22EB96850}" type="parTrans" cxnId="{8B21FA05-45D1-47B2-A4F4-EE31B4AA26E4}">
      <dgm:prSet/>
      <dgm:spPr/>
      <dgm:t>
        <a:bodyPr/>
        <a:lstStyle/>
        <a:p>
          <a:endParaRPr lang="uk-UA"/>
        </a:p>
      </dgm:t>
    </dgm:pt>
    <dgm:pt modelId="{768CBBC8-A706-40BF-94CD-6ABC552778F3}" type="sibTrans" cxnId="{8B21FA05-45D1-47B2-A4F4-EE31B4AA26E4}">
      <dgm:prSet custT="1"/>
      <dgm:spPr/>
      <dgm:t>
        <a:bodyPr/>
        <a:lstStyle/>
        <a:p>
          <a:r>
            <a:rPr lang="uk-UA" sz="1000"/>
            <a:t>Проектний менеджер</a:t>
          </a:r>
        </a:p>
      </dgm:t>
    </dgm:pt>
    <dgm:pt modelId="{D010B291-5797-47B2-B068-C421191ECB92}">
      <dgm:prSet phldrT="[Текст]"/>
      <dgm:spPr>
        <a:solidFill>
          <a:schemeClr val="accent6"/>
        </a:solidFill>
      </dgm:spPr>
      <dgm:t>
        <a:bodyPr/>
        <a:lstStyle/>
        <a:p>
          <a:r>
            <a:rPr lang="uk-UA"/>
            <a:t>Стажер/волонтер </a:t>
          </a:r>
        </a:p>
      </dgm:t>
    </dgm:pt>
    <dgm:pt modelId="{D7EE524F-709C-479E-A4EF-BA6A9424363A}" type="parTrans" cxnId="{7EC9557D-FD91-45E8-B036-F1D52478A838}">
      <dgm:prSet/>
      <dgm:spPr/>
      <dgm:t>
        <a:bodyPr/>
        <a:lstStyle/>
        <a:p>
          <a:endParaRPr lang="uk-UA"/>
        </a:p>
      </dgm:t>
    </dgm:pt>
    <dgm:pt modelId="{16F9E85B-3BEC-49F4-BD4D-12B2A14AD4F8}" type="sibTrans" cxnId="{7EC9557D-FD91-45E8-B036-F1D52478A838}">
      <dgm:prSet custT="1"/>
      <dgm:spPr/>
      <dgm:t>
        <a:bodyPr/>
        <a:lstStyle/>
        <a:p>
          <a:r>
            <a:rPr lang="uk-UA" sz="1000"/>
            <a:t>Організація заходів </a:t>
          </a:r>
        </a:p>
      </dgm:t>
    </dgm:pt>
    <dgm:pt modelId="{FC119438-8084-44BC-8C4E-730A13D81DB8}">
      <dgm:prSet phldrT="[Текст]"/>
      <dgm:spPr>
        <a:solidFill>
          <a:schemeClr val="accent6"/>
        </a:solidFill>
      </dgm:spPr>
      <dgm:t>
        <a:bodyPr/>
        <a:lstStyle/>
        <a:p>
          <a:r>
            <a:rPr lang="uk-UA"/>
            <a:t>Стажер/волонтер</a:t>
          </a:r>
        </a:p>
      </dgm:t>
    </dgm:pt>
    <dgm:pt modelId="{C65C4C3D-9746-43C9-89EB-10D188D90C3F}" type="parTrans" cxnId="{7D2ADBED-19FB-4325-A9ED-E2DA91DB1F56}">
      <dgm:prSet/>
      <dgm:spPr/>
      <dgm:t>
        <a:bodyPr/>
        <a:lstStyle/>
        <a:p>
          <a:endParaRPr lang="uk-UA"/>
        </a:p>
      </dgm:t>
    </dgm:pt>
    <dgm:pt modelId="{1B028A60-B1D0-4C02-B5C0-32F20D6F021B}" type="sibTrans" cxnId="{7D2ADBED-19FB-4325-A9ED-E2DA91DB1F56}">
      <dgm:prSet custT="1"/>
      <dgm:spPr/>
      <dgm:t>
        <a:bodyPr/>
        <a:lstStyle/>
        <a:p>
          <a:r>
            <a:rPr lang="uk-UA" sz="1200"/>
            <a:t>Контент: вісник, сайт, </a:t>
          </a:r>
          <a:r>
            <a:rPr lang="en-US" sz="1200"/>
            <a:t>fb</a:t>
          </a:r>
          <a:r>
            <a:rPr lang="uk-UA" sz="1200"/>
            <a:t> </a:t>
          </a:r>
        </a:p>
      </dgm:t>
    </dgm:pt>
    <dgm:pt modelId="{F687D856-1322-4E78-93AE-8A3306954AB4}">
      <dgm:prSet/>
      <dgm:spPr>
        <a:solidFill>
          <a:schemeClr val="accent6"/>
        </a:solidFill>
      </dgm:spPr>
      <dgm:t>
        <a:bodyPr/>
        <a:lstStyle/>
        <a:p>
          <a:r>
            <a:rPr lang="uk-UA"/>
            <a:t>Стажер/волонтер</a:t>
          </a:r>
        </a:p>
      </dgm:t>
    </dgm:pt>
    <dgm:pt modelId="{F259319B-123C-4F55-9B7B-B9842178CAB3}" type="parTrans" cxnId="{5FDCC0AD-F961-4E29-9504-9B2FAC05D2B0}">
      <dgm:prSet/>
      <dgm:spPr/>
      <dgm:t>
        <a:bodyPr/>
        <a:lstStyle/>
        <a:p>
          <a:endParaRPr lang="uk-UA"/>
        </a:p>
      </dgm:t>
    </dgm:pt>
    <dgm:pt modelId="{E643D3F4-1D54-40E2-AD21-761C6EF4AB7A}" type="sibTrans" cxnId="{5FDCC0AD-F961-4E29-9504-9B2FAC05D2B0}">
      <dgm:prSet/>
      <dgm:spPr/>
      <dgm:t>
        <a:bodyPr/>
        <a:lstStyle/>
        <a:p>
          <a:r>
            <a:rPr lang="uk-UA"/>
            <a:t>Проекти, контент</a:t>
          </a:r>
        </a:p>
      </dgm:t>
    </dgm:pt>
    <dgm:pt modelId="{1B51FAFD-0C75-4AEA-AB4F-895B73F12CEB}" type="pres">
      <dgm:prSet presAssocID="{F3538C5D-C001-44D1-BF42-8A93DB35D576}" presName="hierChild1" presStyleCnt="0">
        <dgm:presLayoutVars>
          <dgm:orgChart val="1"/>
          <dgm:chPref val="1"/>
          <dgm:dir/>
          <dgm:animOne val="branch"/>
          <dgm:animLvl val="lvl"/>
          <dgm:resizeHandles/>
        </dgm:presLayoutVars>
      </dgm:prSet>
      <dgm:spPr/>
      <dgm:t>
        <a:bodyPr/>
        <a:lstStyle/>
        <a:p>
          <a:endParaRPr lang="uk-UA"/>
        </a:p>
      </dgm:t>
    </dgm:pt>
    <dgm:pt modelId="{688FBE18-1E27-4A40-8281-F84E88718BA2}" type="pres">
      <dgm:prSet presAssocID="{3432578A-61F1-45D5-A601-4A6FB016878A}" presName="hierRoot1" presStyleCnt="0">
        <dgm:presLayoutVars>
          <dgm:hierBranch val="init"/>
        </dgm:presLayoutVars>
      </dgm:prSet>
      <dgm:spPr/>
    </dgm:pt>
    <dgm:pt modelId="{CA2A059B-ACE8-4B5D-AAD5-69AF9A02B251}" type="pres">
      <dgm:prSet presAssocID="{3432578A-61F1-45D5-A601-4A6FB016878A}" presName="rootComposite1" presStyleCnt="0"/>
      <dgm:spPr/>
    </dgm:pt>
    <dgm:pt modelId="{85396079-71D3-4D58-8D3D-9E5351B08939}" type="pres">
      <dgm:prSet presAssocID="{3432578A-61F1-45D5-A601-4A6FB016878A}" presName="rootText1" presStyleLbl="node0" presStyleIdx="0" presStyleCnt="1">
        <dgm:presLayoutVars>
          <dgm:chMax/>
          <dgm:chPref val="3"/>
        </dgm:presLayoutVars>
      </dgm:prSet>
      <dgm:spPr/>
      <dgm:t>
        <a:bodyPr/>
        <a:lstStyle/>
        <a:p>
          <a:endParaRPr lang="uk-UA"/>
        </a:p>
      </dgm:t>
    </dgm:pt>
    <dgm:pt modelId="{5780ACD6-D99E-4416-8379-FC12B229C75F}" type="pres">
      <dgm:prSet presAssocID="{3432578A-61F1-45D5-A601-4A6FB016878A}" presName="titleText1" presStyleLbl="fgAcc0" presStyleIdx="0" presStyleCnt="1" custScaleX="126526" custScaleY="113471" custLinFactNeighborY="23034">
        <dgm:presLayoutVars>
          <dgm:chMax val="0"/>
          <dgm:chPref val="0"/>
        </dgm:presLayoutVars>
      </dgm:prSet>
      <dgm:spPr/>
      <dgm:t>
        <a:bodyPr/>
        <a:lstStyle/>
        <a:p>
          <a:endParaRPr lang="uk-UA"/>
        </a:p>
      </dgm:t>
    </dgm:pt>
    <dgm:pt modelId="{2C151315-C3FB-4686-951E-2457F22736AF}" type="pres">
      <dgm:prSet presAssocID="{3432578A-61F1-45D5-A601-4A6FB016878A}" presName="rootConnector1" presStyleLbl="node1" presStyleIdx="0" presStyleCnt="4"/>
      <dgm:spPr/>
      <dgm:t>
        <a:bodyPr/>
        <a:lstStyle/>
        <a:p>
          <a:endParaRPr lang="uk-UA"/>
        </a:p>
      </dgm:t>
    </dgm:pt>
    <dgm:pt modelId="{88A767DB-6927-4901-BC82-38E01B4AA994}" type="pres">
      <dgm:prSet presAssocID="{3432578A-61F1-45D5-A601-4A6FB016878A}" presName="hierChild2" presStyleCnt="0"/>
      <dgm:spPr/>
    </dgm:pt>
    <dgm:pt modelId="{82A41FB5-3A81-4AAB-8101-4BAAA2D4C189}" type="pres">
      <dgm:prSet presAssocID="{D7EE524F-709C-479E-A4EF-BA6A9424363A}" presName="Name37" presStyleLbl="parChTrans1D2" presStyleIdx="0" presStyleCnt="2"/>
      <dgm:spPr/>
      <dgm:t>
        <a:bodyPr/>
        <a:lstStyle/>
        <a:p>
          <a:endParaRPr lang="uk-UA"/>
        </a:p>
      </dgm:t>
    </dgm:pt>
    <dgm:pt modelId="{E086C49C-CB7D-41AB-91E7-54673D4F98B5}" type="pres">
      <dgm:prSet presAssocID="{D010B291-5797-47B2-B068-C421191ECB92}" presName="hierRoot2" presStyleCnt="0">
        <dgm:presLayoutVars>
          <dgm:hierBranch val="init"/>
        </dgm:presLayoutVars>
      </dgm:prSet>
      <dgm:spPr/>
    </dgm:pt>
    <dgm:pt modelId="{C90DD7EB-72E6-4FE2-AB3E-9E5C1733614C}" type="pres">
      <dgm:prSet presAssocID="{D010B291-5797-47B2-B068-C421191ECB92}" presName="rootComposite" presStyleCnt="0"/>
      <dgm:spPr/>
    </dgm:pt>
    <dgm:pt modelId="{E1AFEB52-A317-4434-B499-591857FC2398}" type="pres">
      <dgm:prSet presAssocID="{D010B291-5797-47B2-B068-C421191ECB92}" presName="rootText" presStyleLbl="node1" presStyleIdx="0" presStyleCnt="4">
        <dgm:presLayoutVars>
          <dgm:chMax/>
          <dgm:chPref val="3"/>
        </dgm:presLayoutVars>
      </dgm:prSet>
      <dgm:spPr/>
      <dgm:t>
        <a:bodyPr/>
        <a:lstStyle/>
        <a:p>
          <a:endParaRPr lang="uk-UA"/>
        </a:p>
      </dgm:t>
    </dgm:pt>
    <dgm:pt modelId="{F0A1090C-D7B7-44D8-9AB4-6C99FEF73FB4}" type="pres">
      <dgm:prSet presAssocID="{D010B291-5797-47B2-B068-C421191ECB92}" presName="titleText2" presStyleLbl="fgAcc1" presStyleIdx="0" presStyleCnt="4" custScaleX="101445" custScaleY="139730">
        <dgm:presLayoutVars>
          <dgm:chMax val="0"/>
          <dgm:chPref val="0"/>
        </dgm:presLayoutVars>
      </dgm:prSet>
      <dgm:spPr/>
      <dgm:t>
        <a:bodyPr/>
        <a:lstStyle/>
        <a:p>
          <a:endParaRPr lang="uk-UA"/>
        </a:p>
      </dgm:t>
    </dgm:pt>
    <dgm:pt modelId="{F2BFB1EE-BD24-408D-860A-9D8085778DFF}" type="pres">
      <dgm:prSet presAssocID="{D010B291-5797-47B2-B068-C421191ECB92}" presName="rootConnector" presStyleLbl="node2" presStyleIdx="0" presStyleCnt="0"/>
      <dgm:spPr/>
      <dgm:t>
        <a:bodyPr/>
        <a:lstStyle/>
        <a:p>
          <a:endParaRPr lang="uk-UA"/>
        </a:p>
      </dgm:t>
    </dgm:pt>
    <dgm:pt modelId="{A34F2F1C-A56F-4523-947F-D950B4F467A6}" type="pres">
      <dgm:prSet presAssocID="{D010B291-5797-47B2-B068-C421191ECB92}" presName="hierChild4" presStyleCnt="0"/>
      <dgm:spPr/>
    </dgm:pt>
    <dgm:pt modelId="{B8D82FBC-B473-44F0-BD0C-8091F4A21AF7}" type="pres">
      <dgm:prSet presAssocID="{C65C4C3D-9746-43C9-89EB-10D188D90C3F}" presName="Name37" presStyleLbl="parChTrans1D3" presStyleIdx="0" presStyleCnt="2"/>
      <dgm:spPr/>
      <dgm:t>
        <a:bodyPr/>
        <a:lstStyle/>
        <a:p>
          <a:endParaRPr lang="uk-UA"/>
        </a:p>
      </dgm:t>
    </dgm:pt>
    <dgm:pt modelId="{65DCE1D8-D9FD-4884-BE84-46773CF6C91C}" type="pres">
      <dgm:prSet presAssocID="{FC119438-8084-44BC-8C4E-730A13D81DB8}" presName="hierRoot2" presStyleCnt="0">
        <dgm:presLayoutVars>
          <dgm:hierBranch val="init"/>
        </dgm:presLayoutVars>
      </dgm:prSet>
      <dgm:spPr/>
    </dgm:pt>
    <dgm:pt modelId="{CB9054EE-0C10-45C5-B923-70CA6C4498C6}" type="pres">
      <dgm:prSet presAssocID="{FC119438-8084-44BC-8C4E-730A13D81DB8}" presName="rootComposite" presStyleCnt="0"/>
      <dgm:spPr/>
    </dgm:pt>
    <dgm:pt modelId="{F37C0239-9DE1-43F9-BACF-8237FCF37E99}" type="pres">
      <dgm:prSet presAssocID="{FC119438-8084-44BC-8C4E-730A13D81DB8}" presName="rootText" presStyleLbl="node1" presStyleIdx="1" presStyleCnt="4">
        <dgm:presLayoutVars>
          <dgm:chMax/>
          <dgm:chPref val="3"/>
        </dgm:presLayoutVars>
      </dgm:prSet>
      <dgm:spPr/>
      <dgm:t>
        <a:bodyPr/>
        <a:lstStyle/>
        <a:p>
          <a:endParaRPr lang="uk-UA"/>
        </a:p>
      </dgm:t>
    </dgm:pt>
    <dgm:pt modelId="{B4D81199-D27C-4465-9EF8-6E86EF7D339C}" type="pres">
      <dgm:prSet presAssocID="{FC119438-8084-44BC-8C4E-730A13D81DB8}" presName="titleText2" presStyleLbl="fgAcc1" presStyleIdx="1" presStyleCnt="4">
        <dgm:presLayoutVars>
          <dgm:chMax val="0"/>
          <dgm:chPref val="0"/>
        </dgm:presLayoutVars>
      </dgm:prSet>
      <dgm:spPr/>
      <dgm:t>
        <a:bodyPr/>
        <a:lstStyle/>
        <a:p>
          <a:endParaRPr lang="uk-UA"/>
        </a:p>
      </dgm:t>
    </dgm:pt>
    <dgm:pt modelId="{37E1827D-4B9E-44B8-8C0C-584893C98810}" type="pres">
      <dgm:prSet presAssocID="{FC119438-8084-44BC-8C4E-730A13D81DB8}" presName="rootConnector" presStyleLbl="node3" presStyleIdx="0" presStyleCnt="0"/>
      <dgm:spPr/>
      <dgm:t>
        <a:bodyPr/>
        <a:lstStyle/>
        <a:p>
          <a:endParaRPr lang="uk-UA"/>
        </a:p>
      </dgm:t>
    </dgm:pt>
    <dgm:pt modelId="{4719B86B-6B84-41F2-95F7-0D66CE929EE0}" type="pres">
      <dgm:prSet presAssocID="{FC119438-8084-44BC-8C4E-730A13D81DB8}" presName="hierChild4" presStyleCnt="0"/>
      <dgm:spPr/>
    </dgm:pt>
    <dgm:pt modelId="{425FC022-4A4A-4FF7-9773-C025FEF9657D}" type="pres">
      <dgm:prSet presAssocID="{FC119438-8084-44BC-8C4E-730A13D81DB8}" presName="hierChild5" presStyleCnt="0"/>
      <dgm:spPr/>
    </dgm:pt>
    <dgm:pt modelId="{622E590D-9343-4CC5-A518-FD8851068B5D}" type="pres">
      <dgm:prSet presAssocID="{D010B291-5797-47B2-B068-C421191ECB92}" presName="hierChild5" presStyleCnt="0"/>
      <dgm:spPr/>
    </dgm:pt>
    <dgm:pt modelId="{490ABC86-CEBB-4DCD-8FEA-45732B1E4671}" type="pres">
      <dgm:prSet presAssocID="{A0BCACD0-30E0-42A3-8E45-FBC22EB96850}" presName="Name37" presStyleLbl="parChTrans1D2" presStyleIdx="1" presStyleCnt="2"/>
      <dgm:spPr/>
      <dgm:t>
        <a:bodyPr/>
        <a:lstStyle/>
        <a:p>
          <a:endParaRPr lang="uk-UA"/>
        </a:p>
      </dgm:t>
    </dgm:pt>
    <dgm:pt modelId="{651455D7-D545-44D1-8729-5642D98879D1}" type="pres">
      <dgm:prSet presAssocID="{2B9C0092-841F-47DA-B8F1-A589F976C162}" presName="hierRoot2" presStyleCnt="0">
        <dgm:presLayoutVars>
          <dgm:hierBranch val="init"/>
        </dgm:presLayoutVars>
      </dgm:prSet>
      <dgm:spPr/>
    </dgm:pt>
    <dgm:pt modelId="{7DF74A18-87E0-4322-A8B5-B25A615F6956}" type="pres">
      <dgm:prSet presAssocID="{2B9C0092-841F-47DA-B8F1-A589F976C162}" presName="rootComposite" presStyleCnt="0"/>
      <dgm:spPr/>
    </dgm:pt>
    <dgm:pt modelId="{690ED10F-1FEC-46BB-BAFF-DC21B4E16D6A}" type="pres">
      <dgm:prSet presAssocID="{2B9C0092-841F-47DA-B8F1-A589F976C162}" presName="rootText" presStyleLbl="node1" presStyleIdx="2" presStyleCnt="4">
        <dgm:presLayoutVars>
          <dgm:chMax/>
          <dgm:chPref val="3"/>
        </dgm:presLayoutVars>
      </dgm:prSet>
      <dgm:spPr/>
      <dgm:t>
        <a:bodyPr/>
        <a:lstStyle/>
        <a:p>
          <a:endParaRPr lang="uk-UA"/>
        </a:p>
      </dgm:t>
    </dgm:pt>
    <dgm:pt modelId="{06961F11-E4B7-47EB-AEC3-0222F23B3F11}" type="pres">
      <dgm:prSet presAssocID="{2B9C0092-841F-47DA-B8F1-A589F976C162}" presName="titleText2" presStyleLbl="fgAcc1" presStyleIdx="2" presStyleCnt="4" custScaleX="120235" custScaleY="126490" custLinFactNeighborY="36713">
        <dgm:presLayoutVars>
          <dgm:chMax val="0"/>
          <dgm:chPref val="0"/>
        </dgm:presLayoutVars>
      </dgm:prSet>
      <dgm:spPr/>
      <dgm:t>
        <a:bodyPr/>
        <a:lstStyle/>
        <a:p>
          <a:endParaRPr lang="uk-UA"/>
        </a:p>
      </dgm:t>
    </dgm:pt>
    <dgm:pt modelId="{2C53DA62-88C5-4B10-9242-94A6AC5752CF}" type="pres">
      <dgm:prSet presAssocID="{2B9C0092-841F-47DA-B8F1-A589F976C162}" presName="rootConnector" presStyleLbl="node2" presStyleIdx="0" presStyleCnt="0"/>
      <dgm:spPr/>
      <dgm:t>
        <a:bodyPr/>
        <a:lstStyle/>
        <a:p>
          <a:endParaRPr lang="uk-UA"/>
        </a:p>
      </dgm:t>
    </dgm:pt>
    <dgm:pt modelId="{B2FEA183-F631-439B-807B-5811A0245837}" type="pres">
      <dgm:prSet presAssocID="{2B9C0092-841F-47DA-B8F1-A589F976C162}" presName="hierChild4" presStyleCnt="0"/>
      <dgm:spPr/>
    </dgm:pt>
    <dgm:pt modelId="{E02317FF-2D82-474E-84AA-F201FD7DAE13}" type="pres">
      <dgm:prSet presAssocID="{F259319B-123C-4F55-9B7B-B9842178CAB3}" presName="Name37" presStyleLbl="parChTrans1D3" presStyleIdx="1" presStyleCnt="2"/>
      <dgm:spPr/>
      <dgm:t>
        <a:bodyPr/>
        <a:lstStyle/>
        <a:p>
          <a:endParaRPr lang="uk-UA"/>
        </a:p>
      </dgm:t>
    </dgm:pt>
    <dgm:pt modelId="{2A364931-FB8A-4F5F-A3EC-64CE3CF5107E}" type="pres">
      <dgm:prSet presAssocID="{F687D856-1322-4E78-93AE-8A3306954AB4}" presName="hierRoot2" presStyleCnt="0">
        <dgm:presLayoutVars>
          <dgm:hierBranch val="init"/>
        </dgm:presLayoutVars>
      </dgm:prSet>
      <dgm:spPr/>
    </dgm:pt>
    <dgm:pt modelId="{CB4F2911-19E2-45F6-A6C5-C8E4DA719BE4}" type="pres">
      <dgm:prSet presAssocID="{F687D856-1322-4E78-93AE-8A3306954AB4}" presName="rootComposite" presStyleCnt="0"/>
      <dgm:spPr/>
    </dgm:pt>
    <dgm:pt modelId="{33C17EBF-8D15-4D03-8026-B8EC8ABF8B0A}" type="pres">
      <dgm:prSet presAssocID="{F687D856-1322-4E78-93AE-8A3306954AB4}" presName="rootText" presStyleLbl="node1" presStyleIdx="3" presStyleCnt="4">
        <dgm:presLayoutVars>
          <dgm:chMax/>
          <dgm:chPref val="3"/>
        </dgm:presLayoutVars>
      </dgm:prSet>
      <dgm:spPr/>
      <dgm:t>
        <a:bodyPr/>
        <a:lstStyle/>
        <a:p>
          <a:endParaRPr lang="uk-UA"/>
        </a:p>
      </dgm:t>
    </dgm:pt>
    <dgm:pt modelId="{CAA8AB20-DB61-4ECC-9BF1-F69BE74A5C87}" type="pres">
      <dgm:prSet presAssocID="{F687D856-1322-4E78-93AE-8A3306954AB4}" presName="titleText2" presStyleLbl="fgAcc1" presStyleIdx="3" presStyleCnt="4">
        <dgm:presLayoutVars>
          <dgm:chMax val="0"/>
          <dgm:chPref val="0"/>
        </dgm:presLayoutVars>
      </dgm:prSet>
      <dgm:spPr/>
      <dgm:t>
        <a:bodyPr/>
        <a:lstStyle/>
        <a:p>
          <a:endParaRPr lang="uk-UA"/>
        </a:p>
      </dgm:t>
    </dgm:pt>
    <dgm:pt modelId="{BFD23BFB-51C0-46D6-846E-8263F857567D}" type="pres">
      <dgm:prSet presAssocID="{F687D856-1322-4E78-93AE-8A3306954AB4}" presName="rootConnector" presStyleLbl="node3" presStyleIdx="0" presStyleCnt="0"/>
      <dgm:spPr/>
      <dgm:t>
        <a:bodyPr/>
        <a:lstStyle/>
        <a:p>
          <a:endParaRPr lang="uk-UA"/>
        </a:p>
      </dgm:t>
    </dgm:pt>
    <dgm:pt modelId="{247C6277-3C0A-4AD3-9FA7-FFF63AAA2577}" type="pres">
      <dgm:prSet presAssocID="{F687D856-1322-4E78-93AE-8A3306954AB4}" presName="hierChild4" presStyleCnt="0"/>
      <dgm:spPr/>
    </dgm:pt>
    <dgm:pt modelId="{D9D7F948-B790-4436-B877-905F8ED260C1}" type="pres">
      <dgm:prSet presAssocID="{F687D856-1322-4E78-93AE-8A3306954AB4}" presName="hierChild5" presStyleCnt="0"/>
      <dgm:spPr/>
    </dgm:pt>
    <dgm:pt modelId="{3E66EEBF-4752-4CDE-9CD3-C96422315978}" type="pres">
      <dgm:prSet presAssocID="{2B9C0092-841F-47DA-B8F1-A589F976C162}" presName="hierChild5" presStyleCnt="0"/>
      <dgm:spPr/>
    </dgm:pt>
    <dgm:pt modelId="{6706EF84-85E6-4183-BFDB-DEF32B9E2DD7}" type="pres">
      <dgm:prSet presAssocID="{3432578A-61F1-45D5-A601-4A6FB016878A}" presName="hierChild3" presStyleCnt="0"/>
      <dgm:spPr/>
    </dgm:pt>
  </dgm:ptLst>
  <dgm:cxnLst>
    <dgm:cxn modelId="{9FB55A91-B8E2-4795-8363-C16D9F5BAB22}" type="presOf" srcId="{16F9E85B-3BEC-49F4-BD4D-12B2A14AD4F8}" destId="{F0A1090C-D7B7-44D8-9AB4-6C99FEF73FB4}" srcOrd="0" destOrd="0" presId="urn:microsoft.com/office/officeart/2008/layout/NameandTitleOrganizationalChart"/>
    <dgm:cxn modelId="{E76F7277-CF0F-4C7A-B715-59CC653A0ACE}" type="presOf" srcId="{3432578A-61F1-45D5-A601-4A6FB016878A}" destId="{2C151315-C3FB-4686-951E-2457F22736AF}" srcOrd="1" destOrd="0" presId="urn:microsoft.com/office/officeart/2008/layout/NameandTitleOrganizationalChart"/>
    <dgm:cxn modelId="{5FE25A21-8609-4C81-B99E-3A254306FF4C}" type="presOf" srcId="{F687D856-1322-4E78-93AE-8A3306954AB4}" destId="{33C17EBF-8D15-4D03-8026-B8EC8ABF8B0A}" srcOrd="0" destOrd="0" presId="urn:microsoft.com/office/officeart/2008/layout/NameandTitleOrganizationalChart"/>
    <dgm:cxn modelId="{AAC6C959-1D3F-4E27-A7ED-4BE9730D5FE4}" type="presOf" srcId="{C65C4C3D-9746-43C9-89EB-10D188D90C3F}" destId="{B8D82FBC-B473-44F0-BD0C-8091F4A21AF7}" srcOrd="0" destOrd="0" presId="urn:microsoft.com/office/officeart/2008/layout/NameandTitleOrganizationalChart"/>
    <dgm:cxn modelId="{3777D8F7-E474-402F-B2F9-4232EFA7A5E3}" type="presOf" srcId="{FC119438-8084-44BC-8C4E-730A13D81DB8}" destId="{37E1827D-4B9E-44B8-8C0C-584893C98810}" srcOrd="1" destOrd="0" presId="urn:microsoft.com/office/officeart/2008/layout/NameandTitleOrganizationalChart"/>
    <dgm:cxn modelId="{A062A5B1-8BA5-41B3-A013-B2BC7D863032}" type="presOf" srcId="{F259319B-123C-4F55-9B7B-B9842178CAB3}" destId="{E02317FF-2D82-474E-84AA-F201FD7DAE13}" srcOrd="0" destOrd="0" presId="urn:microsoft.com/office/officeart/2008/layout/NameandTitleOrganizationalChart"/>
    <dgm:cxn modelId="{72EBCD4E-E6CB-46C9-9314-C8C2D7DCE296}" type="presOf" srcId="{230A3C5F-34F7-4E2F-AC46-A0F97AA847A6}" destId="{5780ACD6-D99E-4416-8379-FC12B229C75F}" srcOrd="0" destOrd="0" presId="urn:microsoft.com/office/officeart/2008/layout/NameandTitleOrganizationalChart"/>
    <dgm:cxn modelId="{DF6CA7F6-32C3-4546-8FEC-66C446ABB590}" srcId="{F3538C5D-C001-44D1-BF42-8A93DB35D576}" destId="{3432578A-61F1-45D5-A601-4A6FB016878A}" srcOrd="0" destOrd="0" parTransId="{10457F76-5C36-4BAE-A1D3-F800E0A754B4}" sibTransId="{230A3C5F-34F7-4E2F-AC46-A0F97AA847A6}"/>
    <dgm:cxn modelId="{8B21FA05-45D1-47B2-A4F4-EE31B4AA26E4}" srcId="{3432578A-61F1-45D5-A601-4A6FB016878A}" destId="{2B9C0092-841F-47DA-B8F1-A589F976C162}" srcOrd="1" destOrd="0" parTransId="{A0BCACD0-30E0-42A3-8E45-FBC22EB96850}" sibTransId="{768CBBC8-A706-40BF-94CD-6ABC552778F3}"/>
    <dgm:cxn modelId="{6C9A31D6-04DB-4D65-9212-A8EE8737FBB6}" type="presOf" srcId="{1B028A60-B1D0-4C02-B5C0-32F20D6F021B}" destId="{B4D81199-D27C-4465-9EF8-6E86EF7D339C}" srcOrd="0" destOrd="0" presId="urn:microsoft.com/office/officeart/2008/layout/NameandTitleOrganizationalChart"/>
    <dgm:cxn modelId="{22FA7015-9A76-407B-8BE5-2A2C10CD057B}" type="presOf" srcId="{F687D856-1322-4E78-93AE-8A3306954AB4}" destId="{BFD23BFB-51C0-46D6-846E-8263F857567D}" srcOrd="1" destOrd="0" presId="urn:microsoft.com/office/officeart/2008/layout/NameandTitleOrganizationalChart"/>
    <dgm:cxn modelId="{9DE2F32A-F5EF-47E7-84CA-9AC7CA24D3CD}" type="presOf" srcId="{FC119438-8084-44BC-8C4E-730A13D81DB8}" destId="{F37C0239-9DE1-43F9-BACF-8237FCF37E99}" srcOrd="0" destOrd="0" presId="urn:microsoft.com/office/officeart/2008/layout/NameandTitleOrganizationalChart"/>
    <dgm:cxn modelId="{5FDCC0AD-F961-4E29-9504-9B2FAC05D2B0}" srcId="{2B9C0092-841F-47DA-B8F1-A589F976C162}" destId="{F687D856-1322-4E78-93AE-8A3306954AB4}" srcOrd="0" destOrd="0" parTransId="{F259319B-123C-4F55-9B7B-B9842178CAB3}" sibTransId="{E643D3F4-1D54-40E2-AD21-761C6EF4AB7A}"/>
    <dgm:cxn modelId="{93FD0FC6-0E21-4826-B077-FF285F973361}" type="presOf" srcId="{3432578A-61F1-45D5-A601-4A6FB016878A}" destId="{85396079-71D3-4D58-8D3D-9E5351B08939}" srcOrd="0" destOrd="0" presId="urn:microsoft.com/office/officeart/2008/layout/NameandTitleOrganizationalChart"/>
    <dgm:cxn modelId="{7EC9557D-FD91-45E8-B036-F1D52478A838}" srcId="{3432578A-61F1-45D5-A601-4A6FB016878A}" destId="{D010B291-5797-47B2-B068-C421191ECB92}" srcOrd="0" destOrd="0" parTransId="{D7EE524F-709C-479E-A4EF-BA6A9424363A}" sibTransId="{16F9E85B-3BEC-49F4-BD4D-12B2A14AD4F8}"/>
    <dgm:cxn modelId="{16E11C11-7D14-4953-8E9B-6AAF49D872D1}" type="presOf" srcId="{2B9C0092-841F-47DA-B8F1-A589F976C162}" destId="{690ED10F-1FEC-46BB-BAFF-DC21B4E16D6A}" srcOrd="0" destOrd="0" presId="urn:microsoft.com/office/officeart/2008/layout/NameandTitleOrganizationalChart"/>
    <dgm:cxn modelId="{1D90ECD7-1AEB-437B-9C16-52F021C52CC0}" type="presOf" srcId="{D010B291-5797-47B2-B068-C421191ECB92}" destId="{F2BFB1EE-BD24-408D-860A-9D8085778DFF}" srcOrd="1" destOrd="0" presId="urn:microsoft.com/office/officeart/2008/layout/NameandTitleOrganizationalChart"/>
    <dgm:cxn modelId="{90F3FFB0-CE45-4CA4-8184-EAE6148B66EF}" type="presOf" srcId="{D7EE524F-709C-479E-A4EF-BA6A9424363A}" destId="{82A41FB5-3A81-4AAB-8101-4BAAA2D4C189}" srcOrd="0" destOrd="0" presId="urn:microsoft.com/office/officeart/2008/layout/NameandTitleOrganizationalChart"/>
    <dgm:cxn modelId="{7D2ADBED-19FB-4325-A9ED-E2DA91DB1F56}" srcId="{D010B291-5797-47B2-B068-C421191ECB92}" destId="{FC119438-8084-44BC-8C4E-730A13D81DB8}" srcOrd="0" destOrd="0" parTransId="{C65C4C3D-9746-43C9-89EB-10D188D90C3F}" sibTransId="{1B028A60-B1D0-4C02-B5C0-32F20D6F021B}"/>
    <dgm:cxn modelId="{0237A11D-7F39-42A0-9A04-7FE360E3866B}" type="presOf" srcId="{A0BCACD0-30E0-42A3-8E45-FBC22EB96850}" destId="{490ABC86-CEBB-4DCD-8FEA-45732B1E4671}" srcOrd="0" destOrd="0" presId="urn:microsoft.com/office/officeart/2008/layout/NameandTitleOrganizationalChart"/>
    <dgm:cxn modelId="{A21DCA45-715C-4768-B498-999B1439539F}" type="presOf" srcId="{F3538C5D-C001-44D1-BF42-8A93DB35D576}" destId="{1B51FAFD-0C75-4AEA-AB4F-895B73F12CEB}" srcOrd="0" destOrd="0" presId="urn:microsoft.com/office/officeart/2008/layout/NameandTitleOrganizationalChart"/>
    <dgm:cxn modelId="{8FCA967A-5C26-4427-BB1B-299B9B78EFC2}" type="presOf" srcId="{D010B291-5797-47B2-B068-C421191ECB92}" destId="{E1AFEB52-A317-4434-B499-591857FC2398}" srcOrd="0" destOrd="0" presId="urn:microsoft.com/office/officeart/2008/layout/NameandTitleOrganizationalChart"/>
    <dgm:cxn modelId="{18A46748-D2FD-40B1-A30F-CA2BDAD83BCC}" type="presOf" srcId="{768CBBC8-A706-40BF-94CD-6ABC552778F3}" destId="{06961F11-E4B7-47EB-AEC3-0222F23B3F11}" srcOrd="0" destOrd="0" presId="urn:microsoft.com/office/officeart/2008/layout/NameandTitleOrganizationalChart"/>
    <dgm:cxn modelId="{E0EE5681-0B4D-4F47-9182-DF06103AED2E}" type="presOf" srcId="{E643D3F4-1D54-40E2-AD21-761C6EF4AB7A}" destId="{CAA8AB20-DB61-4ECC-9BF1-F69BE74A5C87}" srcOrd="0" destOrd="0" presId="urn:microsoft.com/office/officeart/2008/layout/NameandTitleOrganizationalChart"/>
    <dgm:cxn modelId="{4F1A5421-511C-4417-9223-96544D953B2C}" type="presOf" srcId="{2B9C0092-841F-47DA-B8F1-A589F976C162}" destId="{2C53DA62-88C5-4B10-9242-94A6AC5752CF}" srcOrd="1" destOrd="0" presId="urn:microsoft.com/office/officeart/2008/layout/NameandTitleOrganizationalChart"/>
    <dgm:cxn modelId="{F1EE7F5B-E76B-4A9D-9A89-CF2CF134199E}" type="presParOf" srcId="{1B51FAFD-0C75-4AEA-AB4F-895B73F12CEB}" destId="{688FBE18-1E27-4A40-8281-F84E88718BA2}" srcOrd="0" destOrd="0" presId="urn:microsoft.com/office/officeart/2008/layout/NameandTitleOrganizationalChart"/>
    <dgm:cxn modelId="{2075CBD4-C855-4153-9451-EA9F834ADFC5}" type="presParOf" srcId="{688FBE18-1E27-4A40-8281-F84E88718BA2}" destId="{CA2A059B-ACE8-4B5D-AAD5-69AF9A02B251}" srcOrd="0" destOrd="0" presId="urn:microsoft.com/office/officeart/2008/layout/NameandTitleOrganizationalChart"/>
    <dgm:cxn modelId="{D49AAA3E-50C2-40E5-8070-55C524E833B6}" type="presParOf" srcId="{CA2A059B-ACE8-4B5D-AAD5-69AF9A02B251}" destId="{85396079-71D3-4D58-8D3D-9E5351B08939}" srcOrd="0" destOrd="0" presId="urn:microsoft.com/office/officeart/2008/layout/NameandTitleOrganizationalChart"/>
    <dgm:cxn modelId="{C54E5728-F7AB-4B65-B36E-59F388AEBFE4}" type="presParOf" srcId="{CA2A059B-ACE8-4B5D-AAD5-69AF9A02B251}" destId="{5780ACD6-D99E-4416-8379-FC12B229C75F}" srcOrd="1" destOrd="0" presId="urn:microsoft.com/office/officeart/2008/layout/NameandTitleOrganizationalChart"/>
    <dgm:cxn modelId="{5A9ECB20-4651-49DD-9735-903738B2061C}" type="presParOf" srcId="{CA2A059B-ACE8-4B5D-AAD5-69AF9A02B251}" destId="{2C151315-C3FB-4686-951E-2457F22736AF}" srcOrd="2" destOrd="0" presId="urn:microsoft.com/office/officeart/2008/layout/NameandTitleOrganizationalChart"/>
    <dgm:cxn modelId="{34667B77-8E16-4E26-A4BF-62F8D4D81728}" type="presParOf" srcId="{688FBE18-1E27-4A40-8281-F84E88718BA2}" destId="{88A767DB-6927-4901-BC82-38E01B4AA994}" srcOrd="1" destOrd="0" presId="urn:microsoft.com/office/officeart/2008/layout/NameandTitleOrganizationalChart"/>
    <dgm:cxn modelId="{014C189E-FEE5-4B1C-918E-9C605289FE94}" type="presParOf" srcId="{88A767DB-6927-4901-BC82-38E01B4AA994}" destId="{82A41FB5-3A81-4AAB-8101-4BAAA2D4C189}" srcOrd="0" destOrd="0" presId="urn:microsoft.com/office/officeart/2008/layout/NameandTitleOrganizationalChart"/>
    <dgm:cxn modelId="{772A5485-6A34-476B-B388-4FABDC27EAB2}" type="presParOf" srcId="{88A767DB-6927-4901-BC82-38E01B4AA994}" destId="{E086C49C-CB7D-41AB-91E7-54673D4F98B5}" srcOrd="1" destOrd="0" presId="urn:microsoft.com/office/officeart/2008/layout/NameandTitleOrganizationalChart"/>
    <dgm:cxn modelId="{69702E0D-B0F8-4C44-B22A-4F9083A0D758}" type="presParOf" srcId="{E086C49C-CB7D-41AB-91E7-54673D4F98B5}" destId="{C90DD7EB-72E6-4FE2-AB3E-9E5C1733614C}" srcOrd="0" destOrd="0" presId="urn:microsoft.com/office/officeart/2008/layout/NameandTitleOrganizationalChart"/>
    <dgm:cxn modelId="{7AB9252A-389E-4528-9485-BD93FBD0F968}" type="presParOf" srcId="{C90DD7EB-72E6-4FE2-AB3E-9E5C1733614C}" destId="{E1AFEB52-A317-4434-B499-591857FC2398}" srcOrd="0" destOrd="0" presId="urn:microsoft.com/office/officeart/2008/layout/NameandTitleOrganizationalChart"/>
    <dgm:cxn modelId="{AF1DA2BB-FCA2-421F-81BA-35634C8EFF53}" type="presParOf" srcId="{C90DD7EB-72E6-4FE2-AB3E-9E5C1733614C}" destId="{F0A1090C-D7B7-44D8-9AB4-6C99FEF73FB4}" srcOrd="1" destOrd="0" presId="urn:microsoft.com/office/officeart/2008/layout/NameandTitleOrganizationalChart"/>
    <dgm:cxn modelId="{D83A2273-3909-491C-B9F1-5AFC978B99EA}" type="presParOf" srcId="{C90DD7EB-72E6-4FE2-AB3E-9E5C1733614C}" destId="{F2BFB1EE-BD24-408D-860A-9D8085778DFF}" srcOrd="2" destOrd="0" presId="urn:microsoft.com/office/officeart/2008/layout/NameandTitleOrganizationalChart"/>
    <dgm:cxn modelId="{1D6D348A-946E-4101-ACB4-487E9E15C303}" type="presParOf" srcId="{E086C49C-CB7D-41AB-91E7-54673D4F98B5}" destId="{A34F2F1C-A56F-4523-947F-D950B4F467A6}" srcOrd="1" destOrd="0" presId="urn:microsoft.com/office/officeart/2008/layout/NameandTitleOrganizationalChart"/>
    <dgm:cxn modelId="{422DD20C-7F3D-407A-8BAA-AEBF0FC35AD1}" type="presParOf" srcId="{A34F2F1C-A56F-4523-947F-D950B4F467A6}" destId="{B8D82FBC-B473-44F0-BD0C-8091F4A21AF7}" srcOrd="0" destOrd="0" presId="urn:microsoft.com/office/officeart/2008/layout/NameandTitleOrganizationalChart"/>
    <dgm:cxn modelId="{7DBD8092-9F7C-47A6-8289-99B5DE4198FD}" type="presParOf" srcId="{A34F2F1C-A56F-4523-947F-D950B4F467A6}" destId="{65DCE1D8-D9FD-4884-BE84-46773CF6C91C}" srcOrd="1" destOrd="0" presId="urn:microsoft.com/office/officeart/2008/layout/NameandTitleOrganizationalChart"/>
    <dgm:cxn modelId="{9AE6B89E-5477-47B5-BB81-0AF1133DDBF4}" type="presParOf" srcId="{65DCE1D8-D9FD-4884-BE84-46773CF6C91C}" destId="{CB9054EE-0C10-45C5-B923-70CA6C4498C6}" srcOrd="0" destOrd="0" presId="urn:microsoft.com/office/officeart/2008/layout/NameandTitleOrganizationalChart"/>
    <dgm:cxn modelId="{DBC115F3-FA6B-4E64-8B90-640F8F235A83}" type="presParOf" srcId="{CB9054EE-0C10-45C5-B923-70CA6C4498C6}" destId="{F37C0239-9DE1-43F9-BACF-8237FCF37E99}" srcOrd="0" destOrd="0" presId="urn:microsoft.com/office/officeart/2008/layout/NameandTitleOrganizationalChart"/>
    <dgm:cxn modelId="{34FC9E78-BA24-441A-8637-D766C0C6B049}" type="presParOf" srcId="{CB9054EE-0C10-45C5-B923-70CA6C4498C6}" destId="{B4D81199-D27C-4465-9EF8-6E86EF7D339C}" srcOrd="1" destOrd="0" presId="urn:microsoft.com/office/officeart/2008/layout/NameandTitleOrganizationalChart"/>
    <dgm:cxn modelId="{D778B0A0-FD68-4C2D-87AA-5BE856F6ABA7}" type="presParOf" srcId="{CB9054EE-0C10-45C5-B923-70CA6C4498C6}" destId="{37E1827D-4B9E-44B8-8C0C-584893C98810}" srcOrd="2" destOrd="0" presId="urn:microsoft.com/office/officeart/2008/layout/NameandTitleOrganizationalChart"/>
    <dgm:cxn modelId="{0C66B1E9-30CD-44C0-9E50-CE2DB4AA9A38}" type="presParOf" srcId="{65DCE1D8-D9FD-4884-BE84-46773CF6C91C}" destId="{4719B86B-6B84-41F2-95F7-0D66CE929EE0}" srcOrd="1" destOrd="0" presId="urn:microsoft.com/office/officeart/2008/layout/NameandTitleOrganizationalChart"/>
    <dgm:cxn modelId="{9A9202C1-8E95-4AF6-AA67-09DDEC39FD16}" type="presParOf" srcId="{65DCE1D8-D9FD-4884-BE84-46773CF6C91C}" destId="{425FC022-4A4A-4FF7-9773-C025FEF9657D}" srcOrd="2" destOrd="0" presId="urn:microsoft.com/office/officeart/2008/layout/NameandTitleOrganizationalChart"/>
    <dgm:cxn modelId="{C5869886-801F-4734-B873-6FD4693D7409}" type="presParOf" srcId="{E086C49C-CB7D-41AB-91E7-54673D4F98B5}" destId="{622E590D-9343-4CC5-A518-FD8851068B5D}" srcOrd="2" destOrd="0" presId="urn:microsoft.com/office/officeart/2008/layout/NameandTitleOrganizationalChart"/>
    <dgm:cxn modelId="{CD9BEEBC-740C-42CA-85E5-35561F0784FE}" type="presParOf" srcId="{88A767DB-6927-4901-BC82-38E01B4AA994}" destId="{490ABC86-CEBB-4DCD-8FEA-45732B1E4671}" srcOrd="2" destOrd="0" presId="urn:microsoft.com/office/officeart/2008/layout/NameandTitleOrganizationalChart"/>
    <dgm:cxn modelId="{E2BD755A-315A-443D-B5CF-00FB3A9C549F}" type="presParOf" srcId="{88A767DB-6927-4901-BC82-38E01B4AA994}" destId="{651455D7-D545-44D1-8729-5642D98879D1}" srcOrd="3" destOrd="0" presId="urn:microsoft.com/office/officeart/2008/layout/NameandTitleOrganizationalChart"/>
    <dgm:cxn modelId="{9B3A54AC-5CC6-4189-83D1-86E2E77B4DF1}" type="presParOf" srcId="{651455D7-D545-44D1-8729-5642D98879D1}" destId="{7DF74A18-87E0-4322-A8B5-B25A615F6956}" srcOrd="0" destOrd="0" presId="urn:microsoft.com/office/officeart/2008/layout/NameandTitleOrganizationalChart"/>
    <dgm:cxn modelId="{8E6CFD68-A8AC-4630-9975-64147E37FA03}" type="presParOf" srcId="{7DF74A18-87E0-4322-A8B5-B25A615F6956}" destId="{690ED10F-1FEC-46BB-BAFF-DC21B4E16D6A}" srcOrd="0" destOrd="0" presId="urn:microsoft.com/office/officeart/2008/layout/NameandTitleOrganizationalChart"/>
    <dgm:cxn modelId="{F34DB437-9502-4839-8A36-E29EC38399A7}" type="presParOf" srcId="{7DF74A18-87E0-4322-A8B5-B25A615F6956}" destId="{06961F11-E4B7-47EB-AEC3-0222F23B3F11}" srcOrd="1" destOrd="0" presId="urn:microsoft.com/office/officeart/2008/layout/NameandTitleOrganizationalChart"/>
    <dgm:cxn modelId="{F65CE01B-FEC8-4AD7-A60B-A2BB4F819F57}" type="presParOf" srcId="{7DF74A18-87E0-4322-A8B5-B25A615F6956}" destId="{2C53DA62-88C5-4B10-9242-94A6AC5752CF}" srcOrd="2" destOrd="0" presId="urn:microsoft.com/office/officeart/2008/layout/NameandTitleOrganizationalChart"/>
    <dgm:cxn modelId="{7A593260-4295-4ECA-9C59-2ECE9305CC98}" type="presParOf" srcId="{651455D7-D545-44D1-8729-5642D98879D1}" destId="{B2FEA183-F631-439B-807B-5811A0245837}" srcOrd="1" destOrd="0" presId="urn:microsoft.com/office/officeart/2008/layout/NameandTitleOrganizationalChart"/>
    <dgm:cxn modelId="{966EEE61-020E-49AA-8830-01DCCC0BF1CF}" type="presParOf" srcId="{B2FEA183-F631-439B-807B-5811A0245837}" destId="{E02317FF-2D82-474E-84AA-F201FD7DAE13}" srcOrd="0" destOrd="0" presId="urn:microsoft.com/office/officeart/2008/layout/NameandTitleOrganizationalChart"/>
    <dgm:cxn modelId="{DE8E9300-3A27-458B-B6D5-FDDFA6771FB1}" type="presParOf" srcId="{B2FEA183-F631-439B-807B-5811A0245837}" destId="{2A364931-FB8A-4F5F-A3EC-64CE3CF5107E}" srcOrd="1" destOrd="0" presId="urn:microsoft.com/office/officeart/2008/layout/NameandTitleOrganizationalChart"/>
    <dgm:cxn modelId="{226FF9C7-52D7-4014-A8E4-E1C86E031B3A}" type="presParOf" srcId="{2A364931-FB8A-4F5F-A3EC-64CE3CF5107E}" destId="{CB4F2911-19E2-45F6-A6C5-C8E4DA719BE4}" srcOrd="0" destOrd="0" presId="urn:microsoft.com/office/officeart/2008/layout/NameandTitleOrganizationalChart"/>
    <dgm:cxn modelId="{DF36DBA8-CBC8-42F8-994C-64E329F6D985}" type="presParOf" srcId="{CB4F2911-19E2-45F6-A6C5-C8E4DA719BE4}" destId="{33C17EBF-8D15-4D03-8026-B8EC8ABF8B0A}" srcOrd="0" destOrd="0" presId="urn:microsoft.com/office/officeart/2008/layout/NameandTitleOrganizationalChart"/>
    <dgm:cxn modelId="{396399C3-D3C2-405B-863D-98EA953E7C97}" type="presParOf" srcId="{CB4F2911-19E2-45F6-A6C5-C8E4DA719BE4}" destId="{CAA8AB20-DB61-4ECC-9BF1-F69BE74A5C87}" srcOrd="1" destOrd="0" presId="urn:microsoft.com/office/officeart/2008/layout/NameandTitleOrganizationalChart"/>
    <dgm:cxn modelId="{EC50D9ED-C367-499F-A648-0D8B1B8D89DE}" type="presParOf" srcId="{CB4F2911-19E2-45F6-A6C5-C8E4DA719BE4}" destId="{BFD23BFB-51C0-46D6-846E-8263F857567D}" srcOrd="2" destOrd="0" presId="urn:microsoft.com/office/officeart/2008/layout/NameandTitleOrganizationalChart"/>
    <dgm:cxn modelId="{E6A11ABB-E4B8-42F2-B2F7-96858694F620}" type="presParOf" srcId="{2A364931-FB8A-4F5F-A3EC-64CE3CF5107E}" destId="{247C6277-3C0A-4AD3-9FA7-FFF63AAA2577}" srcOrd="1" destOrd="0" presId="urn:microsoft.com/office/officeart/2008/layout/NameandTitleOrganizationalChart"/>
    <dgm:cxn modelId="{EBAED091-3A1A-4220-ABF5-4028CCF27BEF}" type="presParOf" srcId="{2A364931-FB8A-4F5F-A3EC-64CE3CF5107E}" destId="{D9D7F948-B790-4436-B877-905F8ED260C1}" srcOrd="2" destOrd="0" presId="urn:microsoft.com/office/officeart/2008/layout/NameandTitleOrganizationalChart"/>
    <dgm:cxn modelId="{4AFB1F41-64EC-4CAB-9E1E-44226D3175C8}" type="presParOf" srcId="{651455D7-D545-44D1-8729-5642D98879D1}" destId="{3E66EEBF-4752-4CDE-9CD3-C96422315978}" srcOrd="2" destOrd="0" presId="urn:microsoft.com/office/officeart/2008/layout/NameandTitleOrganizationalChart"/>
    <dgm:cxn modelId="{6C4A203E-D346-451B-A388-CB27C9C964A0}" type="presParOf" srcId="{688FBE18-1E27-4A40-8281-F84E88718BA2}" destId="{6706EF84-85E6-4183-BFDB-DEF32B9E2DD7}" srcOrd="2" destOrd="0" presId="urn:microsoft.com/office/officeart/2008/layout/NameandTitleOrganizationalChar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215C0B-2D1E-47CC-9BD0-6D1AA67F94D8}">
      <dsp:nvSpPr>
        <dsp:cNvPr id="0" name=""/>
        <dsp:cNvSpPr/>
      </dsp:nvSpPr>
      <dsp:spPr>
        <a:xfrm>
          <a:off x="2171923" y="1764"/>
          <a:ext cx="1142553" cy="7426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Привабливість для роботи</a:t>
          </a:r>
        </a:p>
      </dsp:txBody>
      <dsp:txXfrm>
        <a:off x="2208177" y="38018"/>
        <a:ext cx="1070045" cy="670151"/>
      </dsp:txXfrm>
    </dsp:sp>
    <dsp:sp modelId="{203B6CB5-453F-4A54-A025-CFEA6DB31E76}">
      <dsp:nvSpPr>
        <dsp:cNvPr id="0" name=""/>
        <dsp:cNvSpPr/>
      </dsp:nvSpPr>
      <dsp:spPr>
        <a:xfrm>
          <a:off x="1516093" y="373093"/>
          <a:ext cx="2454212" cy="2454212"/>
        </a:xfrm>
        <a:custGeom>
          <a:avLst/>
          <a:gdLst/>
          <a:ahLst/>
          <a:cxnLst/>
          <a:rect l="0" t="0" r="0" b="0"/>
          <a:pathLst>
            <a:path>
              <a:moveTo>
                <a:pt x="1806615" y="145459"/>
              </a:moveTo>
              <a:arcTo wR="1227106" hR="1227106" stAng="17890853" swAng="262618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5630604-B1BC-4B7B-A390-A51FB28AB7F4}">
      <dsp:nvSpPr>
        <dsp:cNvPr id="0" name=""/>
        <dsp:cNvSpPr/>
      </dsp:nvSpPr>
      <dsp:spPr>
        <a:xfrm>
          <a:off x="3399029" y="1228870"/>
          <a:ext cx="1142553" cy="7426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Привабливість для інвестицій</a:t>
          </a:r>
        </a:p>
      </dsp:txBody>
      <dsp:txXfrm>
        <a:off x="3435283" y="1265124"/>
        <a:ext cx="1070045" cy="670151"/>
      </dsp:txXfrm>
    </dsp:sp>
    <dsp:sp modelId="{A1333916-630D-4A3A-BB33-4998503D087B}">
      <dsp:nvSpPr>
        <dsp:cNvPr id="0" name=""/>
        <dsp:cNvSpPr/>
      </dsp:nvSpPr>
      <dsp:spPr>
        <a:xfrm>
          <a:off x="1516093" y="373093"/>
          <a:ext cx="2454212" cy="2454212"/>
        </a:xfrm>
        <a:custGeom>
          <a:avLst/>
          <a:gdLst/>
          <a:ahLst/>
          <a:cxnLst/>
          <a:rect l="0" t="0" r="0" b="0"/>
          <a:pathLst>
            <a:path>
              <a:moveTo>
                <a:pt x="2393825" y="1607308"/>
              </a:moveTo>
              <a:arcTo wR="1227106" hR="1227106" stAng="1082964" swAng="262618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5964A36-4A80-4DEC-B1D7-F77D00E21AC3}">
      <dsp:nvSpPr>
        <dsp:cNvPr id="0" name=""/>
        <dsp:cNvSpPr/>
      </dsp:nvSpPr>
      <dsp:spPr>
        <a:xfrm>
          <a:off x="2171923" y="2455976"/>
          <a:ext cx="1142553" cy="7426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Привабливість для туризму</a:t>
          </a:r>
        </a:p>
      </dsp:txBody>
      <dsp:txXfrm>
        <a:off x="2208177" y="2492230"/>
        <a:ext cx="1070045" cy="670151"/>
      </dsp:txXfrm>
    </dsp:sp>
    <dsp:sp modelId="{CBD86A58-51E4-4AF8-89EC-58B0F28BFC91}">
      <dsp:nvSpPr>
        <dsp:cNvPr id="0" name=""/>
        <dsp:cNvSpPr/>
      </dsp:nvSpPr>
      <dsp:spPr>
        <a:xfrm>
          <a:off x="1516093" y="373093"/>
          <a:ext cx="2454212" cy="2454212"/>
        </a:xfrm>
        <a:custGeom>
          <a:avLst/>
          <a:gdLst/>
          <a:ahLst/>
          <a:cxnLst/>
          <a:rect l="0" t="0" r="0" b="0"/>
          <a:pathLst>
            <a:path>
              <a:moveTo>
                <a:pt x="647596" y="2308752"/>
              </a:moveTo>
              <a:arcTo wR="1227106" hR="1227106" stAng="7090853" swAng="262618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BB7C4C9-F726-4895-B229-A78608EFFC31}">
      <dsp:nvSpPr>
        <dsp:cNvPr id="0" name=""/>
        <dsp:cNvSpPr/>
      </dsp:nvSpPr>
      <dsp:spPr>
        <a:xfrm>
          <a:off x="944817" y="1228870"/>
          <a:ext cx="1142553" cy="7426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Привабливість для життя</a:t>
          </a:r>
        </a:p>
      </dsp:txBody>
      <dsp:txXfrm>
        <a:off x="981071" y="1265124"/>
        <a:ext cx="1070045" cy="670151"/>
      </dsp:txXfrm>
    </dsp:sp>
    <dsp:sp modelId="{B22C8A81-98BC-4247-A6EA-95E645EA2C16}">
      <dsp:nvSpPr>
        <dsp:cNvPr id="0" name=""/>
        <dsp:cNvSpPr/>
      </dsp:nvSpPr>
      <dsp:spPr>
        <a:xfrm>
          <a:off x="1516093" y="373093"/>
          <a:ext cx="2454212" cy="2454212"/>
        </a:xfrm>
        <a:custGeom>
          <a:avLst/>
          <a:gdLst/>
          <a:ahLst/>
          <a:cxnLst/>
          <a:rect l="0" t="0" r="0" b="0"/>
          <a:pathLst>
            <a:path>
              <a:moveTo>
                <a:pt x="60386" y="846903"/>
              </a:moveTo>
              <a:arcTo wR="1227106" hR="1227106" stAng="11882964" swAng="262618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FBF250-8AF0-43A3-A8F6-286183EB4629}">
      <dsp:nvSpPr>
        <dsp:cNvPr id="0" name=""/>
        <dsp:cNvSpPr/>
      </dsp:nvSpPr>
      <dsp:spPr>
        <a:xfrm>
          <a:off x="4568001" y="2708804"/>
          <a:ext cx="91440" cy="370555"/>
        </a:xfrm>
        <a:custGeom>
          <a:avLst/>
          <a:gdLst/>
          <a:ahLst/>
          <a:cxnLst/>
          <a:rect l="0" t="0" r="0" b="0"/>
          <a:pathLst>
            <a:path>
              <a:moveTo>
                <a:pt x="45720" y="0"/>
              </a:moveTo>
              <a:lnTo>
                <a:pt x="45720" y="3705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2317FF-2D82-474E-84AA-F201FD7DAE13}">
      <dsp:nvSpPr>
        <dsp:cNvPr id="0" name=""/>
        <dsp:cNvSpPr/>
      </dsp:nvSpPr>
      <dsp:spPr>
        <a:xfrm>
          <a:off x="4556455" y="1668586"/>
          <a:ext cx="91440" cy="398871"/>
        </a:xfrm>
        <a:custGeom>
          <a:avLst/>
          <a:gdLst/>
          <a:ahLst/>
          <a:cxnLst/>
          <a:rect l="0" t="0" r="0" b="0"/>
          <a:pathLst>
            <a:path>
              <a:moveTo>
                <a:pt x="45720" y="0"/>
              </a:moveTo>
              <a:lnTo>
                <a:pt x="45720" y="249223"/>
              </a:lnTo>
              <a:lnTo>
                <a:pt x="57266" y="249223"/>
              </a:lnTo>
              <a:lnTo>
                <a:pt x="57266" y="3988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0ABC86-CEBB-4DCD-8FEA-45732B1E4671}">
      <dsp:nvSpPr>
        <dsp:cNvPr id="0" name=""/>
        <dsp:cNvSpPr/>
      </dsp:nvSpPr>
      <dsp:spPr>
        <a:xfrm>
          <a:off x="3316125" y="642284"/>
          <a:ext cx="1286049" cy="384955"/>
        </a:xfrm>
        <a:custGeom>
          <a:avLst/>
          <a:gdLst/>
          <a:ahLst/>
          <a:cxnLst/>
          <a:rect l="0" t="0" r="0" b="0"/>
          <a:pathLst>
            <a:path>
              <a:moveTo>
                <a:pt x="0" y="0"/>
              </a:moveTo>
              <a:lnTo>
                <a:pt x="0" y="235307"/>
              </a:lnTo>
              <a:lnTo>
                <a:pt x="1286049" y="235307"/>
              </a:lnTo>
              <a:lnTo>
                <a:pt x="1286049" y="384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C02584-4FAC-44FC-9D8C-D407DDD2E1F5}">
      <dsp:nvSpPr>
        <dsp:cNvPr id="0" name=""/>
        <dsp:cNvSpPr/>
      </dsp:nvSpPr>
      <dsp:spPr>
        <a:xfrm>
          <a:off x="2906131" y="2711113"/>
          <a:ext cx="91440" cy="370555"/>
        </a:xfrm>
        <a:custGeom>
          <a:avLst/>
          <a:gdLst/>
          <a:ahLst/>
          <a:cxnLst/>
          <a:rect l="0" t="0" r="0" b="0"/>
          <a:pathLst>
            <a:path>
              <a:moveTo>
                <a:pt x="45720" y="0"/>
              </a:moveTo>
              <a:lnTo>
                <a:pt x="45720" y="3705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D82FBC-B473-44F0-BD0C-8091F4A21AF7}">
      <dsp:nvSpPr>
        <dsp:cNvPr id="0" name=""/>
        <dsp:cNvSpPr/>
      </dsp:nvSpPr>
      <dsp:spPr>
        <a:xfrm>
          <a:off x="2065143" y="1668586"/>
          <a:ext cx="886707" cy="401180"/>
        </a:xfrm>
        <a:custGeom>
          <a:avLst/>
          <a:gdLst/>
          <a:ahLst/>
          <a:cxnLst/>
          <a:rect l="0" t="0" r="0" b="0"/>
          <a:pathLst>
            <a:path>
              <a:moveTo>
                <a:pt x="0" y="0"/>
              </a:moveTo>
              <a:lnTo>
                <a:pt x="0" y="251532"/>
              </a:lnTo>
              <a:lnTo>
                <a:pt x="886707" y="251532"/>
              </a:lnTo>
              <a:lnTo>
                <a:pt x="886707" y="4011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08B6FC-35EC-47A5-ACE2-694D7F0BCFC4}">
      <dsp:nvSpPr>
        <dsp:cNvPr id="0" name=""/>
        <dsp:cNvSpPr/>
      </dsp:nvSpPr>
      <dsp:spPr>
        <a:xfrm>
          <a:off x="1236205" y="2711113"/>
          <a:ext cx="91440" cy="413023"/>
        </a:xfrm>
        <a:custGeom>
          <a:avLst/>
          <a:gdLst/>
          <a:ahLst/>
          <a:cxnLst/>
          <a:rect l="0" t="0" r="0" b="0"/>
          <a:pathLst>
            <a:path>
              <a:moveTo>
                <a:pt x="45720" y="0"/>
              </a:moveTo>
              <a:lnTo>
                <a:pt x="45720" y="263376"/>
              </a:lnTo>
              <a:lnTo>
                <a:pt x="49747" y="263376"/>
              </a:lnTo>
              <a:lnTo>
                <a:pt x="49747" y="4130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41FB5-3A81-4AAB-8101-4BAAA2D4C189}">
      <dsp:nvSpPr>
        <dsp:cNvPr id="0" name=""/>
        <dsp:cNvSpPr/>
      </dsp:nvSpPr>
      <dsp:spPr>
        <a:xfrm>
          <a:off x="1281925" y="1668586"/>
          <a:ext cx="783217" cy="401180"/>
        </a:xfrm>
        <a:custGeom>
          <a:avLst/>
          <a:gdLst/>
          <a:ahLst/>
          <a:cxnLst/>
          <a:rect l="0" t="0" r="0" b="0"/>
          <a:pathLst>
            <a:path>
              <a:moveTo>
                <a:pt x="783217" y="0"/>
              </a:moveTo>
              <a:lnTo>
                <a:pt x="783217" y="251532"/>
              </a:lnTo>
              <a:lnTo>
                <a:pt x="0" y="251532"/>
              </a:lnTo>
              <a:lnTo>
                <a:pt x="0" y="4011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10C61C-14CC-4560-9D10-65D30BF5B6F9}">
      <dsp:nvSpPr>
        <dsp:cNvPr id="0" name=""/>
        <dsp:cNvSpPr/>
      </dsp:nvSpPr>
      <dsp:spPr>
        <a:xfrm>
          <a:off x="2065143" y="642284"/>
          <a:ext cx="1250982" cy="384955"/>
        </a:xfrm>
        <a:custGeom>
          <a:avLst/>
          <a:gdLst/>
          <a:ahLst/>
          <a:cxnLst/>
          <a:rect l="0" t="0" r="0" b="0"/>
          <a:pathLst>
            <a:path>
              <a:moveTo>
                <a:pt x="1250982" y="0"/>
              </a:moveTo>
              <a:lnTo>
                <a:pt x="1250982" y="235307"/>
              </a:lnTo>
              <a:lnTo>
                <a:pt x="0" y="235307"/>
              </a:lnTo>
              <a:lnTo>
                <a:pt x="0" y="384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96079-71D3-4D58-8D3D-9E5351B08939}">
      <dsp:nvSpPr>
        <dsp:cNvPr id="0" name=""/>
        <dsp:cNvSpPr/>
      </dsp:nvSpPr>
      <dsp:spPr>
        <a:xfrm>
          <a:off x="2696773" y="937"/>
          <a:ext cx="1238705" cy="6413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501" numCol="1" spcCol="1270" anchor="ctr" anchorCtr="0">
          <a:noAutofit/>
        </a:bodyPr>
        <a:lstStyle/>
        <a:p>
          <a:pPr lvl="0" algn="ctr" defTabSz="533400">
            <a:lnSpc>
              <a:spcPct val="90000"/>
            </a:lnSpc>
            <a:spcBef>
              <a:spcPct val="0"/>
            </a:spcBef>
            <a:spcAft>
              <a:spcPct val="35000"/>
            </a:spcAft>
          </a:pPr>
          <a:r>
            <a:rPr lang="uk-UA" sz="1200" kern="1200"/>
            <a:t>Керівник відділу взаємодії з громадськістю </a:t>
          </a:r>
        </a:p>
      </dsp:txBody>
      <dsp:txXfrm>
        <a:off x="2696773" y="937"/>
        <a:ext cx="1238705" cy="641346"/>
      </dsp:txXfrm>
    </dsp:sp>
    <dsp:sp modelId="{5780ACD6-D99E-4416-8379-FC12B229C75F}">
      <dsp:nvSpPr>
        <dsp:cNvPr id="0" name=""/>
        <dsp:cNvSpPr/>
      </dsp:nvSpPr>
      <dsp:spPr>
        <a:xfrm>
          <a:off x="2796653" y="534606"/>
          <a:ext cx="1410555" cy="24258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uk-UA" sz="900" kern="1200"/>
            <a:t>Стратегія, кризи, ЗМІ</a:t>
          </a:r>
        </a:p>
      </dsp:txBody>
      <dsp:txXfrm>
        <a:off x="2796653" y="534606"/>
        <a:ext cx="1410555" cy="242580"/>
      </dsp:txXfrm>
    </dsp:sp>
    <dsp:sp modelId="{B6B5D7CC-AF81-49D3-8534-0D39973706AE}">
      <dsp:nvSpPr>
        <dsp:cNvPr id="0" name=""/>
        <dsp:cNvSpPr/>
      </dsp:nvSpPr>
      <dsp:spPr>
        <a:xfrm>
          <a:off x="1445790" y="1027239"/>
          <a:ext cx="1238705" cy="6413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501" numCol="1" spcCol="1270" anchor="ctr" anchorCtr="0">
          <a:noAutofit/>
        </a:bodyPr>
        <a:lstStyle/>
        <a:p>
          <a:pPr lvl="0" algn="ctr" defTabSz="533400">
            <a:lnSpc>
              <a:spcPct val="90000"/>
            </a:lnSpc>
            <a:spcBef>
              <a:spcPct val="0"/>
            </a:spcBef>
            <a:spcAft>
              <a:spcPct val="35000"/>
            </a:spcAft>
          </a:pPr>
          <a:r>
            <a:rPr lang="uk-UA" sz="1200" kern="1200"/>
            <a:t>Взаємодія з громадою</a:t>
          </a:r>
        </a:p>
      </dsp:txBody>
      <dsp:txXfrm>
        <a:off x="1445790" y="1027239"/>
        <a:ext cx="1238705" cy="641346"/>
      </dsp:txXfrm>
    </dsp:sp>
    <dsp:sp modelId="{CB4D5C33-B5E4-4831-B34F-1916CEA33608}">
      <dsp:nvSpPr>
        <dsp:cNvPr id="0" name=""/>
        <dsp:cNvSpPr/>
      </dsp:nvSpPr>
      <dsp:spPr>
        <a:xfrm>
          <a:off x="1590041" y="1495440"/>
          <a:ext cx="1321814" cy="27503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uk-UA" sz="1000" kern="1200"/>
            <a:t>Планування, аналіз, ЗМІ, партнерства</a:t>
          </a:r>
        </a:p>
      </dsp:txBody>
      <dsp:txXfrm>
        <a:off x="1590041" y="1495440"/>
        <a:ext cx="1321814" cy="275030"/>
      </dsp:txXfrm>
    </dsp:sp>
    <dsp:sp modelId="{E1AFEB52-A317-4434-B499-591857FC2398}">
      <dsp:nvSpPr>
        <dsp:cNvPr id="0" name=""/>
        <dsp:cNvSpPr/>
      </dsp:nvSpPr>
      <dsp:spPr>
        <a:xfrm>
          <a:off x="662572" y="2069766"/>
          <a:ext cx="1238705" cy="6413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501" numCol="1" spcCol="1270" anchor="ctr" anchorCtr="0">
          <a:noAutofit/>
        </a:bodyPr>
        <a:lstStyle/>
        <a:p>
          <a:pPr lvl="0" algn="ctr" defTabSz="533400">
            <a:lnSpc>
              <a:spcPct val="90000"/>
            </a:lnSpc>
            <a:spcBef>
              <a:spcPct val="0"/>
            </a:spcBef>
            <a:spcAft>
              <a:spcPct val="35000"/>
            </a:spcAft>
          </a:pPr>
          <a:r>
            <a:rPr lang="uk-UA" sz="1200" kern="1200"/>
            <a:t> Організація заходів </a:t>
          </a:r>
        </a:p>
      </dsp:txBody>
      <dsp:txXfrm>
        <a:off x="662572" y="2069766"/>
        <a:ext cx="1238705" cy="641346"/>
      </dsp:txXfrm>
    </dsp:sp>
    <dsp:sp modelId="{F0A1090C-D7B7-44D8-9AB4-6C99FEF73FB4}">
      <dsp:nvSpPr>
        <dsp:cNvPr id="0" name=""/>
        <dsp:cNvSpPr/>
      </dsp:nvSpPr>
      <dsp:spPr>
        <a:xfrm>
          <a:off x="902259" y="2526123"/>
          <a:ext cx="1130944" cy="29871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uk-UA" sz="1000" kern="1200"/>
            <a:t>Проектний менеджер</a:t>
          </a:r>
        </a:p>
      </dsp:txBody>
      <dsp:txXfrm>
        <a:off x="902259" y="2526123"/>
        <a:ext cx="1130944" cy="298717"/>
      </dsp:txXfrm>
    </dsp:sp>
    <dsp:sp modelId="{CE850F90-21E3-41E4-8D80-EB70F440AFA5}">
      <dsp:nvSpPr>
        <dsp:cNvPr id="0" name=""/>
        <dsp:cNvSpPr/>
      </dsp:nvSpPr>
      <dsp:spPr>
        <a:xfrm>
          <a:off x="666600" y="3124136"/>
          <a:ext cx="1238705" cy="64134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501" numCol="1" spcCol="1270" anchor="ctr" anchorCtr="0">
          <a:noAutofit/>
        </a:bodyPr>
        <a:lstStyle/>
        <a:p>
          <a:pPr lvl="0" algn="ctr" defTabSz="533400">
            <a:lnSpc>
              <a:spcPct val="90000"/>
            </a:lnSpc>
            <a:spcBef>
              <a:spcPct val="0"/>
            </a:spcBef>
            <a:spcAft>
              <a:spcPct val="35000"/>
            </a:spcAft>
          </a:pPr>
          <a:r>
            <a:rPr lang="uk-UA" sz="1200" kern="1200"/>
            <a:t>Стажер/волонтер</a:t>
          </a:r>
        </a:p>
      </dsp:txBody>
      <dsp:txXfrm>
        <a:off x="666600" y="3124136"/>
        <a:ext cx="1238705" cy="641346"/>
      </dsp:txXfrm>
    </dsp:sp>
    <dsp:sp modelId="{3FE8E35E-01F4-413E-A6C0-86ABB11CC3AC}">
      <dsp:nvSpPr>
        <dsp:cNvPr id="0" name=""/>
        <dsp:cNvSpPr/>
      </dsp:nvSpPr>
      <dsp:spPr>
        <a:xfrm>
          <a:off x="914341" y="3622961"/>
          <a:ext cx="1114834" cy="21378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endParaRPr lang="uk-UA" sz="1400" kern="1200"/>
        </a:p>
      </dsp:txBody>
      <dsp:txXfrm>
        <a:off x="914341" y="3622961"/>
        <a:ext cx="1114834" cy="213782"/>
      </dsp:txXfrm>
    </dsp:sp>
    <dsp:sp modelId="{F37C0239-9DE1-43F9-BACF-8237FCF37E99}">
      <dsp:nvSpPr>
        <dsp:cNvPr id="0" name=""/>
        <dsp:cNvSpPr/>
      </dsp:nvSpPr>
      <dsp:spPr>
        <a:xfrm>
          <a:off x="2332498" y="2069766"/>
          <a:ext cx="1238705" cy="6413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501" numCol="1" spcCol="1270" anchor="ctr" anchorCtr="0">
          <a:noAutofit/>
        </a:bodyPr>
        <a:lstStyle/>
        <a:p>
          <a:pPr lvl="0" algn="ctr" defTabSz="533400">
            <a:lnSpc>
              <a:spcPct val="90000"/>
            </a:lnSpc>
            <a:spcBef>
              <a:spcPct val="0"/>
            </a:spcBef>
            <a:spcAft>
              <a:spcPct val="35000"/>
            </a:spcAft>
          </a:pPr>
          <a:r>
            <a:rPr lang="uk-UA" sz="1200" kern="1200"/>
            <a:t>Контент-менеджер</a:t>
          </a:r>
        </a:p>
      </dsp:txBody>
      <dsp:txXfrm>
        <a:off x="2332498" y="2069766"/>
        <a:ext cx="1238705" cy="641346"/>
      </dsp:txXfrm>
    </dsp:sp>
    <dsp:sp modelId="{B4D81199-D27C-4465-9EF8-6E86EF7D339C}">
      <dsp:nvSpPr>
        <dsp:cNvPr id="0" name=""/>
        <dsp:cNvSpPr/>
      </dsp:nvSpPr>
      <dsp:spPr>
        <a:xfrm>
          <a:off x="2580239" y="2568591"/>
          <a:ext cx="1114834" cy="21378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uk-UA" sz="1200" kern="1200"/>
            <a:t>Вісник, сайт, </a:t>
          </a:r>
          <a:r>
            <a:rPr lang="en-US" sz="1200" kern="1200"/>
            <a:t>fb</a:t>
          </a:r>
          <a:r>
            <a:rPr lang="uk-UA" sz="1200" kern="1200"/>
            <a:t> </a:t>
          </a:r>
        </a:p>
      </dsp:txBody>
      <dsp:txXfrm>
        <a:off x="2580239" y="2568591"/>
        <a:ext cx="1114834" cy="213782"/>
      </dsp:txXfrm>
    </dsp:sp>
    <dsp:sp modelId="{C0FD5504-B161-4349-AAE0-BE75DF6735DA}">
      <dsp:nvSpPr>
        <dsp:cNvPr id="0" name=""/>
        <dsp:cNvSpPr/>
      </dsp:nvSpPr>
      <dsp:spPr>
        <a:xfrm>
          <a:off x="2332498" y="3081668"/>
          <a:ext cx="1238705" cy="64134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501" numCol="1" spcCol="1270" anchor="ctr" anchorCtr="0">
          <a:noAutofit/>
        </a:bodyPr>
        <a:lstStyle/>
        <a:p>
          <a:pPr lvl="0" algn="ctr" defTabSz="533400">
            <a:lnSpc>
              <a:spcPct val="90000"/>
            </a:lnSpc>
            <a:spcBef>
              <a:spcPct val="0"/>
            </a:spcBef>
            <a:spcAft>
              <a:spcPct val="35000"/>
            </a:spcAft>
          </a:pPr>
          <a:r>
            <a:rPr lang="uk-UA" sz="1200" kern="1200"/>
            <a:t>Стажер/волонтер</a:t>
          </a:r>
        </a:p>
      </dsp:txBody>
      <dsp:txXfrm>
        <a:off x="2332498" y="3081668"/>
        <a:ext cx="1238705" cy="641346"/>
      </dsp:txXfrm>
    </dsp:sp>
    <dsp:sp modelId="{167F54CE-5E64-44A7-9E0F-7E6140C93A61}">
      <dsp:nvSpPr>
        <dsp:cNvPr id="0" name=""/>
        <dsp:cNvSpPr/>
      </dsp:nvSpPr>
      <dsp:spPr>
        <a:xfrm>
          <a:off x="2580239" y="3580494"/>
          <a:ext cx="1114834" cy="21378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endParaRPr lang="uk-UA" sz="1400" kern="1200"/>
        </a:p>
      </dsp:txBody>
      <dsp:txXfrm>
        <a:off x="2580239" y="3580494"/>
        <a:ext cx="1114834" cy="213782"/>
      </dsp:txXfrm>
    </dsp:sp>
    <dsp:sp modelId="{690ED10F-1FEC-46BB-BAFF-DC21B4E16D6A}">
      <dsp:nvSpPr>
        <dsp:cNvPr id="0" name=""/>
        <dsp:cNvSpPr/>
      </dsp:nvSpPr>
      <dsp:spPr>
        <a:xfrm>
          <a:off x="3893122" y="1027239"/>
          <a:ext cx="1418106" cy="6413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501" numCol="1" spcCol="1270" anchor="ctr" anchorCtr="0">
          <a:noAutofit/>
        </a:bodyPr>
        <a:lstStyle/>
        <a:p>
          <a:pPr lvl="0" algn="ctr" defTabSz="533400">
            <a:lnSpc>
              <a:spcPct val="90000"/>
            </a:lnSpc>
            <a:spcBef>
              <a:spcPct val="0"/>
            </a:spcBef>
            <a:spcAft>
              <a:spcPct val="35000"/>
            </a:spcAft>
          </a:pPr>
          <a:r>
            <a:rPr lang="uk-UA" sz="1200" kern="1200"/>
            <a:t>Туристична та інвестиційна промоція  </a:t>
          </a:r>
        </a:p>
      </dsp:txBody>
      <dsp:txXfrm>
        <a:off x="3893122" y="1027239"/>
        <a:ext cx="1418106" cy="641346"/>
      </dsp:txXfrm>
    </dsp:sp>
    <dsp:sp modelId="{06961F11-E4B7-47EB-AEC3-0222F23B3F11}">
      <dsp:nvSpPr>
        <dsp:cNvPr id="0" name=""/>
        <dsp:cNvSpPr/>
      </dsp:nvSpPr>
      <dsp:spPr>
        <a:xfrm>
          <a:off x="4110145" y="1551090"/>
          <a:ext cx="1340421" cy="27041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uk-UA" sz="1000" kern="1200"/>
            <a:t>Планування, аналіз, партнерства</a:t>
          </a:r>
        </a:p>
      </dsp:txBody>
      <dsp:txXfrm>
        <a:off x="4110145" y="1551090"/>
        <a:ext cx="1340421" cy="270413"/>
      </dsp:txXfrm>
    </dsp:sp>
    <dsp:sp modelId="{33C17EBF-8D15-4D03-8026-B8EC8ABF8B0A}">
      <dsp:nvSpPr>
        <dsp:cNvPr id="0" name=""/>
        <dsp:cNvSpPr/>
      </dsp:nvSpPr>
      <dsp:spPr>
        <a:xfrm>
          <a:off x="3994369" y="2067457"/>
          <a:ext cx="1238705" cy="6413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501" numCol="1" spcCol="1270" anchor="ctr" anchorCtr="0">
          <a:noAutofit/>
        </a:bodyPr>
        <a:lstStyle/>
        <a:p>
          <a:pPr lvl="0" algn="ctr" defTabSz="533400">
            <a:lnSpc>
              <a:spcPct val="90000"/>
            </a:lnSpc>
            <a:spcBef>
              <a:spcPct val="0"/>
            </a:spcBef>
            <a:spcAft>
              <a:spcPct val="35000"/>
            </a:spcAft>
          </a:pPr>
          <a:r>
            <a:rPr lang="uk-UA" sz="1200" kern="1200"/>
            <a:t>Менеджер</a:t>
          </a:r>
        </a:p>
      </dsp:txBody>
      <dsp:txXfrm>
        <a:off x="3994369" y="2067457"/>
        <a:ext cx="1238705" cy="641346"/>
      </dsp:txXfrm>
    </dsp:sp>
    <dsp:sp modelId="{CAA8AB20-DB61-4ECC-9BF1-F69BE74A5C87}">
      <dsp:nvSpPr>
        <dsp:cNvPr id="0" name=""/>
        <dsp:cNvSpPr/>
      </dsp:nvSpPr>
      <dsp:spPr>
        <a:xfrm>
          <a:off x="4242110" y="2566282"/>
          <a:ext cx="1114834" cy="21378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uk-UA" sz="1100" kern="1200"/>
            <a:t>Проекти, контент</a:t>
          </a:r>
        </a:p>
      </dsp:txBody>
      <dsp:txXfrm>
        <a:off x="4242110" y="2566282"/>
        <a:ext cx="1114834" cy="213782"/>
      </dsp:txXfrm>
    </dsp:sp>
    <dsp:sp modelId="{5C5AFCC0-3492-431C-981C-3FE14D6A4EFF}">
      <dsp:nvSpPr>
        <dsp:cNvPr id="0" name=""/>
        <dsp:cNvSpPr/>
      </dsp:nvSpPr>
      <dsp:spPr>
        <a:xfrm>
          <a:off x="3994369" y="3079360"/>
          <a:ext cx="1238705" cy="64134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501" numCol="1" spcCol="1270" anchor="ctr" anchorCtr="0">
          <a:noAutofit/>
        </a:bodyPr>
        <a:lstStyle/>
        <a:p>
          <a:pPr lvl="0" algn="ctr" defTabSz="533400">
            <a:lnSpc>
              <a:spcPct val="90000"/>
            </a:lnSpc>
            <a:spcBef>
              <a:spcPct val="0"/>
            </a:spcBef>
            <a:spcAft>
              <a:spcPct val="35000"/>
            </a:spcAft>
          </a:pPr>
          <a:r>
            <a:rPr lang="uk-UA" sz="1200" kern="1200"/>
            <a:t>Стажер/волонтер</a:t>
          </a:r>
        </a:p>
      </dsp:txBody>
      <dsp:txXfrm>
        <a:off x="3994369" y="3079360"/>
        <a:ext cx="1238705" cy="641346"/>
      </dsp:txXfrm>
    </dsp:sp>
    <dsp:sp modelId="{190D9A92-0139-46A1-A907-5032FC994CFC}">
      <dsp:nvSpPr>
        <dsp:cNvPr id="0" name=""/>
        <dsp:cNvSpPr/>
      </dsp:nvSpPr>
      <dsp:spPr>
        <a:xfrm>
          <a:off x="4242110" y="3578185"/>
          <a:ext cx="1114834" cy="21378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endParaRPr lang="uk-UA" sz="1400" kern="1200"/>
        </a:p>
      </dsp:txBody>
      <dsp:txXfrm>
        <a:off x="4242110" y="3578185"/>
        <a:ext cx="1114834" cy="2137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2317FF-2D82-474E-84AA-F201FD7DAE13}">
      <dsp:nvSpPr>
        <dsp:cNvPr id="0" name=""/>
        <dsp:cNvSpPr/>
      </dsp:nvSpPr>
      <dsp:spPr>
        <a:xfrm>
          <a:off x="3998973" y="2291078"/>
          <a:ext cx="91440" cy="547859"/>
        </a:xfrm>
        <a:custGeom>
          <a:avLst/>
          <a:gdLst/>
          <a:ahLst/>
          <a:cxnLst/>
          <a:rect l="0" t="0" r="0" b="0"/>
          <a:pathLst>
            <a:path>
              <a:moveTo>
                <a:pt x="45720" y="0"/>
              </a:moveTo>
              <a:lnTo>
                <a:pt x="45720" y="342315"/>
              </a:lnTo>
              <a:lnTo>
                <a:pt x="123182" y="342315"/>
              </a:lnTo>
              <a:lnTo>
                <a:pt x="123182" y="5478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0ABC86-CEBB-4DCD-8FEA-45732B1E4671}">
      <dsp:nvSpPr>
        <dsp:cNvPr id="0" name=""/>
        <dsp:cNvSpPr/>
      </dsp:nvSpPr>
      <dsp:spPr>
        <a:xfrm>
          <a:off x="2873767" y="881426"/>
          <a:ext cx="1170925" cy="528745"/>
        </a:xfrm>
        <a:custGeom>
          <a:avLst/>
          <a:gdLst/>
          <a:ahLst/>
          <a:cxnLst/>
          <a:rect l="0" t="0" r="0" b="0"/>
          <a:pathLst>
            <a:path>
              <a:moveTo>
                <a:pt x="0" y="0"/>
              </a:moveTo>
              <a:lnTo>
                <a:pt x="0" y="323200"/>
              </a:lnTo>
              <a:lnTo>
                <a:pt x="1170925" y="323200"/>
              </a:lnTo>
              <a:lnTo>
                <a:pt x="1170925" y="5287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D82FBC-B473-44F0-BD0C-8091F4A21AF7}">
      <dsp:nvSpPr>
        <dsp:cNvPr id="0" name=""/>
        <dsp:cNvSpPr/>
      </dsp:nvSpPr>
      <dsp:spPr>
        <a:xfrm>
          <a:off x="1705287" y="2291078"/>
          <a:ext cx="91440" cy="567298"/>
        </a:xfrm>
        <a:custGeom>
          <a:avLst/>
          <a:gdLst/>
          <a:ahLst/>
          <a:cxnLst/>
          <a:rect l="0" t="0" r="0" b="0"/>
          <a:pathLst>
            <a:path>
              <a:moveTo>
                <a:pt x="45720" y="0"/>
              </a:moveTo>
              <a:lnTo>
                <a:pt x="45720" y="361753"/>
              </a:lnTo>
              <a:lnTo>
                <a:pt x="51251" y="361753"/>
              </a:lnTo>
              <a:lnTo>
                <a:pt x="51251" y="567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41FB5-3A81-4AAB-8101-4BAAA2D4C189}">
      <dsp:nvSpPr>
        <dsp:cNvPr id="0" name=""/>
        <dsp:cNvSpPr/>
      </dsp:nvSpPr>
      <dsp:spPr>
        <a:xfrm>
          <a:off x="1751007" y="881426"/>
          <a:ext cx="1122759" cy="528745"/>
        </a:xfrm>
        <a:custGeom>
          <a:avLst/>
          <a:gdLst/>
          <a:ahLst/>
          <a:cxnLst/>
          <a:rect l="0" t="0" r="0" b="0"/>
          <a:pathLst>
            <a:path>
              <a:moveTo>
                <a:pt x="1122759" y="0"/>
              </a:moveTo>
              <a:lnTo>
                <a:pt x="1122759" y="323200"/>
              </a:lnTo>
              <a:lnTo>
                <a:pt x="0" y="323200"/>
              </a:lnTo>
              <a:lnTo>
                <a:pt x="0" y="5287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96079-71D3-4D58-8D3D-9E5351B08939}">
      <dsp:nvSpPr>
        <dsp:cNvPr id="0" name=""/>
        <dsp:cNvSpPr/>
      </dsp:nvSpPr>
      <dsp:spPr>
        <a:xfrm>
          <a:off x="2023071" y="520"/>
          <a:ext cx="1701393" cy="880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24306" numCol="1" spcCol="1270" anchor="ctr" anchorCtr="0">
          <a:noAutofit/>
        </a:bodyPr>
        <a:lstStyle/>
        <a:p>
          <a:pPr lvl="0" algn="ctr" defTabSz="755650">
            <a:lnSpc>
              <a:spcPct val="90000"/>
            </a:lnSpc>
            <a:spcBef>
              <a:spcPct val="0"/>
            </a:spcBef>
            <a:spcAft>
              <a:spcPct val="35000"/>
            </a:spcAft>
          </a:pPr>
          <a:r>
            <a:rPr lang="uk-UA" sz="1700" kern="1200"/>
            <a:t>Керівник відділу взаємодії з громадськістю </a:t>
          </a:r>
        </a:p>
      </dsp:txBody>
      <dsp:txXfrm>
        <a:off x="2023071" y="520"/>
        <a:ext cx="1701393" cy="880905"/>
      </dsp:txXfrm>
    </dsp:sp>
    <dsp:sp modelId="{5780ACD6-D99E-4416-8379-FC12B229C75F}">
      <dsp:nvSpPr>
        <dsp:cNvPr id="0" name=""/>
        <dsp:cNvSpPr/>
      </dsp:nvSpPr>
      <dsp:spPr>
        <a:xfrm>
          <a:off x="2160259" y="733527"/>
          <a:ext cx="1937434" cy="33319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uk-UA" sz="1000" kern="1200"/>
            <a:t>Стратегія, проекти, залучення громади</a:t>
          </a:r>
        </a:p>
      </dsp:txBody>
      <dsp:txXfrm>
        <a:off x="2160259" y="733527"/>
        <a:ext cx="1937434" cy="333190"/>
      </dsp:txXfrm>
    </dsp:sp>
    <dsp:sp modelId="{E1AFEB52-A317-4434-B499-591857FC2398}">
      <dsp:nvSpPr>
        <dsp:cNvPr id="0" name=""/>
        <dsp:cNvSpPr/>
      </dsp:nvSpPr>
      <dsp:spPr>
        <a:xfrm>
          <a:off x="900311" y="1410172"/>
          <a:ext cx="1701393" cy="880905"/>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24306" numCol="1" spcCol="1270" anchor="ctr" anchorCtr="0">
          <a:noAutofit/>
        </a:bodyPr>
        <a:lstStyle/>
        <a:p>
          <a:pPr lvl="0" algn="ctr" defTabSz="755650">
            <a:lnSpc>
              <a:spcPct val="90000"/>
            </a:lnSpc>
            <a:spcBef>
              <a:spcPct val="0"/>
            </a:spcBef>
            <a:spcAft>
              <a:spcPct val="35000"/>
            </a:spcAft>
          </a:pPr>
          <a:r>
            <a:rPr lang="uk-UA" sz="1700" kern="1200"/>
            <a:t>Стажер/волонтер </a:t>
          </a:r>
        </a:p>
      </dsp:txBody>
      <dsp:txXfrm>
        <a:off x="900311" y="1410172"/>
        <a:ext cx="1701393" cy="880905"/>
      </dsp:txXfrm>
    </dsp:sp>
    <dsp:sp modelId="{F0A1090C-D7B7-44D8-9AB4-6C99FEF73FB4}">
      <dsp:nvSpPr>
        <dsp:cNvPr id="0" name=""/>
        <dsp:cNvSpPr/>
      </dsp:nvSpPr>
      <dsp:spPr>
        <a:xfrm>
          <a:off x="1229526" y="2036990"/>
          <a:ext cx="1553380" cy="41029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uk-UA" sz="1000" kern="1200"/>
            <a:t>Організація заходів </a:t>
          </a:r>
        </a:p>
      </dsp:txBody>
      <dsp:txXfrm>
        <a:off x="1229526" y="2036990"/>
        <a:ext cx="1553380" cy="410296"/>
      </dsp:txXfrm>
    </dsp:sp>
    <dsp:sp modelId="{F37C0239-9DE1-43F9-BACF-8237FCF37E99}">
      <dsp:nvSpPr>
        <dsp:cNvPr id="0" name=""/>
        <dsp:cNvSpPr/>
      </dsp:nvSpPr>
      <dsp:spPr>
        <a:xfrm>
          <a:off x="905842" y="2858376"/>
          <a:ext cx="1701393" cy="880905"/>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24306" numCol="1" spcCol="1270" anchor="ctr" anchorCtr="0">
          <a:noAutofit/>
        </a:bodyPr>
        <a:lstStyle/>
        <a:p>
          <a:pPr lvl="0" algn="ctr" defTabSz="755650">
            <a:lnSpc>
              <a:spcPct val="90000"/>
            </a:lnSpc>
            <a:spcBef>
              <a:spcPct val="0"/>
            </a:spcBef>
            <a:spcAft>
              <a:spcPct val="35000"/>
            </a:spcAft>
          </a:pPr>
          <a:r>
            <a:rPr lang="uk-UA" sz="1700" kern="1200"/>
            <a:t>Стажер/волонтер</a:t>
          </a:r>
        </a:p>
      </dsp:txBody>
      <dsp:txXfrm>
        <a:off x="905842" y="2858376"/>
        <a:ext cx="1701393" cy="880905"/>
      </dsp:txXfrm>
    </dsp:sp>
    <dsp:sp modelId="{B4D81199-D27C-4465-9EF8-6E86EF7D339C}">
      <dsp:nvSpPr>
        <dsp:cNvPr id="0" name=""/>
        <dsp:cNvSpPr/>
      </dsp:nvSpPr>
      <dsp:spPr>
        <a:xfrm>
          <a:off x="1246121" y="3543526"/>
          <a:ext cx="1531253" cy="29363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uk-UA" sz="1200" kern="1200"/>
            <a:t>Контент: вісник, сайт, </a:t>
          </a:r>
          <a:r>
            <a:rPr lang="en-US" sz="1200" kern="1200"/>
            <a:t>fb</a:t>
          </a:r>
          <a:r>
            <a:rPr lang="uk-UA" sz="1200" kern="1200"/>
            <a:t> </a:t>
          </a:r>
        </a:p>
      </dsp:txBody>
      <dsp:txXfrm>
        <a:off x="1246121" y="3543526"/>
        <a:ext cx="1531253" cy="293635"/>
      </dsp:txXfrm>
    </dsp:sp>
    <dsp:sp modelId="{690ED10F-1FEC-46BB-BAFF-DC21B4E16D6A}">
      <dsp:nvSpPr>
        <dsp:cNvPr id="0" name=""/>
        <dsp:cNvSpPr/>
      </dsp:nvSpPr>
      <dsp:spPr>
        <a:xfrm>
          <a:off x="3193996" y="1410172"/>
          <a:ext cx="1701393" cy="880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24306" numCol="1" spcCol="1270" anchor="ctr" anchorCtr="0">
          <a:noAutofit/>
        </a:bodyPr>
        <a:lstStyle/>
        <a:p>
          <a:pPr lvl="0" algn="ctr" defTabSz="755650">
            <a:lnSpc>
              <a:spcPct val="90000"/>
            </a:lnSpc>
            <a:spcBef>
              <a:spcPct val="0"/>
            </a:spcBef>
            <a:spcAft>
              <a:spcPct val="35000"/>
            </a:spcAft>
          </a:pPr>
          <a:r>
            <a:rPr lang="uk-UA" sz="1700" kern="1200"/>
            <a:t>Туристична та інвестиційна  промоція</a:t>
          </a:r>
        </a:p>
      </dsp:txBody>
      <dsp:txXfrm>
        <a:off x="3193996" y="1410172"/>
        <a:ext cx="1701393" cy="880905"/>
      </dsp:txXfrm>
    </dsp:sp>
    <dsp:sp modelId="{06961F11-E4B7-47EB-AEC3-0222F23B3F11}">
      <dsp:nvSpPr>
        <dsp:cNvPr id="0" name=""/>
        <dsp:cNvSpPr/>
      </dsp:nvSpPr>
      <dsp:spPr>
        <a:xfrm>
          <a:off x="3379350" y="2164231"/>
          <a:ext cx="1841103" cy="37141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uk-UA" sz="1000" kern="1200"/>
            <a:t>Проектний менеджер</a:t>
          </a:r>
        </a:p>
      </dsp:txBody>
      <dsp:txXfrm>
        <a:off x="3379350" y="2164231"/>
        <a:ext cx="1841103" cy="371419"/>
      </dsp:txXfrm>
    </dsp:sp>
    <dsp:sp modelId="{33C17EBF-8D15-4D03-8026-B8EC8ABF8B0A}">
      <dsp:nvSpPr>
        <dsp:cNvPr id="0" name=""/>
        <dsp:cNvSpPr/>
      </dsp:nvSpPr>
      <dsp:spPr>
        <a:xfrm>
          <a:off x="3271458" y="2838938"/>
          <a:ext cx="1701393" cy="880905"/>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24306" numCol="1" spcCol="1270" anchor="ctr" anchorCtr="0">
          <a:noAutofit/>
        </a:bodyPr>
        <a:lstStyle/>
        <a:p>
          <a:pPr lvl="0" algn="ctr" defTabSz="755650">
            <a:lnSpc>
              <a:spcPct val="90000"/>
            </a:lnSpc>
            <a:spcBef>
              <a:spcPct val="0"/>
            </a:spcBef>
            <a:spcAft>
              <a:spcPct val="35000"/>
            </a:spcAft>
          </a:pPr>
          <a:r>
            <a:rPr lang="uk-UA" sz="1700" kern="1200"/>
            <a:t>Стажер/волонтер</a:t>
          </a:r>
        </a:p>
      </dsp:txBody>
      <dsp:txXfrm>
        <a:off x="3271458" y="2838938"/>
        <a:ext cx="1701393" cy="880905"/>
      </dsp:txXfrm>
    </dsp:sp>
    <dsp:sp modelId="{CAA8AB20-DB61-4ECC-9BF1-F69BE74A5C87}">
      <dsp:nvSpPr>
        <dsp:cNvPr id="0" name=""/>
        <dsp:cNvSpPr/>
      </dsp:nvSpPr>
      <dsp:spPr>
        <a:xfrm>
          <a:off x="3611737" y="3524087"/>
          <a:ext cx="1531253" cy="29363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r>
            <a:rPr lang="uk-UA" sz="1500" kern="1200"/>
            <a:t>Проекти, контент</a:t>
          </a:r>
        </a:p>
      </dsp:txBody>
      <dsp:txXfrm>
        <a:off x="3611737" y="3524087"/>
        <a:ext cx="1531253" cy="293635"/>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1807-1679-44A3-9BB2-7F10681A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56467</Words>
  <Characters>32187</Characters>
  <Application>Microsoft Office Word</Application>
  <DocSecurity>0</DocSecurity>
  <Lines>268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Aryna Satovska</dc:creator>
  <cp:lastModifiedBy>EKO</cp:lastModifiedBy>
  <cp:revision>4</cp:revision>
  <dcterms:created xsi:type="dcterms:W3CDTF">2020-06-14T13:09:00Z</dcterms:created>
  <dcterms:modified xsi:type="dcterms:W3CDTF">2020-11-06T07:19:00Z</dcterms:modified>
</cp:coreProperties>
</file>