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E2" w:rsidRPr="00614519" w:rsidRDefault="00EC79E2" w:rsidP="00614519">
      <w:pPr>
        <w:jc w:val="right"/>
        <w:rPr>
          <w:b/>
          <w:sz w:val="28"/>
          <w:szCs w:val="28"/>
        </w:rPr>
      </w:pPr>
      <w:r>
        <w:rPr>
          <w:i/>
          <w:noProof/>
        </w:rPr>
        <w:t xml:space="preserve">                            </w:t>
      </w:r>
      <w:r w:rsidRPr="00D1124A">
        <w:rPr>
          <w:b/>
          <w:sz w:val="28"/>
          <w:szCs w:val="28"/>
          <w:u w:val="single"/>
        </w:rPr>
        <w:t>ПРОЄКТ РІШЕННЯ</w:t>
      </w:r>
      <w:r>
        <w:rPr>
          <w:b/>
          <w:sz w:val="28"/>
          <w:szCs w:val="28"/>
          <w:u w:val="single"/>
        </w:rPr>
        <w:t xml:space="preserve"> </w:t>
      </w:r>
      <w:r w:rsidR="00614519">
        <w:rPr>
          <w:b/>
          <w:sz w:val="28"/>
          <w:szCs w:val="28"/>
          <w:u w:val="single"/>
        </w:rPr>
        <w:t xml:space="preserve"> </w:t>
      </w:r>
    </w:p>
    <w:p w:rsidR="00EC79E2" w:rsidRDefault="00EC79E2" w:rsidP="00EC79E2">
      <w:pPr>
        <w:spacing w:line="276" w:lineRule="auto"/>
        <w:jc w:val="center"/>
        <w:outlineLvl w:val="0"/>
        <w:rPr>
          <w:b/>
          <w:caps/>
          <w:sz w:val="28"/>
          <w:szCs w:val="28"/>
          <w:lang w:val="en-US"/>
        </w:rPr>
      </w:pPr>
      <w:r>
        <w:rPr>
          <w:caps/>
          <w:noProof/>
        </w:rPr>
        <w:drawing>
          <wp:inline distT="0" distB="0" distL="0" distR="0">
            <wp:extent cx="5524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E2" w:rsidRPr="00C87CF7" w:rsidRDefault="00EC79E2" w:rsidP="00EC79E2">
      <w:pPr>
        <w:spacing w:line="276" w:lineRule="auto"/>
        <w:jc w:val="center"/>
        <w:outlineLvl w:val="0"/>
        <w:rPr>
          <w:b/>
          <w:caps/>
          <w:sz w:val="28"/>
          <w:szCs w:val="28"/>
        </w:rPr>
      </w:pPr>
      <w:r w:rsidRPr="00C87CF7">
        <w:rPr>
          <w:b/>
          <w:caps/>
          <w:sz w:val="28"/>
          <w:szCs w:val="28"/>
        </w:rPr>
        <w:t>Україна</w:t>
      </w:r>
    </w:p>
    <w:p w:rsidR="00EC79E2" w:rsidRPr="00C87CF7" w:rsidRDefault="00EC79E2" w:rsidP="00EC79E2">
      <w:pPr>
        <w:jc w:val="center"/>
        <w:rPr>
          <w:b/>
          <w:sz w:val="28"/>
          <w:szCs w:val="28"/>
          <w:lang w:eastAsia="ru-RU"/>
        </w:rPr>
      </w:pPr>
      <w:proofErr w:type="spellStart"/>
      <w:r w:rsidRPr="00C87CF7">
        <w:rPr>
          <w:b/>
          <w:sz w:val="28"/>
          <w:szCs w:val="28"/>
          <w:lang w:eastAsia="ru-RU"/>
        </w:rPr>
        <w:t>Більшівцівська</w:t>
      </w:r>
      <w:proofErr w:type="spellEnd"/>
      <w:r w:rsidRPr="00C87CF7">
        <w:rPr>
          <w:b/>
          <w:sz w:val="28"/>
          <w:szCs w:val="28"/>
          <w:lang w:eastAsia="ru-RU"/>
        </w:rPr>
        <w:t xml:space="preserve"> селищна рада</w:t>
      </w:r>
    </w:p>
    <w:p w:rsidR="00EC79E2" w:rsidRPr="00C87CF7" w:rsidRDefault="00EC79E2" w:rsidP="00EC79E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IV</w:t>
      </w:r>
      <w:r w:rsidRPr="00C87CF7">
        <w:rPr>
          <w:b/>
          <w:sz w:val="28"/>
          <w:szCs w:val="28"/>
          <w:lang w:val="en-US" w:eastAsia="ru-RU"/>
        </w:rPr>
        <w:t xml:space="preserve"> </w:t>
      </w:r>
      <w:r w:rsidRPr="00C87CF7">
        <w:rPr>
          <w:b/>
          <w:sz w:val="28"/>
          <w:szCs w:val="28"/>
          <w:lang w:eastAsia="ru-RU"/>
        </w:rPr>
        <w:t xml:space="preserve">сесія </w:t>
      </w:r>
      <w:r w:rsidRPr="00C87CF7">
        <w:rPr>
          <w:b/>
          <w:sz w:val="28"/>
          <w:szCs w:val="28"/>
          <w:lang w:val="en-US" w:eastAsia="ru-RU"/>
        </w:rPr>
        <w:t xml:space="preserve">VIII </w:t>
      </w:r>
      <w:r w:rsidRPr="00C87CF7">
        <w:rPr>
          <w:b/>
          <w:sz w:val="28"/>
          <w:szCs w:val="28"/>
          <w:lang w:eastAsia="ru-RU"/>
        </w:rPr>
        <w:t>скликання</w:t>
      </w:r>
    </w:p>
    <w:p w:rsidR="00EC79E2" w:rsidRDefault="00EC79E2" w:rsidP="00EC79E2">
      <w:pPr>
        <w:rPr>
          <w:b/>
          <w:sz w:val="30"/>
          <w:szCs w:val="30"/>
        </w:rPr>
      </w:pPr>
    </w:p>
    <w:p w:rsidR="00EC79E2" w:rsidRDefault="00EC79E2" w:rsidP="00EC79E2">
      <w:pPr>
        <w:rPr>
          <w:sz w:val="28"/>
          <w:szCs w:val="28"/>
        </w:rPr>
      </w:pPr>
    </w:p>
    <w:p w:rsidR="00EC79E2" w:rsidRDefault="00EC79E2" w:rsidP="00EC79E2">
      <w:pPr>
        <w:rPr>
          <w:sz w:val="28"/>
          <w:szCs w:val="28"/>
        </w:rPr>
      </w:pPr>
    </w:p>
    <w:p w:rsidR="00EC79E2" w:rsidRPr="00FB6891" w:rsidRDefault="00614519" w:rsidP="00EC79E2">
      <w:pPr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proofErr w:type="spellStart"/>
      <w:r>
        <w:rPr>
          <w:sz w:val="28"/>
          <w:szCs w:val="28"/>
        </w:rPr>
        <w:t>___квіт</w:t>
      </w:r>
      <w:proofErr w:type="spellEnd"/>
      <w:r>
        <w:rPr>
          <w:sz w:val="28"/>
          <w:szCs w:val="28"/>
        </w:rPr>
        <w:t>ня</w:t>
      </w:r>
      <w:r w:rsidR="00EC79E2">
        <w:rPr>
          <w:sz w:val="28"/>
          <w:szCs w:val="28"/>
        </w:rPr>
        <w:t xml:space="preserve">  2021 року</w:t>
      </w:r>
      <w:r w:rsidR="00EC79E2">
        <w:rPr>
          <w:sz w:val="28"/>
          <w:szCs w:val="28"/>
        </w:rPr>
        <w:tab/>
      </w:r>
      <w:r w:rsidR="00EC79E2">
        <w:rPr>
          <w:sz w:val="28"/>
          <w:szCs w:val="28"/>
        </w:rPr>
        <w:tab/>
      </w:r>
      <w:r w:rsidR="00EC79E2">
        <w:rPr>
          <w:sz w:val="28"/>
          <w:szCs w:val="28"/>
        </w:rPr>
        <w:tab/>
      </w:r>
      <w:r w:rsidR="00EC79E2">
        <w:rPr>
          <w:sz w:val="28"/>
          <w:szCs w:val="28"/>
        </w:rPr>
        <w:tab/>
      </w:r>
      <w:r w:rsidR="00EC79E2">
        <w:rPr>
          <w:sz w:val="28"/>
          <w:szCs w:val="28"/>
        </w:rPr>
        <w:tab/>
      </w:r>
      <w:r w:rsidR="00EC79E2">
        <w:rPr>
          <w:sz w:val="28"/>
          <w:szCs w:val="28"/>
        </w:rPr>
        <w:tab/>
      </w:r>
      <w:proofErr w:type="spellStart"/>
      <w:r w:rsidR="00EC79E2">
        <w:rPr>
          <w:sz w:val="28"/>
          <w:szCs w:val="28"/>
        </w:rPr>
        <w:t>смт</w:t>
      </w:r>
      <w:proofErr w:type="spellEnd"/>
      <w:r w:rsidR="00EC79E2">
        <w:rPr>
          <w:sz w:val="28"/>
          <w:szCs w:val="28"/>
        </w:rPr>
        <w:t xml:space="preserve">. </w:t>
      </w:r>
      <w:proofErr w:type="spellStart"/>
      <w:r w:rsidR="00EC79E2">
        <w:rPr>
          <w:sz w:val="28"/>
          <w:szCs w:val="28"/>
        </w:rPr>
        <w:t>Більшівці</w:t>
      </w:r>
      <w:proofErr w:type="spellEnd"/>
    </w:p>
    <w:p w:rsidR="00EC79E2" w:rsidRPr="001A3157" w:rsidRDefault="00EC79E2" w:rsidP="00EC79E2">
      <w:pPr>
        <w:jc w:val="both"/>
        <w:rPr>
          <w:sz w:val="28"/>
          <w:szCs w:val="28"/>
        </w:rPr>
      </w:pPr>
      <w:r>
        <w:rPr>
          <w:sz w:val="28"/>
          <w:szCs w:val="28"/>
        </w:rPr>
        <w:t>№ ___</w:t>
      </w:r>
    </w:p>
    <w:p w:rsidR="00EC79E2" w:rsidRDefault="00EC79E2" w:rsidP="00EC79E2">
      <w:pPr>
        <w:jc w:val="both"/>
        <w:rPr>
          <w:b/>
          <w:sz w:val="28"/>
          <w:szCs w:val="28"/>
        </w:rPr>
      </w:pPr>
    </w:p>
    <w:p w:rsidR="00EC79E2" w:rsidRDefault="00EC79E2" w:rsidP="00EC79E2">
      <w:pPr>
        <w:jc w:val="both"/>
        <w:rPr>
          <w:b/>
          <w:sz w:val="28"/>
          <w:szCs w:val="28"/>
        </w:rPr>
      </w:pPr>
      <w:r w:rsidRPr="00FB689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затвердження Положення </w:t>
      </w:r>
    </w:p>
    <w:p w:rsidR="00EC79E2" w:rsidRDefault="00EC79E2" w:rsidP="00EC7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відділ освіти, культури, </w:t>
      </w:r>
    </w:p>
    <w:p w:rsidR="00EC79E2" w:rsidRDefault="00EC79E2" w:rsidP="00EC7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охорони здоров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</w:rPr>
        <w:t xml:space="preserve">я, туризму та </w:t>
      </w:r>
    </w:p>
    <w:p w:rsidR="00EC79E2" w:rsidRPr="00EC79E2" w:rsidRDefault="00EC79E2" w:rsidP="00EC79E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зовнішніх </w:t>
      </w:r>
      <w:proofErr w:type="spellStart"/>
      <w:r>
        <w:rPr>
          <w:b/>
          <w:sz w:val="28"/>
          <w:szCs w:val="28"/>
        </w:rPr>
        <w:t>зв</w:t>
      </w:r>
      <w:proofErr w:type="spellEnd"/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</w:rPr>
        <w:t>язків</w:t>
      </w:r>
      <w:proofErr w:type="spellEnd"/>
    </w:p>
    <w:p w:rsidR="00EC79E2" w:rsidRDefault="00EC79E2" w:rsidP="00EC79E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Більшівцівської</w:t>
      </w:r>
      <w:r w:rsidRPr="00FB6891">
        <w:rPr>
          <w:b/>
          <w:sz w:val="28"/>
          <w:szCs w:val="28"/>
        </w:rPr>
        <w:t xml:space="preserve"> селищної ради</w:t>
      </w:r>
    </w:p>
    <w:p w:rsidR="00EC79E2" w:rsidRDefault="00EC79E2" w:rsidP="00EC79E2">
      <w:pPr>
        <w:jc w:val="both"/>
        <w:rPr>
          <w:b/>
          <w:sz w:val="28"/>
          <w:szCs w:val="28"/>
          <w:lang w:val="en-US"/>
        </w:rPr>
      </w:pPr>
    </w:p>
    <w:p w:rsidR="00EC79E2" w:rsidRDefault="00EC79E2" w:rsidP="00EC7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C79E2">
        <w:rPr>
          <w:sz w:val="28"/>
          <w:szCs w:val="28"/>
        </w:rPr>
        <w:t>Відповідно до п.4 статті 54 Закону України «</w:t>
      </w:r>
      <w:r>
        <w:rPr>
          <w:sz w:val="28"/>
          <w:szCs w:val="28"/>
        </w:rPr>
        <w:t>Про місцеве</w:t>
      </w:r>
      <w:r w:rsidR="00AF1093">
        <w:rPr>
          <w:sz w:val="28"/>
          <w:szCs w:val="28"/>
        </w:rPr>
        <w:t xml:space="preserve"> самоврядування в Україні», Закону </w:t>
      </w:r>
      <w:r w:rsidR="00307234">
        <w:rPr>
          <w:sz w:val="28"/>
          <w:szCs w:val="28"/>
        </w:rPr>
        <w:t>«П</w:t>
      </w:r>
      <w:r w:rsidR="00AF1093">
        <w:rPr>
          <w:sz w:val="28"/>
          <w:szCs w:val="28"/>
        </w:rPr>
        <w:t xml:space="preserve">ро освіту», </w:t>
      </w:r>
      <w:proofErr w:type="spellStart"/>
      <w:r w:rsidR="00AF1093">
        <w:rPr>
          <w:sz w:val="28"/>
          <w:szCs w:val="28"/>
        </w:rPr>
        <w:t>Більшівцівська</w:t>
      </w:r>
      <w:proofErr w:type="spellEnd"/>
      <w:r w:rsidR="00AF1093">
        <w:rPr>
          <w:sz w:val="28"/>
          <w:szCs w:val="28"/>
        </w:rPr>
        <w:t xml:space="preserve"> селищна рада </w:t>
      </w:r>
      <w:r w:rsidR="00AF1093" w:rsidRPr="00AF1093">
        <w:rPr>
          <w:b/>
          <w:sz w:val="28"/>
          <w:szCs w:val="28"/>
        </w:rPr>
        <w:t>вирішила:</w:t>
      </w:r>
    </w:p>
    <w:p w:rsidR="00504107" w:rsidRPr="00EC79E2" w:rsidRDefault="00504107" w:rsidP="00EC79E2">
      <w:pPr>
        <w:jc w:val="both"/>
        <w:rPr>
          <w:sz w:val="28"/>
          <w:szCs w:val="28"/>
        </w:rPr>
      </w:pPr>
    </w:p>
    <w:p w:rsidR="00AF1093" w:rsidRDefault="002138AD" w:rsidP="00213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4107" w:rsidRPr="00504107">
        <w:rPr>
          <w:sz w:val="28"/>
          <w:szCs w:val="28"/>
        </w:rPr>
        <w:t>1.</w:t>
      </w:r>
      <w:r w:rsidR="00AF1093" w:rsidRPr="00504107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у новій редакції </w:t>
      </w:r>
      <w:r w:rsidR="00AF1093" w:rsidRPr="00504107">
        <w:rPr>
          <w:sz w:val="28"/>
          <w:szCs w:val="28"/>
        </w:rPr>
        <w:t>Положення про</w:t>
      </w:r>
      <w:r w:rsidR="00AF1093">
        <w:t xml:space="preserve"> </w:t>
      </w:r>
      <w:r w:rsidR="00AF1093" w:rsidRPr="00AF1093">
        <w:rPr>
          <w:sz w:val="28"/>
          <w:szCs w:val="28"/>
        </w:rPr>
        <w:t xml:space="preserve">відділ освіти, </w:t>
      </w:r>
      <w:r w:rsidR="00AF1093">
        <w:rPr>
          <w:sz w:val="28"/>
          <w:szCs w:val="28"/>
        </w:rPr>
        <w:t xml:space="preserve">культури, </w:t>
      </w:r>
      <w:r w:rsidR="00AF1093" w:rsidRPr="00AF1093">
        <w:rPr>
          <w:sz w:val="28"/>
          <w:szCs w:val="28"/>
        </w:rPr>
        <w:t>охорони здоров</w:t>
      </w:r>
      <w:r w:rsidR="00AF1093" w:rsidRPr="00AF1093">
        <w:rPr>
          <w:sz w:val="28"/>
          <w:szCs w:val="28"/>
          <w:lang w:val="en-US"/>
        </w:rPr>
        <w:t>’</w:t>
      </w:r>
      <w:r w:rsidR="00AF1093" w:rsidRPr="00AF1093">
        <w:rPr>
          <w:sz w:val="28"/>
          <w:szCs w:val="28"/>
        </w:rPr>
        <w:t xml:space="preserve">я, туризму та зовнішніх </w:t>
      </w:r>
      <w:proofErr w:type="spellStart"/>
      <w:r w:rsidR="00AF1093" w:rsidRPr="00AF1093">
        <w:rPr>
          <w:sz w:val="28"/>
          <w:szCs w:val="28"/>
        </w:rPr>
        <w:t>зв</w:t>
      </w:r>
      <w:proofErr w:type="spellEnd"/>
      <w:r w:rsidR="00AF1093" w:rsidRPr="00AF1093">
        <w:rPr>
          <w:sz w:val="28"/>
          <w:szCs w:val="28"/>
          <w:lang w:val="en-US"/>
        </w:rPr>
        <w:t>’</w:t>
      </w:r>
      <w:proofErr w:type="spellStart"/>
      <w:r w:rsidR="00AF1093" w:rsidRPr="00AF1093">
        <w:rPr>
          <w:sz w:val="28"/>
          <w:szCs w:val="28"/>
        </w:rPr>
        <w:t>язків</w:t>
      </w:r>
      <w:proofErr w:type="spellEnd"/>
      <w:r w:rsidR="00AF1093">
        <w:rPr>
          <w:sz w:val="28"/>
          <w:szCs w:val="28"/>
        </w:rPr>
        <w:t xml:space="preserve"> </w:t>
      </w:r>
      <w:r w:rsidR="00AF1093" w:rsidRPr="00AF1093">
        <w:rPr>
          <w:sz w:val="28"/>
          <w:szCs w:val="28"/>
        </w:rPr>
        <w:t>Більшівцівської селищної ради</w:t>
      </w:r>
      <w:r>
        <w:rPr>
          <w:sz w:val="28"/>
          <w:szCs w:val="28"/>
        </w:rPr>
        <w:t xml:space="preserve"> </w:t>
      </w:r>
      <w:r w:rsidR="00504107">
        <w:rPr>
          <w:sz w:val="28"/>
          <w:szCs w:val="28"/>
        </w:rPr>
        <w:t xml:space="preserve"> (додається).</w:t>
      </w:r>
    </w:p>
    <w:p w:rsidR="00D11FAB" w:rsidRPr="002138AD" w:rsidRDefault="002138AD" w:rsidP="00D11F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4107">
        <w:rPr>
          <w:sz w:val="28"/>
          <w:szCs w:val="28"/>
        </w:rPr>
        <w:t xml:space="preserve">2. </w:t>
      </w:r>
      <w:r w:rsidR="006D7BF2">
        <w:rPr>
          <w:sz w:val="28"/>
          <w:szCs w:val="28"/>
        </w:rPr>
        <w:t xml:space="preserve">Вважати таким, що втратило чинність рішення п’ятої сесії сьомого скликання Більшівцівської селищної ради об’єднаної територіальної громади від 09.06.2017 року </w:t>
      </w:r>
      <w:r w:rsidR="006D7BF2" w:rsidRPr="002138AD">
        <w:rPr>
          <w:sz w:val="28"/>
          <w:szCs w:val="28"/>
        </w:rPr>
        <w:t>«</w:t>
      </w:r>
      <w:r w:rsidR="00D11FAB" w:rsidRPr="002138AD">
        <w:rPr>
          <w:sz w:val="28"/>
          <w:szCs w:val="28"/>
        </w:rPr>
        <w:t xml:space="preserve">Про затвердження Положення про відділ освіти, охорони здоров’я, культури, молоді та спорту, туризму та зовнішніх зв’язків </w:t>
      </w:r>
    </w:p>
    <w:p w:rsidR="00504107" w:rsidRDefault="00D11FAB" w:rsidP="002138AD">
      <w:pPr>
        <w:rPr>
          <w:sz w:val="28"/>
          <w:szCs w:val="28"/>
        </w:rPr>
      </w:pPr>
      <w:r w:rsidRPr="002138AD">
        <w:rPr>
          <w:sz w:val="28"/>
          <w:szCs w:val="28"/>
        </w:rPr>
        <w:t>виконавчого комітету Більшівцівської селищної ради</w:t>
      </w:r>
    </w:p>
    <w:p w:rsidR="006D7BF2" w:rsidRDefault="006D7BF2" w:rsidP="00504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 рішення покласти на постійну комісію з питань освіти, культури, молоді, фізкультури і спорту, охорони здоров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 та соціального захисту населення.</w:t>
      </w:r>
    </w:p>
    <w:p w:rsidR="006D7BF2" w:rsidRDefault="006D7BF2" w:rsidP="00504107">
      <w:pPr>
        <w:ind w:firstLine="708"/>
        <w:jc w:val="both"/>
        <w:rPr>
          <w:sz w:val="28"/>
          <w:szCs w:val="28"/>
        </w:rPr>
      </w:pPr>
    </w:p>
    <w:p w:rsidR="006D7BF2" w:rsidRDefault="006D7BF2" w:rsidP="00504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7BF2" w:rsidRDefault="006D7BF2" w:rsidP="00504107">
      <w:pPr>
        <w:ind w:firstLine="708"/>
        <w:jc w:val="both"/>
        <w:rPr>
          <w:sz w:val="28"/>
          <w:szCs w:val="28"/>
          <w:lang w:val="en-US"/>
        </w:rPr>
      </w:pPr>
    </w:p>
    <w:p w:rsidR="006D7BF2" w:rsidRDefault="006D7BF2" w:rsidP="006D7BF2">
      <w:pPr>
        <w:jc w:val="both"/>
        <w:rPr>
          <w:sz w:val="28"/>
          <w:szCs w:val="28"/>
        </w:rPr>
      </w:pPr>
      <w:proofErr w:type="spellStart"/>
      <w:r w:rsidRPr="00614519">
        <w:rPr>
          <w:sz w:val="28"/>
          <w:szCs w:val="28"/>
        </w:rPr>
        <w:t>Більшівцівський</w:t>
      </w:r>
      <w:proofErr w:type="spellEnd"/>
      <w:r w:rsidRPr="00614519">
        <w:rPr>
          <w:sz w:val="28"/>
          <w:szCs w:val="28"/>
        </w:rPr>
        <w:t xml:space="preserve"> селищний голов</w:t>
      </w:r>
      <w:r w:rsidR="006A75B7">
        <w:rPr>
          <w:sz w:val="28"/>
          <w:szCs w:val="28"/>
        </w:rPr>
        <w:t xml:space="preserve">а                             Василь </w:t>
      </w:r>
      <w:proofErr w:type="spellStart"/>
      <w:r w:rsidRPr="00614519">
        <w:rPr>
          <w:sz w:val="28"/>
          <w:szCs w:val="28"/>
        </w:rPr>
        <w:t>Саноцький</w:t>
      </w:r>
      <w:proofErr w:type="spellEnd"/>
    </w:p>
    <w:p w:rsidR="006A275A" w:rsidRDefault="006A275A" w:rsidP="006D7BF2">
      <w:pPr>
        <w:jc w:val="both"/>
        <w:rPr>
          <w:sz w:val="28"/>
          <w:szCs w:val="28"/>
        </w:rPr>
      </w:pPr>
    </w:p>
    <w:p w:rsidR="006A275A" w:rsidRDefault="006A275A" w:rsidP="006D7BF2">
      <w:pPr>
        <w:jc w:val="both"/>
        <w:rPr>
          <w:sz w:val="28"/>
          <w:szCs w:val="28"/>
        </w:rPr>
      </w:pPr>
    </w:p>
    <w:p w:rsidR="006A275A" w:rsidRDefault="006A275A" w:rsidP="006D7BF2">
      <w:pPr>
        <w:jc w:val="both"/>
        <w:rPr>
          <w:sz w:val="28"/>
          <w:szCs w:val="28"/>
        </w:rPr>
      </w:pPr>
    </w:p>
    <w:p w:rsidR="006A275A" w:rsidRDefault="006A275A" w:rsidP="006D7BF2">
      <w:pPr>
        <w:jc w:val="both"/>
        <w:rPr>
          <w:sz w:val="28"/>
          <w:szCs w:val="28"/>
        </w:rPr>
      </w:pPr>
    </w:p>
    <w:p w:rsidR="006A275A" w:rsidRDefault="006A275A" w:rsidP="006D7BF2">
      <w:pPr>
        <w:jc w:val="both"/>
        <w:rPr>
          <w:sz w:val="28"/>
          <w:szCs w:val="28"/>
        </w:rPr>
      </w:pPr>
    </w:p>
    <w:p w:rsidR="006A275A" w:rsidRDefault="006A275A" w:rsidP="006D7BF2">
      <w:pPr>
        <w:jc w:val="both"/>
        <w:rPr>
          <w:sz w:val="28"/>
          <w:szCs w:val="28"/>
        </w:rPr>
      </w:pPr>
    </w:p>
    <w:p w:rsidR="006A275A" w:rsidRDefault="006A275A" w:rsidP="006A75B7">
      <w:pPr>
        <w:spacing w:line="220" w:lineRule="auto"/>
        <w:ind w:right="520"/>
        <w:rPr>
          <w:sz w:val="28"/>
          <w:szCs w:val="28"/>
        </w:rPr>
      </w:pPr>
    </w:p>
    <w:p w:rsidR="006A75B7" w:rsidRDefault="006A75B7" w:rsidP="006A75B7">
      <w:pPr>
        <w:spacing w:line="220" w:lineRule="auto"/>
        <w:ind w:right="520"/>
        <w:rPr>
          <w:sz w:val="28"/>
          <w:szCs w:val="28"/>
        </w:rPr>
      </w:pPr>
    </w:p>
    <w:p w:rsidR="006A275A" w:rsidRDefault="006A275A" w:rsidP="006A275A">
      <w:pPr>
        <w:spacing w:line="220" w:lineRule="auto"/>
        <w:ind w:left="6782" w:right="520"/>
        <w:rPr>
          <w:b/>
        </w:rPr>
      </w:pPr>
    </w:p>
    <w:p w:rsidR="006A275A" w:rsidRDefault="006A275A" w:rsidP="006A275A">
      <w:pPr>
        <w:spacing w:line="220" w:lineRule="auto"/>
        <w:ind w:right="520"/>
        <w:rPr>
          <w:b/>
        </w:rPr>
      </w:pPr>
      <w:r>
        <w:rPr>
          <w:b/>
        </w:rPr>
        <w:lastRenderedPageBreak/>
        <w:t xml:space="preserve">                                                          </w:t>
      </w:r>
      <w:r w:rsidR="006A75B7">
        <w:rPr>
          <w:b/>
        </w:rPr>
        <w:t xml:space="preserve">                               </w:t>
      </w:r>
      <w:r>
        <w:rPr>
          <w:b/>
        </w:rPr>
        <w:t>ЗАТВЕРДЖЕНО:</w:t>
      </w:r>
    </w:p>
    <w:p w:rsidR="00EB75C2" w:rsidRDefault="006A275A" w:rsidP="006A275A">
      <w:pPr>
        <w:spacing w:line="220" w:lineRule="auto"/>
        <w:ind w:right="520"/>
        <w:rPr>
          <w:b/>
        </w:rPr>
      </w:pPr>
      <w:r>
        <w:rPr>
          <w:b/>
          <w:lang w:val="en-US"/>
        </w:rPr>
        <w:t xml:space="preserve">                                                  </w:t>
      </w:r>
      <w:r>
        <w:rPr>
          <w:b/>
        </w:rPr>
        <w:t xml:space="preserve">                                       рішенням</w:t>
      </w:r>
      <w:r>
        <w:rPr>
          <w:b/>
          <w:lang w:val="en-US"/>
        </w:rPr>
        <w:t xml:space="preserve"> IV </w:t>
      </w:r>
      <w:proofErr w:type="spellStart"/>
      <w:r>
        <w:rPr>
          <w:b/>
          <w:lang w:val="en-US"/>
        </w:rPr>
        <w:t>сесії</w:t>
      </w:r>
      <w:proofErr w:type="spellEnd"/>
      <w:r>
        <w:rPr>
          <w:b/>
        </w:rPr>
        <w:t xml:space="preserve">  </w:t>
      </w:r>
      <w:r>
        <w:rPr>
          <w:b/>
          <w:lang w:val="en-US"/>
        </w:rPr>
        <w:t>V</w:t>
      </w:r>
      <w:r>
        <w:rPr>
          <w:b/>
        </w:rPr>
        <w:t>ІІІ</w:t>
      </w:r>
      <w:r>
        <w:rPr>
          <w:b/>
          <w:lang w:val="en-US"/>
        </w:rPr>
        <w:t xml:space="preserve"> </w:t>
      </w:r>
      <w:r>
        <w:rPr>
          <w:b/>
        </w:rPr>
        <w:t xml:space="preserve">скликання                                                                                        </w:t>
      </w:r>
      <w:r w:rsidR="00EB75C2">
        <w:rPr>
          <w:b/>
        </w:rPr>
        <w:t xml:space="preserve">                            </w:t>
      </w:r>
    </w:p>
    <w:p w:rsidR="006A275A" w:rsidRDefault="00EB75C2" w:rsidP="006A275A">
      <w:pPr>
        <w:spacing w:line="220" w:lineRule="auto"/>
        <w:ind w:right="520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6A275A">
        <w:rPr>
          <w:b/>
        </w:rPr>
        <w:t xml:space="preserve">Більшівцівської селищної ради </w:t>
      </w:r>
    </w:p>
    <w:p w:rsidR="006A275A" w:rsidRDefault="006A275A" w:rsidP="006A275A">
      <w:pPr>
        <w:spacing w:line="220" w:lineRule="auto"/>
        <w:ind w:right="520"/>
        <w:rPr>
          <w:b/>
        </w:rPr>
      </w:pPr>
      <w:r>
        <w:rPr>
          <w:b/>
        </w:rPr>
        <w:t xml:space="preserve">                                                                                         від __квітня 2021 року</w:t>
      </w:r>
    </w:p>
    <w:p w:rsidR="006A275A" w:rsidRDefault="006A275A" w:rsidP="006A275A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</w:rPr>
      </w:pPr>
    </w:p>
    <w:p w:rsidR="006A75B7" w:rsidRDefault="006A75B7" w:rsidP="006A275A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</w:rPr>
      </w:pP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left="2680" w:right="2680" w:firstLine="1039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П О Л О Ж Е Н </w:t>
      </w:r>
      <w:proofErr w:type="spellStart"/>
      <w:r>
        <w:rPr>
          <w:b/>
          <w:bCs/>
          <w:color w:val="231F20"/>
          <w:sz w:val="28"/>
          <w:szCs w:val="28"/>
        </w:rPr>
        <w:t>Н</w:t>
      </w:r>
      <w:proofErr w:type="spellEnd"/>
      <w:r>
        <w:rPr>
          <w:b/>
          <w:bCs/>
          <w:color w:val="231F20"/>
          <w:sz w:val="28"/>
          <w:szCs w:val="28"/>
        </w:rPr>
        <w:t xml:space="preserve"> Я </w:t>
      </w:r>
    </w:p>
    <w:p w:rsidR="006A275A" w:rsidRDefault="006A275A" w:rsidP="006A275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ind w:right="141"/>
        <w:jc w:val="center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про відділ освіти, культури, охорони здоров</w:t>
      </w:r>
      <w:r>
        <w:rPr>
          <w:b/>
          <w:bCs/>
          <w:color w:val="231F20"/>
          <w:sz w:val="28"/>
          <w:szCs w:val="28"/>
          <w:lang w:val="en-US"/>
        </w:rPr>
        <w:t>’</w:t>
      </w:r>
      <w:r>
        <w:rPr>
          <w:b/>
          <w:bCs/>
          <w:color w:val="231F20"/>
          <w:sz w:val="28"/>
          <w:szCs w:val="28"/>
        </w:rPr>
        <w:t xml:space="preserve">я, </w:t>
      </w:r>
    </w:p>
    <w:p w:rsidR="006A275A" w:rsidRDefault="006A275A" w:rsidP="006A275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туризму та зовнішніх </w:t>
      </w:r>
      <w:proofErr w:type="spellStart"/>
      <w:r>
        <w:rPr>
          <w:b/>
          <w:bCs/>
          <w:color w:val="231F20"/>
          <w:sz w:val="28"/>
          <w:szCs w:val="28"/>
        </w:rPr>
        <w:t>зв</w:t>
      </w:r>
      <w:proofErr w:type="spellEnd"/>
      <w:r>
        <w:rPr>
          <w:b/>
          <w:bCs/>
          <w:color w:val="231F20"/>
          <w:sz w:val="28"/>
          <w:szCs w:val="28"/>
          <w:lang w:val="en-US"/>
        </w:rPr>
        <w:t>’</w:t>
      </w:r>
      <w:proofErr w:type="spellStart"/>
      <w:r>
        <w:rPr>
          <w:b/>
          <w:bCs/>
          <w:color w:val="231F20"/>
          <w:sz w:val="28"/>
          <w:szCs w:val="28"/>
        </w:rPr>
        <w:t>язків</w:t>
      </w:r>
      <w:proofErr w:type="spellEnd"/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  <w:lang w:val="en-US"/>
        </w:rPr>
      </w:pPr>
      <w:r>
        <w:rPr>
          <w:b/>
          <w:color w:val="231F20"/>
          <w:sz w:val="28"/>
          <w:szCs w:val="28"/>
        </w:rPr>
        <w:t>Більшівцівської селищної ради</w:t>
      </w:r>
    </w:p>
    <w:p w:rsidR="006A275A" w:rsidRDefault="006A275A" w:rsidP="006A275A">
      <w:pPr>
        <w:widowControl w:val="0"/>
        <w:autoSpaceDE w:val="0"/>
        <w:autoSpaceDN w:val="0"/>
        <w:adjustRightInd w:val="0"/>
        <w:spacing w:line="245" w:lineRule="exact"/>
        <w:rPr>
          <w:b/>
          <w:sz w:val="28"/>
          <w:szCs w:val="28"/>
        </w:rPr>
      </w:pPr>
    </w:p>
    <w:p w:rsidR="006A275A" w:rsidRDefault="006A275A" w:rsidP="006A275A">
      <w:pPr>
        <w:widowControl w:val="0"/>
        <w:autoSpaceDE w:val="0"/>
        <w:autoSpaceDN w:val="0"/>
        <w:adjustRightInd w:val="0"/>
        <w:ind w:left="3660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1.Загальні положення</w:t>
      </w:r>
    </w:p>
    <w:p w:rsidR="006A275A" w:rsidRDefault="006A275A" w:rsidP="006A275A">
      <w:pPr>
        <w:widowControl w:val="0"/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Відділ освіти, культури, охорони здоров</w:t>
      </w:r>
      <w:r>
        <w:rPr>
          <w:color w:val="231F20"/>
          <w:sz w:val="28"/>
          <w:szCs w:val="28"/>
          <w:lang w:val="en-US"/>
        </w:rPr>
        <w:t>’</w:t>
      </w:r>
      <w:r>
        <w:rPr>
          <w:color w:val="231F20"/>
          <w:sz w:val="28"/>
          <w:szCs w:val="28"/>
        </w:rPr>
        <w:t xml:space="preserve">я, туризму та зовнішніх </w:t>
      </w:r>
      <w:proofErr w:type="spellStart"/>
      <w:r>
        <w:rPr>
          <w:color w:val="231F20"/>
          <w:sz w:val="28"/>
          <w:szCs w:val="28"/>
        </w:rPr>
        <w:t>зв</w:t>
      </w:r>
      <w:proofErr w:type="spellEnd"/>
      <w:r>
        <w:rPr>
          <w:color w:val="231F20"/>
          <w:sz w:val="28"/>
          <w:szCs w:val="28"/>
          <w:lang w:val="en-US"/>
        </w:rPr>
        <w:t>’</w:t>
      </w:r>
      <w:proofErr w:type="spellStart"/>
      <w:r>
        <w:rPr>
          <w:color w:val="231F20"/>
          <w:sz w:val="28"/>
          <w:szCs w:val="28"/>
        </w:rPr>
        <w:t>язків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r>
        <w:rPr>
          <w:color w:val="231F20"/>
          <w:sz w:val="28"/>
          <w:szCs w:val="28"/>
        </w:rPr>
        <w:t xml:space="preserve">(надалі - Відділ) є  виконавчим  органом Більшівцівської селищної ради, створюється </w:t>
      </w:r>
      <w:proofErr w:type="spellStart"/>
      <w:r>
        <w:rPr>
          <w:color w:val="231F20"/>
          <w:sz w:val="28"/>
          <w:szCs w:val="28"/>
        </w:rPr>
        <w:t>Більшівці</w:t>
      </w:r>
      <w:r w:rsidR="006A75B7">
        <w:rPr>
          <w:color w:val="231F20"/>
          <w:sz w:val="28"/>
          <w:szCs w:val="28"/>
        </w:rPr>
        <w:t>вською</w:t>
      </w:r>
      <w:proofErr w:type="spellEnd"/>
      <w:r w:rsidR="006A75B7">
        <w:rPr>
          <w:color w:val="231F20"/>
          <w:sz w:val="28"/>
          <w:szCs w:val="28"/>
        </w:rPr>
        <w:t xml:space="preserve"> селищною радою, підзвітний і підконтрольний</w:t>
      </w:r>
      <w:r>
        <w:rPr>
          <w:color w:val="231F20"/>
          <w:sz w:val="28"/>
          <w:szCs w:val="28"/>
        </w:rPr>
        <w:t xml:space="preserve"> Більшівцівській селищній раді, підпорядко</w:t>
      </w:r>
      <w:r w:rsidR="006A75B7">
        <w:rPr>
          <w:color w:val="231F20"/>
          <w:sz w:val="28"/>
          <w:szCs w:val="28"/>
        </w:rPr>
        <w:t>ваний</w:t>
      </w:r>
      <w:r>
        <w:rPr>
          <w:color w:val="231F20"/>
          <w:sz w:val="28"/>
          <w:szCs w:val="28"/>
        </w:rPr>
        <w:t xml:space="preserve"> виконавчому комітету, </w:t>
      </w:r>
      <w:proofErr w:type="spellStart"/>
      <w:r>
        <w:rPr>
          <w:color w:val="231F20"/>
          <w:sz w:val="28"/>
          <w:szCs w:val="28"/>
        </w:rPr>
        <w:t>Більшівцівському</w:t>
      </w:r>
      <w:proofErr w:type="spellEnd"/>
      <w:r>
        <w:rPr>
          <w:color w:val="231F20"/>
          <w:sz w:val="28"/>
          <w:szCs w:val="28"/>
        </w:rPr>
        <w:t xml:space="preserve"> селищному голові, керуючому справами (секретар</w:t>
      </w:r>
      <w:r w:rsidR="006A75B7">
        <w:rPr>
          <w:color w:val="231F20"/>
          <w:sz w:val="28"/>
          <w:szCs w:val="28"/>
        </w:rPr>
        <w:t>ю) виконавчого</w:t>
      </w:r>
      <w:r>
        <w:rPr>
          <w:color w:val="231F20"/>
          <w:sz w:val="28"/>
          <w:szCs w:val="28"/>
        </w:rPr>
        <w:t xml:space="preserve"> комітету Більшівцівської селищної ради, заступнику </w:t>
      </w:r>
      <w:proofErr w:type="spellStart"/>
      <w:r>
        <w:rPr>
          <w:color w:val="231F20"/>
          <w:sz w:val="28"/>
          <w:szCs w:val="28"/>
        </w:rPr>
        <w:t>Більш</w:t>
      </w:r>
      <w:r w:rsidR="006A75B7">
        <w:rPr>
          <w:color w:val="231F20"/>
          <w:sz w:val="28"/>
          <w:szCs w:val="28"/>
        </w:rPr>
        <w:t>івцівського</w:t>
      </w:r>
      <w:proofErr w:type="spellEnd"/>
      <w:r w:rsidR="006A75B7">
        <w:rPr>
          <w:color w:val="231F20"/>
          <w:sz w:val="28"/>
          <w:szCs w:val="28"/>
        </w:rPr>
        <w:t xml:space="preserve"> селищного голови.</w:t>
      </w:r>
      <w:r>
        <w:rPr>
          <w:color w:val="231F20"/>
          <w:sz w:val="28"/>
          <w:szCs w:val="28"/>
        </w:rPr>
        <w:t xml:space="preserve"> </w:t>
      </w:r>
    </w:p>
    <w:p w:rsidR="006A275A" w:rsidRDefault="006A275A" w:rsidP="006A275A">
      <w:pPr>
        <w:widowControl w:val="0"/>
        <w:numPr>
          <w:ilvl w:val="0"/>
          <w:numId w:val="2"/>
        </w:numPr>
        <w:tabs>
          <w:tab w:val="clear" w:pos="720"/>
          <w:tab w:val="num" w:pos="757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Відділ у своїй діяльності керується Конституц</w:t>
      </w:r>
      <w:r w:rsidR="006A75B7">
        <w:rPr>
          <w:color w:val="231F20"/>
          <w:sz w:val="28"/>
          <w:szCs w:val="28"/>
        </w:rPr>
        <w:t>ією України</w:t>
      </w:r>
      <w:r>
        <w:rPr>
          <w:color w:val="231F20"/>
          <w:sz w:val="28"/>
          <w:szCs w:val="28"/>
        </w:rPr>
        <w:t xml:space="preserve">, законами України «Про місцеве самоврядування в Україні», «Про службу в органах місцевого самоврядування», «Про державну службу» та іншими законами України з питань організації та діяльності органів місцевого самоврядування, постановами Верховної Ради України, актами Президента України, декретами, постановами і розпорядженнями Кабінету Міністрів України, нормативними актами Державного </w:t>
      </w:r>
      <w:proofErr w:type="spellStart"/>
      <w:r>
        <w:rPr>
          <w:color w:val="231F20"/>
          <w:sz w:val="28"/>
          <w:szCs w:val="28"/>
        </w:rPr>
        <w:t>агенства</w:t>
      </w:r>
      <w:proofErr w:type="spellEnd"/>
      <w:r>
        <w:rPr>
          <w:color w:val="231F20"/>
          <w:sz w:val="28"/>
          <w:szCs w:val="28"/>
        </w:rPr>
        <w:t xml:space="preserve"> земельних ресурсів України, наказами Фонду державного майна України, Статутом Більшівцівської</w:t>
      </w:r>
      <w:r>
        <w:rPr>
          <w:sz w:val="28"/>
          <w:szCs w:val="28"/>
        </w:rPr>
        <w:t xml:space="preserve"> селищної ради</w:t>
      </w:r>
      <w:r>
        <w:rPr>
          <w:color w:val="231F20"/>
          <w:sz w:val="28"/>
          <w:szCs w:val="28"/>
        </w:rPr>
        <w:t xml:space="preserve">, рішеннями Більшівцівської селищної ради і виконавчого комітету, розпорядженнями </w:t>
      </w:r>
      <w:proofErr w:type="spellStart"/>
      <w:r>
        <w:rPr>
          <w:color w:val="231F20"/>
          <w:sz w:val="28"/>
          <w:szCs w:val="28"/>
        </w:rPr>
        <w:t>Більшівцівського</w:t>
      </w:r>
      <w:proofErr w:type="spellEnd"/>
      <w:r>
        <w:rPr>
          <w:color w:val="231F20"/>
          <w:sz w:val="28"/>
          <w:szCs w:val="28"/>
        </w:rPr>
        <w:t xml:space="preserve"> селищного голови, даним Положенням і іншими нормативними актами. </w:t>
      </w:r>
    </w:p>
    <w:p w:rsidR="006A275A" w:rsidRDefault="006A275A" w:rsidP="006A275A">
      <w:pPr>
        <w:widowControl w:val="0"/>
        <w:numPr>
          <w:ilvl w:val="0"/>
          <w:numId w:val="3"/>
        </w:numPr>
        <w:tabs>
          <w:tab w:val="num" w:pos="640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Працівники Відділу є посадовими особами органу місцевого самоврядування. Структура та чисельність Відділу затверджується </w:t>
      </w:r>
      <w:proofErr w:type="spellStart"/>
      <w:r>
        <w:rPr>
          <w:color w:val="231F20"/>
          <w:sz w:val="28"/>
          <w:szCs w:val="28"/>
        </w:rPr>
        <w:t>Більшівцівською</w:t>
      </w:r>
      <w:proofErr w:type="spellEnd"/>
      <w:r>
        <w:rPr>
          <w:color w:val="231F20"/>
          <w:sz w:val="28"/>
          <w:szCs w:val="28"/>
        </w:rPr>
        <w:t xml:space="preserve"> селищною радою.</w:t>
      </w:r>
    </w:p>
    <w:p w:rsidR="006A275A" w:rsidRDefault="006A275A" w:rsidP="006A275A">
      <w:pPr>
        <w:widowControl w:val="0"/>
        <w:numPr>
          <w:ilvl w:val="0"/>
          <w:numId w:val="3"/>
        </w:numPr>
        <w:tabs>
          <w:tab w:val="num" w:pos="640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Місце знаходження: 77146, Івано-Франківська область, Галицький район, селище </w:t>
      </w:r>
      <w:proofErr w:type="spellStart"/>
      <w:r>
        <w:rPr>
          <w:color w:val="231F20"/>
          <w:sz w:val="28"/>
          <w:szCs w:val="28"/>
        </w:rPr>
        <w:t>Більшівці</w:t>
      </w:r>
      <w:proofErr w:type="spellEnd"/>
      <w:r>
        <w:rPr>
          <w:color w:val="231F20"/>
          <w:sz w:val="28"/>
          <w:szCs w:val="28"/>
        </w:rPr>
        <w:t>, вул. Вічевий Майдан, 1.</w:t>
      </w:r>
    </w:p>
    <w:p w:rsidR="006A275A" w:rsidRDefault="006A275A" w:rsidP="006A275A">
      <w:pPr>
        <w:widowControl w:val="0"/>
        <w:numPr>
          <w:ilvl w:val="1"/>
          <w:numId w:val="4"/>
        </w:numPr>
        <w:tabs>
          <w:tab w:val="clear" w:pos="1440"/>
          <w:tab w:val="num" w:pos="4180"/>
        </w:tabs>
        <w:overflowPunct w:val="0"/>
        <w:autoSpaceDE w:val="0"/>
        <w:autoSpaceDN w:val="0"/>
        <w:adjustRightInd w:val="0"/>
        <w:ind w:left="4180" w:hanging="284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Мета Відділу 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right="20" w:firstLine="360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2.1 Метою Відділу є створення умов для розвитку особистості і творчої самореалізації кожного громадянина через систему багатопрофільної, різнорівневої дошкільної, загальної середньої та позашкільної освіти, забезпечення доступності, безоплатності та обов’язковості освіти для всіх, хто її потребує, формування якісного інформаційно-освітнього простору, забезпечення в межах визначених законодавством прав членів громади в сфері культури та туризму,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та туристичного простору Більшівцівської селищної ради та надання населенню якісних послуг в сфері фізичної культури і спорту шляхом виконання відповідних державних і місцевих програм, через мережу комунальних підприємств, установ і закладів для задоволення потреб та </w:t>
      </w:r>
      <w:r>
        <w:rPr>
          <w:color w:val="231F20"/>
          <w:sz w:val="28"/>
          <w:szCs w:val="28"/>
        </w:rPr>
        <w:lastRenderedPageBreak/>
        <w:t>інтересів Більшівцівської громади.</w:t>
      </w:r>
    </w:p>
    <w:p w:rsidR="006A275A" w:rsidRDefault="006A275A" w:rsidP="006A2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75A" w:rsidRDefault="006A275A" w:rsidP="006A275A">
      <w:pPr>
        <w:widowControl w:val="0"/>
        <w:numPr>
          <w:ilvl w:val="1"/>
          <w:numId w:val="5"/>
        </w:numPr>
        <w:tabs>
          <w:tab w:val="clear" w:pos="1440"/>
          <w:tab w:val="num" w:pos="2780"/>
        </w:tabs>
        <w:overflowPunct w:val="0"/>
        <w:autoSpaceDE w:val="0"/>
        <w:autoSpaceDN w:val="0"/>
        <w:adjustRightInd w:val="0"/>
        <w:ind w:left="2780" w:hanging="298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Основні завдання, функції та права </w:t>
      </w:r>
    </w:p>
    <w:p w:rsidR="006A275A" w:rsidRDefault="006A275A" w:rsidP="006A275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hanging="44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Для досягнення мети Відділ вирішує наступні завдання: 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48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Здійснює реалізацію державної політики та політики Більшівцівської селищної ради в сферах освіти, культури, охорони здоров</w:t>
      </w:r>
      <w:r>
        <w:rPr>
          <w:color w:val="231F20"/>
          <w:sz w:val="28"/>
          <w:szCs w:val="28"/>
          <w:lang w:val="en-US"/>
        </w:rPr>
        <w:t>’</w:t>
      </w:r>
      <w:r>
        <w:rPr>
          <w:color w:val="231F20"/>
          <w:sz w:val="28"/>
          <w:szCs w:val="28"/>
        </w:rPr>
        <w:t xml:space="preserve">я,туризму та зовнішніх </w:t>
      </w:r>
      <w:proofErr w:type="spellStart"/>
      <w:r>
        <w:rPr>
          <w:color w:val="231F20"/>
          <w:sz w:val="28"/>
          <w:szCs w:val="28"/>
        </w:rPr>
        <w:t>зв</w:t>
      </w:r>
      <w:proofErr w:type="spellEnd"/>
      <w:r>
        <w:rPr>
          <w:color w:val="231F20"/>
          <w:sz w:val="28"/>
          <w:szCs w:val="28"/>
          <w:lang w:val="en-US"/>
        </w:rPr>
        <w:t>’</w:t>
      </w:r>
      <w:proofErr w:type="spellStart"/>
      <w:r>
        <w:rPr>
          <w:color w:val="231F20"/>
          <w:sz w:val="28"/>
          <w:szCs w:val="28"/>
        </w:rPr>
        <w:t>язків</w:t>
      </w:r>
      <w:proofErr w:type="spellEnd"/>
      <w:r>
        <w:rPr>
          <w:color w:val="231F20"/>
          <w:sz w:val="28"/>
          <w:szCs w:val="28"/>
        </w:rPr>
        <w:t>.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60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Створює рівні та доступні умови для здобуття громадянами дошкільної, повної загальної середньої та позашкільної освіти, забезпечує соціальний захист учасників навчально-виховного процесу, надає населенню якісні послуги в сфері фізичної культури і спорту. 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84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Здійснює навчально-методичне керівництво, контроль за дотриманням стандартів освіти в дошкільних, загальноосвітніх та позашкільних навчальних закладах. 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27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Здійснює комплектування навчальних закладів педагогічними працівниками на конкурсній основі, в тому числі керівними кадрами; вдосконалення професійної кваліфікації педагогічни</w:t>
      </w:r>
      <w:r w:rsidR="006A75B7">
        <w:rPr>
          <w:color w:val="231F20"/>
          <w:sz w:val="28"/>
          <w:szCs w:val="28"/>
        </w:rPr>
        <w:t>х працівників, їх перепідготовки та атестації</w:t>
      </w:r>
      <w:r>
        <w:rPr>
          <w:color w:val="231F20"/>
          <w:sz w:val="28"/>
          <w:szCs w:val="28"/>
        </w:rPr>
        <w:t xml:space="preserve">. 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clear" w:pos="900"/>
          <w:tab w:val="num" w:pos="925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Здійснює контроль за організацією матеріально-технічного та фінансового забезпечення дошкільних, загальноосвітніх, позашкільних навчальних закладів та установ освіти та закладів фізкультурно-спортивної спрямованості. 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68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FF0000"/>
          <w:sz w:val="28"/>
          <w:szCs w:val="28"/>
        </w:rPr>
      </w:pPr>
      <w:r>
        <w:rPr>
          <w:color w:val="231F20"/>
          <w:sz w:val="28"/>
          <w:szCs w:val="28"/>
        </w:rPr>
        <w:t xml:space="preserve">Забезпечує популяризацію фізичної культури та спорту, здорового способу життя та співпрацю з </w:t>
      </w:r>
      <w:r>
        <w:rPr>
          <w:sz w:val="28"/>
          <w:szCs w:val="28"/>
        </w:rPr>
        <w:t xml:space="preserve">громадськими, відомчими, приватними організаціями та закладами фізкультурно-спортивної спрямованості у вирішенні завдань популяризації здорового способу життя та створенні передумов для заняття фізкультурою і спортом мешканців </w:t>
      </w:r>
      <w:r>
        <w:rPr>
          <w:color w:val="231F20"/>
          <w:sz w:val="28"/>
          <w:szCs w:val="28"/>
        </w:rPr>
        <w:t>Більшівцівської</w:t>
      </w:r>
      <w:r>
        <w:rPr>
          <w:sz w:val="28"/>
          <w:szCs w:val="28"/>
        </w:rPr>
        <w:t xml:space="preserve"> громади.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68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Забезпечує розвиток напрямів фізичної культури і спорту та створення умов для зайняття фізкультурою та спортом максимально широкого кола мешканців Більшівцівської</w:t>
      </w:r>
      <w:r>
        <w:rPr>
          <w:sz w:val="28"/>
          <w:szCs w:val="28"/>
        </w:rPr>
        <w:t xml:space="preserve">  громади.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5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>Забе</w:t>
      </w:r>
      <w:r>
        <w:rPr>
          <w:color w:val="231F20"/>
          <w:sz w:val="28"/>
          <w:szCs w:val="28"/>
        </w:rPr>
        <w:t xml:space="preserve">зпечує розвиток мережі муніципальних закладів та координує діяльність підвідомчих організацій, які забезпечують умови для заняття фізичною культурою та спортом. 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5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>Формує конкурентно-спроможне мистецьке середовище шляхом створення власного мистецького продукту, розробляє туристичні маршрути, визначає перспективи і напрямки розвитку, зміст спеціальної освіти в галузі культури та туризму, співпрацює з міжнародними проектами і творчими організаціями.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5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>Здійснює заходи щодо створення умов для відродження розвитку культури української нації, культурної самобутності корінних народів і національних меншин України, всіх видів мистецтва, самодіяльної творчості, художніх промислів та ремесел.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5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>Реалізує повноваження органів виконавчої влади у сфері збереження та використання культурної спадщини.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3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Готує </w:t>
      </w:r>
      <w:proofErr w:type="spellStart"/>
      <w:r>
        <w:rPr>
          <w:color w:val="231F20"/>
          <w:sz w:val="28"/>
          <w:szCs w:val="28"/>
        </w:rPr>
        <w:t>проєкти</w:t>
      </w:r>
      <w:proofErr w:type="spellEnd"/>
      <w:r>
        <w:rPr>
          <w:color w:val="231F20"/>
          <w:sz w:val="28"/>
          <w:szCs w:val="28"/>
        </w:rPr>
        <w:t xml:space="preserve"> розпорядчих актів Більшівцівської селищної ради, її виконавчих органів і </w:t>
      </w:r>
      <w:proofErr w:type="spellStart"/>
      <w:r>
        <w:rPr>
          <w:color w:val="231F20"/>
          <w:sz w:val="28"/>
          <w:szCs w:val="28"/>
        </w:rPr>
        <w:t>Більшівцівського</w:t>
      </w:r>
      <w:proofErr w:type="spellEnd"/>
      <w:r>
        <w:rPr>
          <w:color w:val="231F20"/>
          <w:sz w:val="28"/>
          <w:szCs w:val="28"/>
        </w:rPr>
        <w:t xml:space="preserve"> селищного голови в т.ч. нормативного </w:t>
      </w:r>
      <w:r>
        <w:rPr>
          <w:color w:val="231F20"/>
          <w:sz w:val="28"/>
          <w:szCs w:val="28"/>
        </w:rPr>
        <w:lastRenderedPageBreak/>
        <w:t>характеру.</w:t>
      </w:r>
    </w:p>
    <w:p w:rsidR="006A275A" w:rsidRDefault="006A275A" w:rsidP="006A275A">
      <w:pPr>
        <w:widowControl w:val="0"/>
        <w:numPr>
          <w:ilvl w:val="0"/>
          <w:numId w:val="7"/>
        </w:numPr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Здійснює інші повноваження, покладені на Відділ відповідно до чинного законодавства. 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3.2. При здійсненні повноважень Відділ зобов’язаний: 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right="20" w:firstLine="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3.2.1.Забезпечити дотримання конституційних прав та свобод людини і громадянина, які закріплені в Конституції, законодавстві України та Статуті Більшівцівської </w:t>
      </w:r>
      <w:r>
        <w:rPr>
          <w:sz w:val="28"/>
          <w:szCs w:val="28"/>
        </w:rPr>
        <w:t xml:space="preserve">селищної ради. </w:t>
      </w:r>
    </w:p>
    <w:p w:rsidR="006A275A" w:rsidRDefault="006A275A" w:rsidP="006A275A">
      <w:pPr>
        <w:widowControl w:val="0"/>
        <w:numPr>
          <w:ilvl w:val="0"/>
          <w:numId w:val="8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Забезпечити виконання вимог діючого законодавства України щодо конфіденційності інформації відносно особи, не допускати в своїй діяльності порушення вимог антикорупційного законодавства. </w:t>
      </w:r>
    </w:p>
    <w:p w:rsidR="006A275A" w:rsidRDefault="006A275A" w:rsidP="006A275A">
      <w:pPr>
        <w:widowControl w:val="0"/>
        <w:numPr>
          <w:ilvl w:val="0"/>
          <w:numId w:val="8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Забезпечити створення умов для збереження та розвитку культури та туризму, сприяння відродженню мистецьких осередків.</w:t>
      </w:r>
    </w:p>
    <w:p w:rsidR="006A275A" w:rsidRDefault="006A275A" w:rsidP="006A275A">
      <w:pPr>
        <w:widowControl w:val="0"/>
        <w:numPr>
          <w:ilvl w:val="0"/>
          <w:numId w:val="8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Здійснювати контроль за дотримання фінансової дисципліни у підвідомчих закладах культури і мистецтв.</w:t>
      </w:r>
    </w:p>
    <w:p w:rsidR="006A275A" w:rsidRDefault="006A275A" w:rsidP="006A275A">
      <w:pPr>
        <w:widowControl w:val="0"/>
        <w:numPr>
          <w:ilvl w:val="0"/>
          <w:numId w:val="8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Забезпечити контроль за дотримання правил охорони праці, техніки безпеки, санітарних норм у підвідомчих закладах.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3.3. Відповідно до покладених на нього завдань Відділ реалізує наступні функції: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914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Забезпечує в межах визначених законодавством прав членів територіальної громади в сферах освіти, фізичної культури та спорту, шляхом виконання відповідних державних і місцевих освітніх програм, надання населенню якісних послуг через мережу комунальних установ та навчальних закладів.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Контролює дотримання навчальними закладами усіх типів і форм власності законодавства у сфері освіти державних вимог щодо змісту, рівня і обсягу освітніх послуг відповідно до рівня і профілю навчання.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923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Забезпечує виконання конституційних вимог щодо обов’язковості здобуття дітьми</w:t>
      </w:r>
      <w:r w:rsidR="00C00016">
        <w:rPr>
          <w:color w:val="231F20"/>
          <w:sz w:val="28"/>
          <w:szCs w:val="28"/>
        </w:rPr>
        <w:t xml:space="preserve"> і підлітками Більшівцівської територіальної громади</w:t>
      </w:r>
      <w:r>
        <w:rPr>
          <w:color w:val="231F20"/>
          <w:sz w:val="28"/>
          <w:szCs w:val="28"/>
        </w:rPr>
        <w:t xml:space="preserve"> повної загальної середньої освіти.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992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Забезпечує в межах своїх повноважень виконання Конституції України щодо функціонування української мови як державної в навчальних закладах і установах освіти.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Сприяє задоволенню освітніх запитів представників національних меншин; надає можливість навчатись рідною мовою чи вивчати рідну мову в державних та комунальних навчальних закладах.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896"/>
          <w:tab w:val="num" w:pos="957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Сприяє організації та реалізації варіативної складової змісту загальної середньої освіти.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896"/>
          <w:tab w:val="num" w:pos="957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Забезпечує формування календарних планів спортивних та фізкультурно-оздоровчих заходів відповідно до календарного плану спортивно-масових заходів управління з питань фізичної культури і спорту о</w:t>
      </w:r>
      <w:r w:rsidR="00C00016">
        <w:rPr>
          <w:color w:val="231F20"/>
          <w:sz w:val="28"/>
          <w:szCs w:val="28"/>
        </w:rPr>
        <w:t>бласної державної адміністрації</w:t>
      </w:r>
      <w:r>
        <w:rPr>
          <w:color w:val="231F20"/>
          <w:sz w:val="28"/>
          <w:szCs w:val="28"/>
        </w:rPr>
        <w:t xml:space="preserve">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965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Організовує та проводить фізкультурно-спортивні заходи серед широких верств населення, в тому числі заходи, спрямовані на покращення фізичного виховання дітей i молоді.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956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Розробляє i подає на розгляд Більшівцівської селищної ради пропозиції до проектів фінансування та матеріально-технічного забезпечення виконання програм i здійснення заходів, спрямованих на розвиток освіти, фізичної </w:t>
      </w:r>
      <w:r>
        <w:rPr>
          <w:color w:val="231F20"/>
          <w:sz w:val="28"/>
          <w:szCs w:val="28"/>
        </w:rPr>
        <w:lastRenderedPageBreak/>
        <w:t xml:space="preserve">культури та спорту.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1005"/>
          <w:tab w:val="num" w:pos="1058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Подає в установленому порядку статистичну звітність про стан і розвиток освіти в</w:t>
      </w:r>
      <w:r>
        <w:rPr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Більшівцівській</w:t>
      </w:r>
      <w:r>
        <w:rPr>
          <w:sz w:val="28"/>
          <w:szCs w:val="28"/>
        </w:rPr>
        <w:t xml:space="preserve">  громаді</w:t>
      </w:r>
      <w:r>
        <w:rPr>
          <w:color w:val="231F20"/>
          <w:sz w:val="28"/>
          <w:szCs w:val="28"/>
        </w:rPr>
        <w:t xml:space="preserve">; організовує з цією метою збирання та опрацювання інформації і формування банку даних.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1005"/>
          <w:tab w:val="num" w:pos="1058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Забезпечує виконання рішень Більшівцівської селищної ради, виконавчого комітету, розпоряджень </w:t>
      </w:r>
      <w:proofErr w:type="spellStart"/>
      <w:r>
        <w:rPr>
          <w:color w:val="231F20"/>
          <w:sz w:val="28"/>
          <w:szCs w:val="28"/>
        </w:rPr>
        <w:t>Більшівцівського</w:t>
      </w:r>
      <w:proofErr w:type="spellEnd"/>
      <w:r>
        <w:rPr>
          <w:color w:val="231F20"/>
          <w:sz w:val="28"/>
          <w:szCs w:val="28"/>
        </w:rPr>
        <w:t xml:space="preserve"> селищного голови з питань, що віднесені до компетенції Відділу. 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1057"/>
        </w:tabs>
        <w:overflowPunct w:val="0"/>
        <w:autoSpaceDE w:val="0"/>
        <w:autoSpaceDN w:val="0"/>
        <w:adjustRightInd w:val="0"/>
        <w:ind w:left="-20" w:firstLine="293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Аналізує стан освіти, культури,охорони здоров</w:t>
      </w:r>
      <w:r>
        <w:rPr>
          <w:color w:val="231F20"/>
          <w:sz w:val="28"/>
          <w:szCs w:val="28"/>
          <w:lang w:val="en-US"/>
        </w:rPr>
        <w:t>’</w:t>
      </w:r>
      <w:r>
        <w:rPr>
          <w:color w:val="231F20"/>
          <w:sz w:val="28"/>
          <w:szCs w:val="28"/>
        </w:rPr>
        <w:t xml:space="preserve">я, туризму та зовнішніх </w:t>
      </w:r>
      <w:proofErr w:type="spellStart"/>
      <w:r>
        <w:rPr>
          <w:color w:val="231F20"/>
          <w:sz w:val="28"/>
          <w:szCs w:val="28"/>
        </w:rPr>
        <w:t>зв</w:t>
      </w:r>
      <w:proofErr w:type="spellEnd"/>
      <w:r>
        <w:rPr>
          <w:color w:val="231F20"/>
          <w:sz w:val="28"/>
          <w:szCs w:val="28"/>
          <w:lang w:val="en-US"/>
        </w:rPr>
        <w:t>’</w:t>
      </w:r>
      <w:proofErr w:type="spellStart"/>
      <w:r>
        <w:rPr>
          <w:color w:val="231F20"/>
          <w:sz w:val="28"/>
          <w:szCs w:val="28"/>
        </w:rPr>
        <w:t>язків</w:t>
      </w:r>
      <w:proofErr w:type="spellEnd"/>
      <w:r>
        <w:rPr>
          <w:color w:val="231F20"/>
          <w:sz w:val="28"/>
          <w:szCs w:val="28"/>
        </w:rPr>
        <w:t xml:space="preserve"> в Більшівцівській громаді, прогнозує розвиток дошкільної, загальної середньої та позашкільної освіти, оптимізує мережу відповідних навчальних закладів незалежно від типів і форм власності згідно з освітніми потребами громадян; розробляє та організовує виконання міської програми розвитку освіти.</w:t>
      </w:r>
    </w:p>
    <w:p w:rsidR="006A275A" w:rsidRDefault="006A275A" w:rsidP="006A275A">
      <w:pPr>
        <w:widowControl w:val="0"/>
        <w:numPr>
          <w:ilvl w:val="0"/>
          <w:numId w:val="9"/>
        </w:numPr>
        <w:tabs>
          <w:tab w:val="clear" w:pos="720"/>
          <w:tab w:val="num" w:pos="1057"/>
        </w:tabs>
        <w:overflowPunct w:val="0"/>
        <w:autoSpaceDE w:val="0"/>
        <w:autoSpaceDN w:val="0"/>
        <w:adjustRightInd w:val="0"/>
        <w:ind w:left="-20" w:firstLine="293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Визначає потребу в навчальних закладах усіх типів та подає пропозиції до виконавчого комітету селищної ради щодо удосконалення їх мережі відповідно до соціально-економічних і культурно-освітніх потреб Більшівцівської громади за наявності необхідної матеріально-технічної, науково-методичної бази, педагогічних кадрів.</w:t>
      </w:r>
    </w:p>
    <w:p w:rsidR="006A275A" w:rsidRDefault="006A275A" w:rsidP="006A275A">
      <w:pPr>
        <w:widowControl w:val="0"/>
        <w:numPr>
          <w:ilvl w:val="0"/>
          <w:numId w:val="10"/>
        </w:numPr>
        <w:tabs>
          <w:tab w:val="clear" w:pos="720"/>
          <w:tab w:val="num" w:pos="1098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Вивчає потребу та вносить пропозиції до виконавчого комітету Більшівцівської селищної ради про утворення навчальних закладів для дітей, які потребують соціальної допомоги та реабілітації, організовує їх навчання (у тому числі – й індивідуальне) та виховання у загальноосвітніх навчальних закладах, сприяє повноцінній інтеграції у навчальний процес дітей з обмеженими фізичними можливостями, в тому числі через розвиток інклюзивних форм навчання. </w:t>
      </w:r>
    </w:p>
    <w:p w:rsidR="006A275A" w:rsidRDefault="006A275A" w:rsidP="006A275A">
      <w:pPr>
        <w:widowControl w:val="0"/>
        <w:numPr>
          <w:ilvl w:val="0"/>
          <w:numId w:val="10"/>
        </w:numPr>
        <w:tabs>
          <w:tab w:val="clear" w:pos="720"/>
          <w:tab w:val="num" w:pos="1098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Вивчає потребу та вносить пропозиції до виконавчого комітету Більшівцівської селищної ради щодо утворення вечірніх (змінних) шкіл, класів, груп з очною та заочною формами навчання при загальноосвітніх навчальних закладах, створює належні умови для складання державної підсумкової атестації екстерном. </w:t>
      </w:r>
    </w:p>
    <w:p w:rsidR="006A275A" w:rsidRDefault="006A275A" w:rsidP="006A275A">
      <w:pPr>
        <w:widowControl w:val="0"/>
        <w:numPr>
          <w:ilvl w:val="0"/>
          <w:numId w:val="10"/>
        </w:numPr>
        <w:tabs>
          <w:tab w:val="clear" w:pos="720"/>
          <w:tab w:val="num" w:pos="1072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Вносить пропозиції до виконавчого комітету Більшівцівської  селищної ради про відкриття профільних класів, гімназій, ліцеїв, колегіумів, навчально-виховних комплексів, навчально-виховних об’єднань, спеціалізованих шкіл (шкіл-інтернатів), міжшкільних навчально-виробничих комбінатів, центрів дитячої та юнацької творчості, допризовної підготовки тощо, сприяє їх матеріальній підтримці. </w:t>
      </w:r>
    </w:p>
    <w:p w:rsidR="006A275A" w:rsidRDefault="006A275A" w:rsidP="006A275A">
      <w:pPr>
        <w:widowControl w:val="0"/>
        <w:numPr>
          <w:ilvl w:val="0"/>
          <w:numId w:val="10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Погоджує </w:t>
      </w:r>
      <w:proofErr w:type="spellStart"/>
      <w:r>
        <w:rPr>
          <w:color w:val="231F20"/>
          <w:sz w:val="28"/>
          <w:szCs w:val="28"/>
        </w:rPr>
        <w:t>проєкти</w:t>
      </w:r>
      <w:proofErr w:type="spellEnd"/>
      <w:r>
        <w:rPr>
          <w:color w:val="231F20"/>
          <w:sz w:val="28"/>
          <w:szCs w:val="28"/>
        </w:rPr>
        <w:t xml:space="preserve"> будівництва загальноосвітніх, дошкільних та позашкільних навчальних закладів, сприяє їх раціональному розміщенню. </w:t>
      </w:r>
    </w:p>
    <w:p w:rsidR="006A275A" w:rsidRDefault="006A275A" w:rsidP="006A275A">
      <w:pPr>
        <w:widowControl w:val="0"/>
        <w:numPr>
          <w:ilvl w:val="0"/>
          <w:numId w:val="10"/>
        </w:numPr>
        <w:tabs>
          <w:tab w:val="clear" w:pos="720"/>
          <w:tab w:val="num" w:pos="1122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Вивчає потребу щодо створення додаткових можливостей для повноцінного і здорового розвитку та творчої самореалізації дітей, забезпечує постійне оновлення мережі гуртків та закладів позашкільної освіти, спортивних секцій, координує роботу навчальних закладів, сім’ї та громадськості, пов’язаної з навчанням та вихованням, оздоровленням дітей, організацією їх дозвілля. </w:t>
      </w:r>
    </w:p>
    <w:p w:rsidR="006A275A" w:rsidRDefault="006A275A" w:rsidP="006A275A">
      <w:pPr>
        <w:widowControl w:val="0"/>
        <w:numPr>
          <w:ilvl w:val="0"/>
          <w:numId w:val="10"/>
        </w:numPr>
        <w:tabs>
          <w:tab w:val="clear" w:pos="720"/>
          <w:tab w:val="num" w:pos="1122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Організовує харчування дітей у навчальних закладах за рахунок місцевого бюджету та залучених коштів.</w:t>
      </w:r>
    </w:p>
    <w:p w:rsidR="006A275A" w:rsidRDefault="006A275A" w:rsidP="006A275A">
      <w:pPr>
        <w:widowControl w:val="0"/>
        <w:numPr>
          <w:ilvl w:val="0"/>
          <w:numId w:val="11"/>
        </w:numPr>
        <w:tabs>
          <w:tab w:val="clear" w:pos="720"/>
          <w:tab w:val="num" w:pos="111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Вносить пропозиції щодо організації безоплатного медичного </w:t>
      </w:r>
      <w:r>
        <w:rPr>
          <w:color w:val="231F20"/>
          <w:sz w:val="28"/>
          <w:szCs w:val="28"/>
        </w:rPr>
        <w:lastRenderedPageBreak/>
        <w:t xml:space="preserve">обслуговування дітей та учнів у навчальних закладах, здійснення оздоровчих заходів. </w:t>
      </w:r>
    </w:p>
    <w:p w:rsidR="006A275A" w:rsidRDefault="006A275A" w:rsidP="006A275A">
      <w:pPr>
        <w:widowControl w:val="0"/>
        <w:numPr>
          <w:ilvl w:val="0"/>
          <w:numId w:val="11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Забезпечує організацію роботи з фізичного виховання, фізкультурно-оздоровчої та спортивної роботи в дошкільних, загальноосвітніх, позашкільних навчальних закладах спортивного профілю. </w:t>
      </w:r>
    </w:p>
    <w:p w:rsidR="006A275A" w:rsidRDefault="006A275A" w:rsidP="006A275A">
      <w:pPr>
        <w:widowControl w:val="0"/>
        <w:numPr>
          <w:ilvl w:val="0"/>
          <w:numId w:val="11"/>
        </w:numPr>
        <w:tabs>
          <w:tab w:val="clear" w:pos="720"/>
          <w:tab w:val="num" w:pos="1101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Координує роботу, пов’язану із здійсненням у навчальних закладах професійної орієнтації учнів та їх підготовки до дорослого життя. </w:t>
      </w:r>
    </w:p>
    <w:p w:rsidR="006A275A" w:rsidRDefault="006A275A" w:rsidP="006A275A">
      <w:pPr>
        <w:widowControl w:val="0"/>
        <w:numPr>
          <w:ilvl w:val="0"/>
          <w:numId w:val="11"/>
        </w:numPr>
        <w:tabs>
          <w:tab w:val="clear" w:pos="720"/>
          <w:tab w:val="num" w:pos="1085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Сприяє розширенню діяльності дитячих та молодіжних організацій, творчих об’єднань, товариств. </w:t>
      </w:r>
    </w:p>
    <w:p w:rsidR="006A275A" w:rsidRDefault="006A275A" w:rsidP="006A275A">
      <w:pPr>
        <w:widowControl w:val="0"/>
        <w:numPr>
          <w:ilvl w:val="0"/>
          <w:numId w:val="11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Сприяє органам опіки і піклування у виявленні дітей-сиріт і дітей, позбавлених батьківського піклування; вживає заходів щодо захисту особистих і майнових прав даної категорії дітей. </w:t>
      </w:r>
    </w:p>
    <w:p w:rsidR="006A275A" w:rsidRDefault="006A275A" w:rsidP="006A275A">
      <w:pPr>
        <w:widowControl w:val="0"/>
        <w:numPr>
          <w:ilvl w:val="0"/>
          <w:numId w:val="11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Сприяє запобіганню бездоглядності та правопорушень серед неповнолітніх у навчальних закладах, насильства у сім’ї, учнівському колективі. </w:t>
      </w:r>
    </w:p>
    <w:p w:rsidR="006A275A" w:rsidRDefault="006A275A" w:rsidP="006A275A">
      <w:pPr>
        <w:widowControl w:val="0"/>
        <w:numPr>
          <w:ilvl w:val="0"/>
          <w:numId w:val="11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Координує роботу спрямовану на науково-методичне забезпечення системи дошкільної, загальної середньої та позашкільної освіти, організацію методичної </w:t>
      </w:r>
      <w:r w:rsidR="00C00016">
        <w:rPr>
          <w:color w:val="231F20"/>
          <w:sz w:val="28"/>
          <w:szCs w:val="28"/>
        </w:rPr>
        <w:t>роботи, підвищення кваліфікації</w:t>
      </w:r>
      <w:r>
        <w:rPr>
          <w:color w:val="231F20"/>
          <w:sz w:val="28"/>
          <w:szCs w:val="28"/>
        </w:rPr>
        <w:t>, професійного рівня педагогічних працівників загальноосвітніх, дошкільних та позашкільних навчальних закладів.</w:t>
      </w:r>
    </w:p>
    <w:p w:rsidR="006A275A" w:rsidRDefault="006A275A" w:rsidP="006A275A">
      <w:pPr>
        <w:widowControl w:val="0"/>
        <w:numPr>
          <w:ilvl w:val="1"/>
          <w:numId w:val="12"/>
        </w:numPr>
        <w:tabs>
          <w:tab w:val="num" w:pos="1054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Впроваджує навчальні плани і програми, затверджені Міністерством освіти і науки України; затверджує робочі навчальні плани загальноосвітніх та погоджує річні плани роботи позашкільних навчальних закладів; погоджує навчальні плани приватних навчальних закладів, що надають загальну середню освіту; вносить пропозиції щодо застосування експериментальних навчальних планів і програм. </w:t>
      </w:r>
    </w:p>
    <w:p w:rsidR="006A275A" w:rsidRDefault="006A275A" w:rsidP="006A275A">
      <w:pPr>
        <w:widowControl w:val="0"/>
        <w:numPr>
          <w:ilvl w:val="1"/>
          <w:numId w:val="12"/>
        </w:numPr>
        <w:tabs>
          <w:tab w:val="num" w:pos="1093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Здійснює в межах своєї компетенції державне інспектування навчальних закладів незалежно від типів і форм власності, що належать до сфери управління Більшівцівської селищної ради. </w:t>
      </w:r>
    </w:p>
    <w:p w:rsidR="006A275A" w:rsidRDefault="006A275A" w:rsidP="006A275A">
      <w:pPr>
        <w:widowControl w:val="0"/>
        <w:numPr>
          <w:ilvl w:val="1"/>
          <w:numId w:val="12"/>
        </w:numPr>
        <w:tabs>
          <w:tab w:val="num" w:pos="1092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Забезпечує виявлення та розвиток здібностей обдарованих дітей, організовує їх навчання, проводить в установленому порядку конкурси, олімпіади та інші змагання серед учнів. </w:t>
      </w:r>
    </w:p>
    <w:p w:rsidR="006A275A" w:rsidRDefault="006A275A" w:rsidP="006A275A">
      <w:pPr>
        <w:widowControl w:val="0"/>
        <w:numPr>
          <w:ilvl w:val="1"/>
          <w:numId w:val="12"/>
        </w:numPr>
        <w:tabs>
          <w:tab w:val="num" w:pos="1116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Формує замовлення на видання підручників, навчально-методичних посібників та іншої навчально-методичної літератури, навчальних програм, бланків документів про освіту, забезпечує ними навчальні заклади. 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066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Забезпечує участь дітей у Всеукраїнських чемпіонатах, кубках, конкурсах, фестивалях, змаганнях, літніх школах і таборах. 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067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Організовує проведення засідань, координаційних рад, комітетів та інших заходів з питань, які належать до компетенції Відділу. 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065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Сприяє наданню педагогічним працівникам державних гарантій, передбачених законодавством, вживає заходів до соціального захисту учасників навчально-виховного процесу. 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072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Організовує роботу щодо підвищення кваліфікації педагогічних працівників та їх атестації відповідно до Типового положення про атестацію педагогічних працівників України. 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118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Розглядає та вносить в установленому порядку пропозиції щодо заохочення та нагородження працівників освіти. 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093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Здійснює координаційну роботу навчальних закладів та установ освіти, що належать до комунальної власності, аналізує результати господарської діяльності, готує пропозиції та заходи щодо їх ефективності роботи відповідно до компетенції Відділу. 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093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Сприяє матеріально-технічному забезпеченню навчальних закладів; введенню в дію їх нових приміщень, комплектуванню меблями, відповідним обладнанням, навчально-методичними посібниками, підручниками, спортивним інвентарем. 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11"/>
          <w:tab w:val="num" w:pos="1075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Організує підготовку навчальних закладів до нового навчального року, зокрема до роботи в осінньо-зимовий період.</w:t>
      </w:r>
    </w:p>
    <w:p w:rsidR="006A275A" w:rsidRDefault="006A275A" w:rsidP="006A275A">
      <w:pPr>
        <w:widowControl w:val="0"/>
        <w:numPr>
          <w:ilvl w:val="1"/>
          <w:numId w:val="13"/>
        </w:numPr>
        <w:tabs>
          <w:tab w:val="num" w:pos="111"/>
          <w:tab w:val="num" w:pos="1075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Координує дотримання правил техніки безпеки, протипожежної безпеки санітарного режиму в навчальних закладах та надає практичну допомогу у проведенні відповідної роботи. </w:t>
      </w:r>
    </w:p>
    <w:p w:rsidR="006A275A" w:rsidRDefault="006A275A" w:rsidP="006A275A">
      <w:pPr>
        <w:widowControl w:val="0"/>
        <w:numPr>
          <w:ilvl w:val="1"/>
          <w:numId w:val="14"/>
        </w:numPr>
        <w:tabs>
          <w:tab w:val="num" w:pos="1062"/>
        </w:tabs>
        <w:overflowPunct w:val="0"/>
        <w:autoSpaceDE w:val="0"/>
        <w:autoSpaceDN w:val="0"/>
        <w:adjustRightInd w:val="0"/>
        <w:ind w:left="-9" w:firstLine="293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Вносить пропозиції щодо обсягів бюджетного фінансування навчальних закладів та установ освіти, закладів спортивного спрямування, які перебувають у комунальній власності, аналізує їх використання.</w:t>
      </w:r>
    </w:p>
    <w:p w:rsidR="006A275A" w:rsidRDefault="006A275A" w:rsidP="006A275A">
      <w:pPr>
        <w:widowControl w:val="0"/>
        <w:numPr>
          <w:ilvl w:val="1"/>
          <w:numId w:val="14"/>
        </w:numPr>
        <w:tabs>
          <w:tab w:val="num" w:pos="1062"/>
        </w:tabs>
        <w:overflowPunct w:val="0"/>
        <w:autoSpaceDE w:val="0"/>
        <w:autoSpaceDN w:val="0"/>
        <w:adjustRightInd w:val="0"/>
        <w:ind w:left="-9" w:firstLine="293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Координує формування та використання закладами та установами освіти видатків загального</w:t>
      </w:r>
      <w:r w:rsidR="003C2432">
        <w:rPr>
          <w:color w:val="231F20"/>
          <w:sz w:val="28"/>
          <w:szCs w:val="28"/>
        </w:rPr>
        <w:t xml:space="preserve"> та спеціального фондів селищного</w:t>
      </w:r>
      <w:r>
        <w:rPr>
          <w:color w:val="231F20"/>
          <w:sz w:val="28"/>
          <w:szCs w:val="28"/>
        </w:rPr>
        <w:t xml:space="preserve"> бюджету, а також коштів, залучених закладами з інших джерел. </w:t>
      </w:r>
    </w:p>
    <w:p w:rsidR="006A275A" w:rsidRDefault="006A275A" w:rsidP="006A275A">
      <w:pPr>
        <w:widowControl w:val="0"/>
        <w:numPr>
          <w:ilvl w:val="0"/>
          <w:numId w:val="15"/>
        </w:numPr>
        <w:tabs>
          <w:tab w:val="clear" w:pos="720"/>
          <w:tab w:val="num" w:pos="1109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Надає та реалізує пропозиції по залученню додаткових ресурсів шляхом участі в грантових програмах міжнародних організацій та фондів. 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3.4. Відділ має право: 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12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Залучати до розроблення місцевої програми розвитку освіти, фізичної культури  та спорту та розгляду  питань,  що належать до його компетенції, педагогічних, науково-педагогічних працівників, спортсменів і спеціалістів. 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59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Брати участь в утворенні і ліквідації навчальних закладів та установ освіти всіх форм власності. 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81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Скликати серпневі, конференції педагогічних працівників, проводити семінари, наради керівників навчальних закладів та установ освіти з питань, </w:t>
      </w:r>
      <w:r w:rsidR="003C2432">
        <w:rPr>
          <w:color w:val="231F20"/>
          <w:sz w:val="28"/>
          <w:szCs w:val="28"/>
        </w:rPr>
        <w:t>що належать до його компетенції</w:t>
      </w:r>
      <w:r>
        <w:rPr>
          <w:color w:val="231F20"/>
          <w:sz w:val="28"/>
          <w:szCs w:val="28"/>
        </w:rPr>
        <w:t xml:space="preserve">. 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89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Вносити Більшівцівській селищній раді  пропозиції щодо фінансування навчальних закладів та установ освіти, культури, закладів спортивного спрямування, брати безпосередню участь у формуванні бюджету осв</w:t>
      </w:r>
      <w:r w:rsidR="003C2432">
        <w:rPr>
          <w:color w:val="231F20"/>
          <w:sz w:val="28"/>
          <w:szCs w:val="28"/>
        </w:rPr>
        <w:t>ітньої галузі.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89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Вносити Більшівцівській селищній раді пропозиції з питань культурної політики, будівництва, створення, реорганізації та ліквідації закладів культури, що відносяться до комунальної власності.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80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Зупиняти (скасовувати) у межах своєї компетенції дію наказів і розпоряджень керівників навчальних закладів, якщо вони суперечать законодавству або видані з перевищенням їхніх повноважень; 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6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Укладати в установленому порядку угоди про співробітництво, налагоджувати прямі зв’язки з навчальними закладами, науковими установами зарубіжних країн, міжнародними організаціями, фондами тощо. 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6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Укладати в установленому порядку угоди про співробітництво, налагоджувати прямі зв’язки із закладами культури зарубіжних країн, міжнародними організаціями, фондами тощо.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6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Виступати організатором міжнародних фестивалів, конкурсів, художніх </w:t>
      </w:r>
      <w:r>
        <w:rPr>
          <w:color w:val="231F20"/>
          <w:sz w:val="28"/>
          <w:szCs w:val="28"/>
        </w:rPr>
        <w:lastRenderedPageBreak/>
        <w:t>виставок-продажів, творчих обмінів тощо у галузі культури, мистецтва і туризму.</w:t>
      </w:r>
    </w:p>
    <w:p w:rsidR="006A275A" w:rsidRDefault="006A275A" w:rsidP="006A275A">
      <w:pPr>
        <w:widowControl w:val="0"/>
        <w:numPr>
          <w:ilvl w:val="0"/>
          <w:numId w:val="16"/>
        </w:numPr>
        <w:tabs>
          <w:tab w:val="num" w:pos="96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Погоджувати при затвердженні та реєстрації у встановленому порядку статути, положення закладів культури та туризму, підпорядкованих відділу.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3.5. Відділ освіти, культури,  молоді та спорту під час виконання покладених на нього завдань взаємодіє з іншими структурними підрозділами </w:t>
      </w:r>
      <w:r w:rsidR="00CD751A">
        <w:rPr>
          <w:color w:val="231F20"/>
          <w:sz w:val="28"/>
          <w:szCs w:val="28"/>
        </w:rPr>
        <w:t>Більшівцівської селищної ради</w:t>
      </w:r>
      <w:r>
        <w:rPr>
          <w:color w:val="231F20"/>
          <w:sz w:val="28"/>
          <w:szCs w:val="28"/>
        </w:rPr>
        <w:t xml:space="preserve">, підприємствами, установами та організаціями усіх форм власності, об’єднаннями громадян. </w:t>
      </w:r>
    </w:p>
    <w:p w:rsidR="006A275A" w:rsidRDefault="006A275A" w:rsidP="006A275A">
      <w:pPr>
        <w:widowControl w:val="0"/>
        <w:numPr>
          <w:ilvl w:val="2"/>
          <w:numId w:val="17"/>
        </w:numPr>
        <w:tabs>
          <w:tab w:val="num" w:pos="3860"/>
        </w:tabs>
        <w:overflowPunct w:val="0"/>
        <w:autoSpaceDE w:val="0"/>
        <w:autoSpaceDN w:val="0"/>
        <w:adjustRightInd w:val="0"/>
        <w:ind w:left="3860" w:hanging="302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Структура Відділу </w:t>
      </w:r>
    </w:p>
    <w:p w:rsidR="006A275A" w:rsidRDefault="006A275A" w:rsidP="006A275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Штатний розпис Відділу зат</w:t>
      </w:r>
      <w:r w:rsidR="00CD751A">
        <w:rPr>
          <w:color w:val="231F20"/>
          <w:sz w:val="28"/>
          <w:szCs w:val="28"/>
        </w:rPr>
        <w:t>верджується сесією</w:t>
      </w:r>
      <w:r>
        <w:rPr>
          <w:color w:val="231F20"/>
          <w:sz w:val="28"/>
          <w:szCs w:val="28"/>
        </w:rPr>
        <w:t xml:space="preserve"> Більшівцівської селищної ради у межах граничної чисельності та фонду оплати праці працівник</w:t>
      </w:r>
      <w:r w:rsidR="00CD751A">
        <w:rPr>
          <w:color w:val="231F20"/>
          <w:sz w:val="28"/>
          <w:szCs w:val="28"/>
        </w:rPr>
        <w:t>ів.</w:t>
      </w:r>
    </w:p>
    <w:p w:rsidR="006A275A" w:rsidRDefault="006A275A" w:rsidP="006A275A">
      <w:pPr>
        <w:widowControl w:val="0"/>
        <w:numPr>
          <w:ilvl w:val="0"/>
          <w:numId w:val="18"/>
        </w:numPr>
        <w:tabs>
          <w:tab w:val="clear" w:pos="720"/>
          <w:tab w:val="num" w:pos="753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Посадові обов’язки працівників Відділу визначаються посадовими інструкціями, які затв</w:t>
      </w:r>
      <w:r w:rsidR="00CD751A">
        <w:rPr>
          <w:color w:val="231F20"/>
          <w:sz w:val="28"/>
          <w:szCs w:val="28"/>
        </w:rPr>
        <w:t>ерджуються виконавчим комітетом Більшівцівської селищної ради.</w:t>
      </w:r>
    </w:p>
    <w:p w:rsidR="006A275A" w:rsidRDefault="006A275A" w:rsidP="006A275A">
      <w:pPr>
        <w:widowControl w:val="0"/>
        <w:numPr>
          <w:ilvl w:val="0"/>
          <w:numId w:val="18"/>
        </w:numPr>
        <w:tabs>
          <w:tab w:val="clear" w:pos="720"/>
          <w:tab w:val="num" w:pos="753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Працівники Відділу – посадові особи місцевого самоврядування, відповідно до вимог чинного законодавства України призначаються на посаду і звільняються з посади </w:t>
      </w:r>
      <w:proofErr w:type="spellStart"/>
      <w:r>
        <w:rPr>
          <w:color w:val="231F20"/>
          <w:sz w:val="28"/>
          <w:szCs w:val="28"/>
        </w:rPr>
        <w:t>Більшівцівським</w:t>
      </w:r>
      <w:proofErr w:type="spellEnd"/>
      <w:r>
        <w:rPr>
          <w:color w:val="231F20"/>
          <w:sz w:val="28"/>
          <w:szCs w:val="28"/>
        </w:rPr>
        <w:t xml:space="preserve"> селищним головою.</w:t>
      </w:r>
    </w:p>
    <w:p w:rsidR="006A275A" w:rsidRDefault="006A275A" w:rsidP="006A275A">
      <w:pPr>
        <w:widowControl w:val="0"/>
        <w:numPr>
          <w:ilvl w:val="0"/>
          <w:numId w:val="18"/>
        </w:numPr>
        <w:tabs>
          <w:tab w:val="clear" w:pos="720"/>
          <w:tab w:val="num" w:pos="756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При відділі освіти, культури, молоді та спорту може створюватися рада керівників навчальних закладів, інші громадські ради, комісії з числа учасників навчально-виховного процесу, представників громадськості. </w:t>
      </w:r>
    </w:p>
    <w:p w:rsidR="006A275A" w:rsidRDefault="006A275A" w:rsidP="006A275A">
      <w:pPr>
        <w:widowControl w:val="0"/>
        <w:numPr>
          <w:ilvl w:val="1"/>
          <w:numId w:val="18"/>
        </w:numPr>
        <w:tabs>
          <w:tab w:val="clear" w:pos="1440"/>
          <w:tab w:val="num" w:pos="3720"/>
        </w:tabs>
        <w:overflowPunct w:val="0"/>
        <w:autoSpaceDE w:val="0"/>
        <w:autoSpaceDN w:val="0"/>
        <w:adjustRightInd w:val="0"/>
        <w:ind w:left="3720" w:hanging="293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Керівництво Відділу </w:t>
      </w:r>
    </w:p>
    <w:p w:rsidR="006A275A" w:rsidRDefault="006A275A" w:rsidP="006A275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Відділ очолює начальник, який призначається на посаду і звільняється з посади </w:t>
      </w:r>
      <w:proofErr w:type="spellStart"/>
      <w:r>
        <w:rPr>
          <w:color w:val="231F20"/>
          <w:sz w:val="28"/>
          <w:szCs w:val="28"/>
        </w:rPr>
        <w:t>Більшівцівським</w:t>
      </w:r>
      <w:proofErr w:type="spellEnd"/>
      <w:r>
        <w:rPr>
          <w:color w:val="231F20"/>
          <w:sz w:val="28"/>
          <w:szCs w:val="28"/>
        </w:rPr>
        <w:t xml:space="preserve"> селищним головою одноосібно. </w:t>
      </w:r>
    </w:p>
    <w:p w:rsidR="006A275A" w:rsidRDefault="006A275A" w:rsidP="006A275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740" w:hanging="46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Начальник Відділу: 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5.2.1. Здійснює керівництво діяльністю Відділу,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 </w:t>
      </w:r>
    </w:p>
    <w:p w:rsidR="006A275A" w:rsidRDefault="006A275A" w:rsidP="006A275A">
      <w:pPr>
        <w:widowControl w:val="0"/>
        <w:numPr>
          <w:ilvl w:val="0"/>
          <w:numId w:val="20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6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Видає в межах своєї компетенції накази, контролює їх виконання. </w:t>
      </w:r>
    </w:p>
    <w:p w:rsidR="006A275A" w:rsidRDefault="006A275A" w:rsidP="006A275A">
      <w:pPr>
        <w:widowControl w:val="0"/>
        <w:numPr>
          <w:ilvl w:val="0"/>
          <w:numId w:val="20"/>
        </w:numPr>
        <w:tabs>
          <w:tab w:val="clear" w:pos="720"/>
          <w:tab w:val="num" w:pos="946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Затверджує посадові інструкції працівників Відділу та визначає ступінь їх відповідальності. </w:t>
      </w:r>
    </w:p>
    <w:p w:rsidR="006A275A" w:rsidRDefault="006A275A" w:rsidP="006A275A">
      <w:pPr>
        <w:widowControl w:val="0"/>
        <w:numPr>
          <w:ilvl w:val="0"/>
          <w:numId w:val="20"/>
        </w:numPr>
        <w:tabs>
          <w:tab w:val="clear" w:pos="720"/>
          <w:tab w:val="num" w:pos="952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галузі. </w:t>
      </w:r>
    </w:p>
    <w:p w:rsidR="006A275A" w:rsidRDefault="006A275A" w:rsidP="006A275A">
      <w:pPr>
        <w:widowControl w:val="0"/>
        <w:numPr>
          <w:ilvl w:val="0"/>
          <w:numId w:val="20"/>
        </w:numPr>
        <w:tabs>
          <w:tab w:val="clear" w:pos="720"/>
          <w:tab w:val="num" w:pos="929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Надає пропозиції </w:t>
      </w:r>
      <w:proofErr w:type="spellStart"/>
      <w:r>
        <w:rPr>
          <w:color w:val="231F20"/>
          <w:sz w:val="28"/>
          <w:szCs w:val="28"/>
        </w:rPr>
        <w:t>Більшівцівському</w:t>
      </w:r>
      <w:proofErr w:type="spellEnd"/>
      <w:r>
        <w:rPr>
          <w:color w:val="231F20"/>
          <w:sz w:val="28"/>
          <w:szCs w:val="28"/>
        </w:rPr>
        <w:t xml:space="preserve"> селищному голові щодо заохочення, притягнення до дисциплінарної відповідальності, призначення на посаду і звільнення з посади працівників Відділу. </w:t>
      </w:r>
    </w:p>
    <w:p w:rsidR="006A275A" w:rsidRDefault="006A275A" w:rsidP="006A275A">
      <w:pPr>
        <w:widowControl w:val="0"/>
        <w:numPr>
          <w:ilvl w:val="0"/>
          <w:numId w:val="20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Здійснює інші повноваження, покладені на нього відповідно до діючого законодавства. 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5.3. Працівники Відділу діють в межах повноважень, визначених </w:t>
      </w:r>
      <w:r w:rsidR="00CD751A">
        <w:rPr>
          <w:color w:val="231F20"/>
          <w:sz w:val="28"/>
          <w:szCs w:val="28"/>
        </w:rPr>
        <w:t>посадовими інструкціями.</w:t>
      </w:r>
    </w:p>
    <w:p w:rsidR="006A275A" w:rsidRDefault="006A275A" w:rsidP="006A275A">
      <w:pPr>
        <w:widowControl w:val="0"/>
        <w:numPr>
          <w:ilvl w:val="1"/>
          <w:numId w:val="21"/>
        </w:numPr>
        <w:tabs>
          <w:tab w:val="clear" w:pos="1440"/>
          <w:tab w:val="num" w:pos="2980"/>
        </w:tabs>
        <w:overflowPunct w:val="0"/>
        <w:autoSpaceDE w:val="0"/>
        <w:autoSpaceDN w:val="0"/>
        <w:adjustRightInd w:val="0"/>
        <w:ind w:left="2980" w:hanging="294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Фінансування діяльності Відділу </w:t>
      </w:r>
    </w:p>
    <w:p w:rsidR="006A275A" w:rsidRDefault="006A275A" w:rsidP="006A275A">
      <w:pPr>
        <w:widowControl w:val="0"/>
        <w:numPr>
          <w:ilvl w:val="0"/>
          <w:numId w:val="22"/>
        </w:numPr>
        <w:tabs>
          <w:tab w:val="num" w:pos="686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Відділ фінансується за рахунок коштів </w:t>
      </w:r>
      <w:proofErr w:type="spellStart"/>
      <w:r>
        <w:rPr>
          <w:color w:val="231F20"/>
          <w:sz w:val="28"/>
          <w:szCs w:val="28"/>
        </w:rPr>
        <w:t>Більшівцівського</w:t>
      </w:r>
      <w:proofErr w:type="spellEnd"/>
      <w:r>
        <w:rPr>
          <w:sz w:val="28"/>
          <w:szCs w:val="28"/>
        </w:rPr>
        <w:t xml:space="preserve"> селищного бюджету,</w:t>
      </w:r>
      <w:r>
        <w:rPr>
          <w:color w:val="231F20"/>
          <w:sz w:val="28"/>
          <w:szCs w:val="28"/>
        </w:rPr>
        <w:t xml:space="preserve"> які виділені на його утримання. </w:t>
      </w:r>
    </w:p>
    <w:p w:rsidR="006A275A" w:rsidRDefault="006A275A" w:rsidP="006A275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700" w:hanging="407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Джерелами фінансування Відділу є: 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left="300" w:right="-81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Кошти </w:t>
      </w:r>
      <w:proofErr w:type="spellStart"/>
      <w:r>
        <w:rPr>
          <w:color w:val="231F20"/>
          <w:sz w:val="28"/>
          <w:szCs w:val="28"/>
        </w:rPr>
        <w:t>Більшівцівського</w:t>
      </w:r>
      <w:proofErr w:type="spellEnd"/>
      <w:r>
        <w:rPr>
          <w:sz w:val="28"/>
          <w:szCs w:val="28"/>
        </w:rPr>
        <w:t xml:space="preserve"> селищного бюджету. </w:t>
      </w:r>
    </w:p>
    <w:p w:rsidR="006A275A" w:rsidRDefault="006A275A" w:rsidP="006A275A">
      <w:pPr>
        <w:widowControl w:val="0"/>
        <w:overflowPunct w:val="0"/>
        <w:autoSpaceDE w:val="0"/>
        <w:autoSpaceDN w:val="0"/>
        <w:adjustRightInd w:val="0"/>
        <w:ind w:left="300" w:right="-81"/>
        <w:jc w:val="both"/>
        <w:rPr>
          <w:color w:val="231F20"/>
          <w:sz w:val="28"/>
          <w:szCs w:val="28"/>
        </w:rPr>
      </w:pPr>
    </w:p>
    <w:p w:rsidR="006A275A" w:rsidRDefault="006A275A" w:rsidP="006A275A">
      <w:pPr>
        <w:widowControl w:val="0"/>
        <w:numPr>
          <w:ilvl w:val="1"/>
          <w:numId w:val="23"/>
        </w:numPr>
        <w:tabs>
          <w:tab w:val="clear" w:pos="1440"/>
          <w:tab w:val="num" w:pos="3700"/>
        </w:tabs>
        <w:overflowPunct w:val="0"/>
        <w:autoSpaceDE w:val="0"/>
        <w:autoSpaceDN w:val="0"/>
        <w:adjustRightInd w:val="0"/>
        <w:ind w:left="3700" w:hanging="284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lastRenderedPageBreak/>
        <w:t xml:space="preserve">Заключні положення </w:t>
      </w:r>
    </w:p>
    <w:p w:rsidR="006A275A" w:rsidRDefault="006A275A" w:rsidP="006A275A">
      <w:pPr>
        <w:widowControl w:val="0"/>
        <w:numPr>
          <w:ilvl w:val="0"/>
          <w:numId w:val="24"/>
        </w:numPr>
        <w:tabs>
          <w:tab w:val="num" w:pos="654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. Ліквідація і реорганізація Відділу здійснюється за рішенням сесії Більшівцівської селищної ради у встановленому законом порядку. </w:t>
      </w:r>
    </w:p>
    <w:p w:rsidR="006A275A" w:rsidRDefault="00CD751A" w:rsidP="006A275A">
      <w:pPr>
        <w:widowControl w:val="0"/>
        <w:numPr>
          <w:ilvl w:val="0"/>
          <w:numId w:val="24"/>
        </w:numPr>
        <w:tabs>
          <w:tab w:val="num" w:pos="680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. Зміни і доповнення до цього П</w:t>
      </w:r>
      <w:r w:rsidR="006A275A">
        <w:rPr>
          <w:color w:val="231F20"/>
          <w:sz w:val="28"/>
          <w:szCs w:val="28"/>
        </w:rPr>
        <w:t xml:space="preserve">оложення вносяться сесією Більшівцівської селищної ради. </w:t>
      </w:r>
    </w:p>
    <w:p w:rsidR="006A275A" w:rsidRDefault="006A275A" w:rsidP="006A2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75A" w:rsidRDefault="006A275A" w:rsidP="006A2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75A" w:rsidRPr="00614519" w:rsidRDefault="006A275A" w:rsidP="006D7BF2">
      <w:pPr>
        <w:jc w:val="both"/>
        <w:rPr>
          <w:sz w:val="28"/>
          <w:szCs w:val="28"/>
        </w:rPr>
      </w:pPr>
    </w:p>
    <w:p w:rsidR="00B12842" w:rsidRPr="00CD751A" w:rsidRDefault="00CD751A" w:rsidP="00504107">
      <w:pPr>
        <w:pStyle w:val="a5"/>
        <w:ind w:left="1065"/>
        <w:rPr>
          <w:sz w:val="28"/>
          <w:szCs w:val="28"/>
        </w:rPr>
      </w:pPr>
      <w:r w:rsidRPr="00CD751A">
        <w:rPr>
          <w:sz w:val="28"/>
          <w:szCs w:val="28"/>
        </w:rPr>
        <w:t xml:space="preserve">Секретар ради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Pr="00CD751A">
        <w:rPr>
          <w:sz w:val="28"/>
          <w:szCs w:val="28"/>
        </w:rPr>
        <w:t xml:space="preserve">                               </w:t>
      </w:r>
      <w:proofErr w:type="spellStart"/>
      <w:r w:rsidRPr="00CD751A">
        <w:rPr>
          <w:sz w:val="28"/>
          <w:szCs w:val="28"/>
        </w:rPr>
        <w:t>Вітовська</w:t>
      </w:r>
      <w:proofErr w:type="spellEnd"/>
      <w:r w:rsidRPr="00CD751A">
        <w:rPr>
          <w:sz w:val="28"/>
          <w:szCs w:val="28"/>
        </w:rPr>
        <w:t xml:space="preserve"> О.І.</w:t>
      </w:r>
    </w:p>
    <w:sectPr w:rsidR="00B12842" w:rsidRPr="00CD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000759A"/>
    <w:lvl w:ilvl="0" w:tplc="00002350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000056AE"/>
    <w:lvl w:ilvl="0" w:tplc="0000073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D66"/>
    <w:multiLevelType w:val="hybridMultilevel"/>
    <w:tmpl w:val="00007983"/>
    <w:lvl w:ilvl="0" w:tplc="000075E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65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9918C3C6"/>
    <w:lvl w:ilvl="0" w:tplc="095C74F4">
      <w:start w:val="1"/>
      <w:numFmt w:val="decimal"/>
      <w:lvlText w:val="3.1.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61E"/>
    <w:multiLevelType w:val="hybridMultilevel"/>
    <w:tmpl w:val="00005E9D"/>
    <w:lvl w:ilvl="0" w:tplc="0000489C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191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6CA"/>
    <w:multiLevelType w:val="hybridMultilevel"/>
    <w:tmpl w:val="00003699"/>
    <w:lvl w:ilvl="0" w:tplc="00000902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7BB9">
      <w:start w:val="32"/>
      <w:numFmt w:val="decimal"/>
      <w:lvlText w:val="3.3.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88F"/>
    <w:multiLevelType w:val="hybridMultilevel"/>
    <w:tmpl w:val="00003A61"/>
    <w:lvl w:ilvl="0" w:tplc="000022C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DD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2C49"/>
    <w:multiLevelType w:val="hybridMultilevel"/>
    <w:tmpl w:val="00003C61"/>
    <w:lvl w:ilvl="0" w:tplc="00002FFF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2F14"/>
    <w:multiLevelType w:val="hybridMultilevel"/>
    <w:tmpl w:val="00006AD6"/>
    <w:lvl w:ilvl="0" w:tplc="0000047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4080"/>
    <w:multiLevelType w:val="hybridMultilevel"/>
    <w:tmpl w:val="00005DB2"/>
    <w:lvl w:ilvl="0" w:tplc="00003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8CC">
      <w:start w:val="4"/>
      <w:numFmt w:val="decimal"/>
      <w:lvlText w:val="%3."/>
      <w:lvlJc w:val="left"/>
      <w:pPr>
        <w:tabs>
          <w:tab w:val="num" w:pos="3763"/>
        </w:tabs>
        <w:ind w:left="3763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422D"/>
    <w:multiLevelType w:val="hybridMultilevel"/>
    <w:tmpl w:val="000054DC"/>
    <w:lvl w:ilvl="0" w:tplc="0000368E">
      <w:start w:val="2"/>
      <w:numFmt w:val="decimal"/>
      <w:lvlText w:val="5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4A80"/>
    <w:multiLevelType w:val="hybridMultilevel"/>
    <w:tmpl w:val="0000187E"/>
    <w:lvl w:ilvl="0" w:tplc="000016C5">
      <w:start w:val="43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422"/>
    <w:multiLevelType w:val="hybridMultilevel"/>
    <w:tmpl w:val="00003EF6"/>
    <w:lvl w:ilvl="0" w:tplc="00000822">
      <w:start w:val="14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5753"/>
    <w:multiLevelType w:val="hybridMultilevel"/>
    <w:tmpl w:val="000060BF"/>
    <w:lvl w:ilvl="0" w:tplc="00005C6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FB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5772"/>
    <w:multiLevelType w:val="hybridMultilevel"/>
    <w:tmpl w:val="0000139D"/>
    <w:lvl w:ilvl="0" w:tplc="00007049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692C">
      <w:start w:val="41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5991"/>
    <w:multiLevelType w:val="hybridMultilevel"/>
    <w:tmpl w:val="0000409D"/>
    <w:lvl w:ilvl="0" w:tplc="000012E1">
      <w:start w:val="20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5E14"/>
    <w:multiLevelType w:val="hybridMultilevel"/>
    <w:tmpl w:val="00004DF2"/>
    <w:lvl w:ilvl="0" w:tplc="0000494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6032"/>
    <w:multiLevelType w:val="hybridMultilevel"/>
    <w:tmpl w:val="00002C3B"/>
    <w:lvl w:ilvl="0" w:tplc="000015A1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66C4"/>
    <w:multiLevelType w:val="hybridMultilevel"/>
    <w:tmpl w:val="00004230"/>
    <w:lvl w:ilvl="0" w:tplc="00007EB7">
      <w:start w:val="2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6899"/>
    <w:multiLevelType w:val="hybridMultilevel"/>
    <w:tmpl w:val="00003CD5"/>
    <w:lvl w:ilvl="0" w:tplc="000013E9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>
    <w:nsid w:val="00006B36"/>
    <w:multiLevelType w:val="hybridMultilevel"/>
    <w:tmpl w:val="00005CFD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4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0000798B"/>
    <w:multiLevelType w:val="hybridMultilevel"/>
    <w:tmpl w:val="0000121F"/>
    <w:lvl w:ilvl="0" w:tplc="000073DA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58B0">
      <w:start w:val="27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>
    <w:nsid w:val="2A2B5DB7"/>
    <w:multiLevelType w:val="hybridMultilevel"/>
    <w:tmpl w:val="F6387116"/>
    <w:lvl w:ilvl="0" w:tplc="9EA83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/>
    <w:lvlOverride w:ilvl="1">
      <w:startOverride w:val="2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>
      <w:startOverride w:val="3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>
      <w:startOverride w:val="4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40"/>
    <w:rsid w:val="000E0576"/>
    <w:rsid w:val="001A7C40"/>
    <w:rsid w:val="002138AD"/>
    <w:rsid w:val="00307234"/>
    <w:rsid w:val="003C2432"/>
    <w:rsid w:val="00504107"/>
    <w:rsid w:val="00614519"/>
    <w:rsid w:val="006A275A"/>
    <w:rsid w:val="006A75B7"/>
    <w:rsid w:val="006D7BF2"/>
    <w:rsid w:val="00964E80"/>
    <w:rsid w:val="00977041"/>
    <w:rsid w:val="00AF1093"/>
    <w:rsid w:val="00C00016"/>
    <w:rsid w:val="00CD751A"/>
    <w:rsid w:val="00D11FAB"/>
    <w:rsid w:val="00DC111B"/>
    <w:rsid w:val="00E71442"/>
    <w:rsid w:val="00E9240F"/>
    <w:rsid w:val="00EB75C2"/>
    <w:rsid w:val="00E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9E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C79E2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AF1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9E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C79E2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AF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13182</Words>
  <Characters>7514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DiL</cp:lastModifiedBy>
  <cp:revision>13</cp:revision>
  <cp:lastPrinted>2021-03-05T07:27:00Z</cp:lastPrinted>
  <dcterms:created xsi:type="dcterms:W3CDTF">2021-03-05T07:31:00Z</dcterms:created>
  <dcterms:modified xsi:type="dcterms:W3CDTF">2021-04-06T08:15:00Z</dcterms:modified>
</cp:coreProperties>
</file>